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52C46" w14:textId="77777777" w:rsidR="00DF499D" w:rsidRPr="00E14FAE" w:rsidRDefault="0005084A" w:rsidP="0099236F">
      <w:pPr>
        <w:pStyle w:val="Titolo1"/>
        <w:spacing w:before="480" w:beforeAutospacing="0" w:after="0" w:afterAutospacing="0" w:line="240" w:lineRule="exact"/>
        <w:ind w:left="284" w:hanging="284"/>
        <w:jc w:val="both"/>
        <w:rPr>
          <w:rFonts w:ascii="Times" w:hAnsi="Times"/>
          <w:bCs w:val="0"/>
          <w:noProof/>
          <w:kern w:val="0"/>
          <w:sz w:val="20"/>
          <w:szCs w:val="20"/>
          <w:lang w:val="en-US"/>
        </w:rPr>
      </w:pPr>
      <w:r w:rsidRPr="00E14FAE">
        <w:rPr>
          <w:rFonts w:ascii="Times" w:hAnsi="Times"/>
          <w:bCs w:val="0"/>
          <w:noProof/>
          <w:kern w:val="0"/>
          <w:sz w:val="20"/>
          <w:szCs w:val="20"/>
          <w:lang w:val="en-US"/>
        </w:rPr>
        <w:t>Applied linear models</w:t>
      </w:r>
    </w:p>
    <w:p w14:paraId="5FE04794" w14:textId="77777777" w:rsidR="0099236F" w:rsidRPr="001E6527" w:rsidRDefault="0099236F" w:rsidP="00685926">
      <w:pPr>
        <w:pStyle w:val="Titolo2"/>
        <w:rPr>
          <w:lang w:val="en-US"/>
        </w:rPr>
      </w:pPr>
      <w:r w:rsidRPr="001E6527">
        <w:rPr>
          <w:lang w:val="en-US"/>
        </w:rPr>
        <w:t>Prof. Lucia Paci</w:t>
      </w:r>
    </w:p>
    <w:p w14:paraId="3A26E3EA" w14:textId="77777777" w:rsidR="005C19E9" w:rsidRPr="00685926" w:rsidRDefault="0099236F" w:rsidP="00685926">
      <w:pPr>
        <w:spacing w:before="240" w:after="120"/>
        <w:rPr>
          <w:rFonts w:ascii="Times New Roman" w:hAnsi="Times New Roman" w:cs="Times New Roman"/>
          <w:b/>
          <w:i/>
          <w:sz w:val="18"/>
          <w:lang w:val="en-US"/>
        </w:rPr>
      </w:pPr>
      <w:r w:rsidRPr="00685926">
        <w:rPr>
          <w:rFonts w:ascii="Times New Roman" w:hAnsi="Times New Roman" w:cs="Times New Roman"/>
          <w:b/>
          <w:i/>
          <w:sz w:val="18"/>
          <w:lang w:val="en-US"/>
        </w:rPr>
        <w:t>COURSE AIMS AND INTENDED LEARNING OUTCOMES</w:t>
      </w:r>
    </w:p>
    <w:p w14:paraId="0102581C" w14:textId="77777777" w:rsidR="00387492" w:rsidRDefault="00533BFD" w:rsidP="00EB5821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GB" w:eastAsia="it-IT"/>
        </w:rPr>
      </w:pPr>
      <w:r w:rsidRPr="00EB5821">
        <w:rPr>
          <w:rFonts w:ascii="Times" w:eastAsia="Times New Roman" w:hAnsi="Times" w:cs="Times New Roman"/>
          <w:sz w:val="20"/>
          <w:szCs w:val="20"/>
          <w:lang w:val="en-GB" w:eastAsia="it-IT"/>
        </w:rPr>
        <w:t>The course focuses on normal linear models and generalized linear models</w:t>
      </w:r>
      <w:r w:rsidR="00EB5821" w:rsidRPr="00EB5821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employed to explain how a response variable relates to one or more explanatory variables. </w:t>
      </w:r>
      <w:r w:rsidRPr="00EB5821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The aim of the course is to provide students with </w:t>
      </w:r>
      <w:r w:rsidR="000C4F91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an </w:t>
      </w:r>
      <w:r w:rsidRPr="00EB5821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advanced knowledge </w:t>
      </w:r>
      <w:r w:rsidR="00EB5821" w:rsidRPr="00EB5821">
        <w:rPr>
          <w:rFonts w:ascii="Times" w:eastAsia="Times New Roman" w:hAnsi="Times" w:cs="Times New Roman"/>
          <w:sz w:val="20"/>
          <w:szCs w:val="20"/>
          <w:lang w:val="en-GB" w:eastAsia="it-IT"/>
        </w:rPr>
        <w:t>in</w:t>
      </w:r>
      <w:r w:rsidRPr="00EB5821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linear and generalized linear models from both </w:t>
      </w:r>
      <w:r w:rsidR="000C4F91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a </w:t>
      </w:r>
      <w:r w:rsidRPr="00EB5821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theoretical and </w:t>
      </w:r>
      <w:r w:rsidR="000C4F91">
        <w:rPr>
          <w:rFonts w:ascii="Times" w:eastAsia="Times New Roman" w:hAnsi="Times" w:cs="Times New Roman"/>
          <w:sz w:val="20"/>
          <w:szCs w:val="20"/>
          <w:lang w:val="en-GB" w:eastAsia="it-IT"/>
        </w:rPr>
        <w:t>a practical perspective</w:t>
      </w:r>
      <w:r w:rsidR="00EB5821" w:rsidRPr="00EB5821">
        <w:rPr>
          <w:rFonts w:ascii="Times" w:eastAsia="Times New Roman" w:hAnsi="Times" w:cs="Times New Roman"/>
          <w:sz w:val="20"/>
          <w:szCs w:val="20"/>
          <w:lang w:val="en-GB" w:eastAsia="it-IT"/>
        </w:rPr>
        <w:t>.</w:t>
      </w:r>
    </w:p>
    <w:p w14:paraId="51FAE451" w14:textId="77777777" w:rsidR="005A1407" w:rsidRDefault="00E14FAE" w:rsidP="00685926">
      <w:pPr>
        <w:tabs>
          <w:tab w:val="left" w:pos="284"/>
        </w:tabs>
        <w:spacing w:before="120"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GB" w:eastAsia="it-IT"/>
        </w:rPr>
      </w:pPr>
      <w:r>
        <w:rPr>
          <w:rFonts w:ascii="Times" w:eastAsia="Times New Roman" w:hAnsi="Times" w:cs="Times New Roman"/>
          <w:sz w:val="20"/>
          <w:szCs w:val="20"/>
          <w:lang w:val="en-GB" w:eastAsia="it-IT"/>
        </w:rPr>
        <w:t>By</w:t>
      </w:r>
      <w:r w:rsidR="00EB5821" w:rsidRPr="00EB5821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the end of the course, students </w:t>
      </w:r>
      <w:r w:rsidR="000C4F91">
        <w:rPr>
          <w:rFonts w:ascii="Times" w:eastAsia="Times New Roman" w:hAnsi="Times" w:cs="Times New Roman"/>
          <w:sz w:val="20"/>
          <w:szCs w:val="20"/>
          <w:lang w:val="en-GB" w:eastAsia="it-IT"/>
        </w:rPr>
        <w:t>will be able to</w:t>
      </w:r>
      <w:r w:rsidR="00EB5821" w:rsidRPr="00EB5821">
        <w:rPr>
          <w:rFonts w:ascii="Times" w:eastAsia="Times New Roman" w:hAnsi="Times" w:cs="Times New Roman"/>
          <w:sz w:val="20"/>
          <w:szCs w:val="20"/>
          <w:lang w:val="en-GB" w:eastAsia="it-IT"/>
        </w:rPr>
        <w:t>:</w:t>
      </w:r>
    </w:p>
    <w:p w14:paraId="2115CF78" w14:textId="77777777" w:rsidR="005A1407" w:rsidRDefault="000C4F91" w:rsidP="00DE3082">
      <w:pPr>
        <w:pStyle w:val="Paragrafoelenco"/>
        <w:numPr>
          <w:ilvl w:val="0"/>
          <w:numId w:val="10"/>
        </w:num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GB" w:eastAsia="it-IT"/>
        </w:rPr>
      </w:pPr>
      <w:r>
        <w:rPr>
          <w:rFonts w:ascii="Times" w:eastAsia="Times New Roman" w:hAnsi="Times" w:cs="Times New Roman"/>
          <w:sz w:val="20"/>
          <w:szCs w:val="20"/>
          <w:lang w:val="en-GB" w:eastAsia="it-IT"/>
        </w:rPr>
        <w:t>achieve</w:t>
      </w:r>
      <w:r w:rsidR="005A1407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advanced knowledge of regression models used to investigate </w:t>
      </w:r>
      <w:r w:rsidR="005A1407" w:rsidRPr="005A1407">
        <w:rPr>
          <w:rFonts w:ascii="Times" w:eastAsia="Times New Roman" w:hAnsi="Times" w:cs="Times New Roman"/>
          <w:sz w:val="20"/>
          <w:szCs w:val="20"/>
          <w:lang w:val="en-GB" w:eastAsia="it-IT"/>
        </w:rPr>
        <w:t>relationships between response and covariates</w:t>
      </w:r>
      <w:r w:rsidR="005A1407">
        <w:rPr>
          <w:rFonts w:ascii="Times" w:eastAsia="Times New Roman" w:hAnsi="Times" w:cs="Times New Roman"/>
          <w:sz w:val="20"/>
          <w:szCs w:val="20"/>
          <w:lang w:val="en-GB" w:eastAsia="it-IT"/>
        </w:rPr>
        <w:t>, under the linear or generalized linear framework</w:t>
      </w:r>
      <w:r w:rsid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</w:t>
      </w:r>
      <w:r w:rsidR="00A72163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(</w:t>
      </w:r>
      <w:r w:rsidR="00A72163" w:rsidRPr="00A72163"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t>knowledge and understanding</w:t>
      </w:r>
      <w:r w:rsidR="00A72163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)</w:t>
      </w:r>
      <w:r w:rsidR="005A1407">
        <w:rPr>
          <w:rFonts w:ascii="Times" w:eastAsia="Times New Roman" w:hAnsi="Times" w:cs="Times New Roman"/>
          <w:sz w:val="20"/>
          <w:szCs w:val="20"/>
          <w:lang w:val="en-GB" w:eastAsia="it-IT"/>
        </w:rPr>
        <w:t>;</w:t>
      </w:r>
    </w:p>
    <w:p w14:paraId="5CC4FDF1" w14:textId="7B2CBC11" w:rsidR="00A72163" w:rsidRDefault="00E14FAE" w:rsidP="00A72163">
      <w:pPr>
        <w:pStyle w:val="Paragrafoelenco"/>
        <w:numPr>
          <w:ilvl w:val="0"/>
          <w:numId w:val="10"/>
        </w:num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GB" w:eastAsia="it-IT"/>
        </w:rPr>
      </w:pPr>
      <w:r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provide a suitable description of</w:t>
      </w:r>
      <w:r w:rsidR="005A1407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the data; </w:t>
      </w:r>
      <w:r w:rsidR="00EB5821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specify a</w:t>
      </w:r>
      <w:r w:rsidR="0099236F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normal linear </w:t>
      </w:r>
      <w:r w:rsidR="00EB5821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regression </w:t>
      </w:r>
      <w:r w:rsidR="0099236F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model, estimate its parameters and test their significance</w:t>
      </w:r>
      <w:r w:rsidR="00AE66F0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;</w:t>
      </w:r>
      <w:r w:rsidR="005A1407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</w:t>
      </w:r>
      <w:r w:rsidR="00EB5821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specify </w:t>
      </w:r>
      <w:r w:rsidR="0099236F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a generalized linear model, by combining a random component with a linear predictor </w:t>
      </w:r>
      <w:r w:rsidR="001E54D3">
        <w:rPr>
          <w:rFonts w:ascii="Times" w:eastAsia="Times New Roman" w:hAnsi="Times" w:cs="Times New Roman"/>
          <w:sz w:val="20"/>
          <w:szCs w:val="20"/>
          <w:lang w:val="en-GB" w:eastAsia="it-IT"/>
        </w:rPr>
        <w:t>using</w:t>
      </w:r>
      <w:r w:rsidR="0099236F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a proper link function</w:t>
      </w:r>
      <w:r w:rsidR="00AE66F0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;</w:t>
      </w:r>
      <w:r w:rsidR="005A1407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</w:t>
      </w:r>
      <w:r w:rsidR="0099236F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estimate and test the significance of the parameter</w:t>
      </w:r>
      <w:r w:rsidR="001E54D3">
        <w:rPr>
          <w:rFonts w:ascii="Times" w:eastAsia="Times New Roman" w:hAnsi="Times" w:cs="Times New Roman"/>
          <w:sz w:val="20"/>
          <w:szCs w:val="20"/>
          <w:lang w:val="en-GB" w:eastAsia="it-IT"/>
        </w:rPr>
        <w:t>s</w:t>
      </w:r>
      <w:r w:rsidR="0099236F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of a generalized linear model</w:t>
      </w:r>
      <w:r w:rsidR="00A72163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(</w:t>
      </w:r>
      <w:r w:rsidR="00A72163" w:rsidRPr="00A72163"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t>applying knowledge and understanding</w:t>
      </w:r>
      <w:r w:rsidR="00A72163" w:rsidRPr="00A72163">
        <w:rPr>
          <w:rFonts w:ascii="Arial" w:hAnsi="Arial" w:cs="Arial"/>
          <w:lang w:val="en-US"/>
        </w:rPr>
        <w:t>)</w:t>
      </w:r>
      <w:r w:rsidR="00AE66F0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;</w:t>
      </w:r>
    </w:p>
    <w:p w14:paraId="0C4EEE1B" w14:textId="77777777" w:rsidR="00A72163" w:rsidRDefault="00BB15FB" w:rsidP="00A72163">
      <w:pPr>
        <w:pStyle w:val="Paragrafoelenco"/>
        <w:numPr>
          <w:ilvl w:val="0"/>
          <w:numId w:val="10"/>
        </w:num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GB" w:eastAsia="it-IT"/>
        </w:rPr>
      </w:pPr>
      <w:r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perform variable selection procedures and identify relevant predictors; evaluate the goodness of fit of a model and to detect violations of </w:t>
      </w:r>
      <w:r w:rsidR="000C4F91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the </w:t>
      </w:r>
      <w:r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model assumptions; </w:t>
      </w:r>
      <w:r w:rsidR="005A1407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interpret the results </w:t>
      </w:r>
      <w:r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of an empirical analysis</w:t>
      </w:r>
      <w:r w:rsidR="00A72163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(</w:t>
      </w:r>
      <w:r w:rsidR="00A72163" w:rsidRPr="00A72163"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t>making judgements</w:t>
      </w:r>
      <w:r w:rsidR="00A72163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)</w:t>
      </w:r>
      <w:r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;</w:t>
      </w:r>
    </w:p>
    <w:p w14:paraId="4B113655" w14:textId="77777777" w:rsidR="00A72163" w:rsidRPr="000C4F91" w:rsidRDefault="005A1407" w:rsidP="000C4F91">
      <w:pPr>
        <w:pStyle w:val="Paragrafoelenco"/>
        <w:numPr>
          <w:ilvl w:val="0"/>
          <w:numId w:val="10"/>
        </w:num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GB" w:eastAsia="it-IT"/>
        </w:rPr>
      </w:pPr>
      <w:r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describe with an appropriate statistical language the </w:t>
      </w:r>
      <w:r w:rsidR="000C4F91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model </w:t>
      </w:r>
      <w:r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assumptions</w:t>
      </w:r>
      <w:r w:rsidR="000C4F91">
        <w:rPr>
          <w:rFonts w:ascii="Times" w:eastAsia="Times New Roman" w:hAnsi="Times" w:cs="Times New Roman"/>
          <w:sz w:val="20"/>
          <w:szCs w:val="20"/>
          <w:lang w:val="en-GB" w:eastAsia="it-IT"/>
        </w:rPr>
        <w:t>, and</w:t>
      </w:r>
      <w:r w:rsidRPr="000C4F91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communicate the results of empirical findings</w:t>
      </w:r>
      <w:r w:rsidR="00BB15FB" w:rsidRPr="000C4F91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using suitable tools</w:t>
      </w:r>
      <w:r w:rsidR="00A72163" w:rsidRPr="000C4F91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(</w:t>
      </w:r>
      <w:r w:rsidR="00A72163" w:rsidRPr="000C4F91"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t>communication skills</w:t>
      </w:r>
      <w:r w:rsidR="00A72163" w:rsidRPr="000C4F91">
        <w:rPr>
          <w:rFonts w:ascii="Times" w:eastAsia="Times New Roman" w:hAnsi="Times" w:cs="Times New Roman"/>
          <w:sz w:val="20"/>
          <w:szCs w:val="20"/>
          <w:lang w:val="en-GB" w:eastAsia="it-IT"/>
        </w:rPr>
        <w:t>)</w:t>
      </w:r>
      <w:r w:rsidR="00BB15FB" w:rsidRPr="000C4F91">
        <w:rPr>
          <w:rFonts w:ascii="Times" w:eastAsia="Times New Roman" w:hAnsi="Times" w:cs="Times New Roman"/>
          <w:sz w:val="20"/>
          <w:szCs w:val="20"/>
          <w:lang w:val="en-GB" w:eastAsia="it-IT"/>
        </w:rPr>
        <w:t>;</w:t>
      </w:r>
    </w:p>
    <w:p w14:paraId="6E5E4161" w14:textId="77777777" w:rsidR="00EB5821" w:rsidRPr="00685926" w:rsidRDefault="000C4F91" w:rsidP="00EB5821">
      <w:pPr>
        <w:pStyle w:val="Paragrafoelenco"/>
        <w:numPr>
          <w:ilvl w:val="0"/>
          <w:numId w:val="10"/>
        </w:num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GB" w:eastAsia="it-IT"/>
        </w:rPr>
      </w:pPr>
      <w:r>
        <w:rPr>
          <w:rFonts w:ascii="Times" w:eastAsia="Times New Roman" w:hAnsi="Times" w:cs="Times New Roman"/>
          <w:sz w:val="20"/>
          <w:szCs w:val="20"/>
          <w:lang w:val="en-GB" w:eastAsia="it-IT"/>
        </w:rPr>
        <w:t>independently</w:t>
      </w:r>
      <w:r w:rsidR="00EE623E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develop and </w:t>
      </w:r>
      <w:r w:rsidR="00A72163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implement</w:t>
      </w:r>
      <w:r w:rsidR="00BB15FB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linear and generalized linear models to </w:t>
      </w:r>
      <w:r w:rsidR="00EE623E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analyse</w:t>
      </w:r>
      <w:r w:rsidR="00BB15FB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</w:t>
      </w:r>
      <w:r w:rsidR="00EE623E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real data</w:t>
      </w:r>
      <w:r w:rsidR="005371D7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(</w:t>
      </w:r>
      <w:r w:rsidR="005371D7" w:rsidRPr="005371D7"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t>learning skills</w:t>
      </w:r>
      <w:r w:rsidR="005371D7" w:rsidRPr="005371D7">
        <w:rPr>
          <w:rFonts w:ascii="Times" w:eastAsia="Times New Roman" w:hAnsi="Times" w:cs="Times New Roman"/>
          <w:sz w:val="20"/>
          <w:szCs w:val="20"/>
          <w:lang w:val="en-GB" w:eastAsia="it-IT"/>
        </w:rPr>
        <w:t>)</w:t>
      </w:r>
      <w:r w:rsidR="00EE623E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.</w:t>
      </w:r>
    </w:p>
    <w:p w14:paraId="30FF12A9" w14:textId="77777777" w:rsidR="002E580D" w:rsidRPr="00685926" w:rsidRDefault="002E580D" w:rsidP="00685926">
      <w:pPr>
        <w:spacing w:before="240" w:after="120"/>
        <w:rPr>
          <w:rFonts w:ascii="Times New Roman" w:hAnsi="Times New Roman" w:cs="Times New Roman"/>
          <w:b/>
          <w:i/>
          <w:sz w:val="18"/>
          <w:lang w:val="en-US"/>
        </w:rPr>
      </w:pPr>
      <w:r w:rsidRPr="00685926">
        <w:rPr>
          <w:rFonts w:ascii="Times New Roman" w:hAnsi="Times New Roman" w:cs="Times New Roman"/>
          <w:b/>
          <w:i/>
          <w:sz w:val="18"/>
          <w:lang w:val="en-US"/>
        </w:rPr>
        <w:t>COURSE CONTENT</w:t>
      </w:r>
    </w:p>
    <w:p w14:paraId="447BB0F1" w14:textId="77777777" w:rsidR="005C19E9" w:rsidRPr="00E95588" w:rsidRDefault="005C19E9" w:rsidP="00E95588">
      <w:pPr>
        <w:pStyle w:val="Paragrafoelenco"/>
        <w:numPr>
          <w:ilvl w:val="0"/>
          <w:numId w:val="15"/>
        </w:num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GB" w:eastAsia="it-IT"/>
        </w:rPr>
      </w:pPr>
      <w:r w:rsidRPr="00E95588"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t xml:space="preserve">Exploratory </w:t>
      </w:r>
      <w:r w:rsidR="00132B87"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t xml:space="preserve">data </w:t>
      </w:r>
      <w:r w:rsidRPr="00E95588"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t>analysis</w:t>
      </w:r>
      <w:r w:rsidR="00132B87"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t xml:space="preserve"> and linear regression</w:t>
      </w:r>
      <w:r w:rsidR="00EB5821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: </w:t>
      </w:r>
      <w:r w:rsidR="00132B87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data sources; </w:t>
      </w:r>
      <w:r w:rsidR="00EB5821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p</w:t>
      </w:r>
      <w:r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lotting data</w:t>
      </w:r>
      <w:r w:rsidR="00132B87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; simple linear regression; </w:t>
      </w:r>
    </w:p>
    <w:p w14:paraId="583FD555" w14:textId="77777777" w:rsidR="0063571E" w:rsidRPr="00E95588" w:rsidRDefault="000F4BFF" w:rsidP="00E95588">
      <w:pPr>
        <w:pStyle w:val="Paragrafoelenco"/>
        <w:numPr>
          <w:ilvl w:val="0"/>
          <w:numId w:val="15"/>
        </w:num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GB" w:eastAsia="it-IT"/>
        </w:rPr>
      </w:pPr>
      <w:r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t>Multiple</w:t>
      </w:r>
      <w:r w:rsidR="00081816" w:rsidRPr="00E95588"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t xml:space="preserve"> linear </w:t>
      </w:r>
      <w:r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t>regression</w:t>
      </w:r>
      <w:r w:rsidR="00EB5821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: m</w:t>
      </w:r>
      <w:r w:rsidR="0063571E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ode</w:t>
      </w:r>
      <w:r w:rsidR="00150CDA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l specification and assumptions; parameter estimation (</w:t>
      </w:r>
      <w:r w:rsidR="0063571E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least squares</w:t>
      </w:r>
      <w:r>
        <w:rPr>
          <w:rFonts w:ascii="Times" w:eastAsia="Times New Roman" w:hAnsi="Times" w:cs="Times New Roman"/>
          <w:sz w:val="20"/>
          <w:szCs w:val="20"/>
          <w:lang w:val="en-GB" w:eastAsia="it-IT"/>
        </w:rPr>
        <w:t>, maximum likelihood and Bayesian inference</w:t>
      </w:r>
      <w:r w:rsidR="00150CDA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); </w:t>
      </w:r>
      <w:r w:rsidR="0063571E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statistical inference for regression</w:t>
      </w:r>
      <w:r w:rsidR="00150CDA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; </w:t>
      </w:r>
      <w:r w:rsidR="0063571E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inclusion of qualitative regressors</w:t>
      </w:r>
      <w:r w:rsidR="00AE66F0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;</w:t>
      </w:r>
    </w:p>
    <w:p w14:paraId="23E7F82B" w14:textId="77777777" w:rsidR="0063571E" w:rsidRPr="00E95588" w:rsidRDefault="00081816" w:rsidP="00E95588">
      <w:pPr>
        <w:pStyle w:val="Paragrafoelenco"/>
        <w:numPr>
          <w:ilvl w:val="0"/>
          <w:numId w:val="15"/>
        </w:num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GB" w:eastAsia="it-IT"/>
        </w:rPr>
      </w:pPr>
      <w:r w:rsidRPr="00E95588"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t>Regression diagnostics</w:t>
      </w:r>
      <w:r w:rsidR="00150CDA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: definitions and properties of residuals; i</w:t>
      </w:r>
      <w:r w:rsidR="0063571E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nfluential o</w:t>
      </w:r>
      <w:r w:rsidR="00AE66F0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bservations and leverage points; </w:t>
      </w:r>
      <w:r w:rsidR="00132B87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transformations</w:t>
      </w:r>
      <w:r w:rsidR="00132B87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; </w:t>
      </w:r>
      <w:r w:rsidR="00150CDA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m</w:t>
      </w:r>
      <w:r w:rsidR="0063571E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ulticollinearity</w:t>
      </w:r>
      <w:r w:rsidR="00AE66F0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;</w:t>
      </w:r>
      <w:r w:rsidR="00866DA0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generalized least squares;</w:t>
      </w:r>
    </w:p>
    <w:p w14:paraId="15285EBE" w14:textId="04049D79" w:rsidR="00081816" w:rsidRPr="00E95588" w:rsidRDefault="005C19E9" w:rsidP="00E95588">
      <w:pPr>
        <w:pStyle w:val="Paragrafoelenco"/>
        <w:numPr>
          <w:ilvl w:val="0"/>
          <w:numId w:val="15"/>
        </w:numPr>
        <w:tabs>
          <w:tab w:val="left" w:pos="284"/>
        </w:tabs>
        <w:spacing w:after="0" w:line="240" w:lineRule="exac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it-IT"/>
        </w:rPr>
      </w:pPr>
      <w:r w:rsidRPr="00E95588"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t>Variable</w:t>
      </w:r>
      <w:r w:rsidR="00081816" w:rsidRPr="00E95588"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t xml:space="preserve"> selection</w:t>
      </w:r>
      <w:r w:rsidR="00EA497C" w:rsidRPr="00E95588"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t xml:space="preserve"> procedures: </w:t>
      </w:r>
      <w:r w:rsidR="00EA497C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effects of model mi</w:t>
      </w:r>
      <w:r w:rsidR="001E54D3">
        <w:rPr>
          <w:rFonts w:ascii="Times" w:eastAsia="Times New Roman" w:hAnsi="Times" w:cs="Times New Roman"/>
          <w:sz w:val="20"/>
          <w:szCs w:val="20"/>
          <w:lang w:val="en-GB" w:eastAsia="it-IT"/>
        </w:rPr>
        <w:t>s</w:t>
      </w:r>
      <w:r w:rsidR="00EA497C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specification; stepwise methods;</w:t>
      </w:r>
      <w:r w:rsidR="000F4BFF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cross-validation;</w:t>
      </w:r>
    </w:p>
    <w:p w14:paraId="48C75FB0" w14:textId="77777777" w:rsidR="0005084A" w:rsidRPr="00E95588" w:rsidRDefault="00081816" w:rsidP="00E95588">
      <w:pPr>
        <w:pStyle w:val="Paragrafoelenco"/>
        <w:numPr>
          <w:ilvl w:val="0"/>
          <w:numId w:val="15"/>
        </w:num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GB" w:eastAsia="it-IT"/>
        </w:rPr>
      </w:pPr>
      <w:r w:rsidRPr="00E95588"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lastRenderedPageBreak/>
        <w:t>Generalized linear models</w:t>
      </w:r>
      <w:r w:rsidR="00150CDA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: </w:t>
      </w:r>
      <w:r w:rsidR="0005084A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linear </w:t>
      </w:r>
      <w:r w:rsidR="00150CDA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predictor and link functions; maximum likelihood estimators; </w:t>
      </w:r>
      <w:r w:rsidR="00866DA0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logistic </w:t>
      </w:r>
      <w:r w:rsidR="00B97CE1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and probit </w:t>
      </w:r>
      <w:r w:rsidR="00866DA0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regression; Poisson regression; </w:t>
      </w:r>
      <w:r w:rsidR="00150CDA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g</w:t>
      </w:r>
      <w:r w:rsidR="0005084A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oodness of fit</w:t>
      </w:r>
      <w:r w:rsidR="00AE66F0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.</w:t>
      </w:r>
    </w:p>
    <w:p w14:paraId="23AEB36A" w14:textId="120E3CF6" w:rsidR="00693854" w:rsidRPr="00685926" w:rsidRDefault="0099236F" w:rsidP="00685926">
      <w:pPr>
        <w:spacing w:before="240" w:after="120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  <w:r w:rsidRPr="00685926">
        <w:rPr>
          <w:rFonts w:ascii="Times New Roman" w:hAnsi="Times New Roman" w:cs="Times New Roman"/>
          <w:b/>
          <w:i/>
          <w:sz w:val="18"/>
          <w:lang w:val="en-US"/>
        </w:rPr>
        <w:t>READING LIST</w:t>
      </w:r>
      <w:r w:rsidR="00693854" w:rsidRPr="0068592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r w:rsidR="00DF499D">
        <w:rPr>
          <w:rStyle w:val="Rimandonotaapidipagina"/>
          <w:rFonts w:ascii="Times New Roman" w:eastAsia="Times New Roman" w:hAnsi="Times New Roman" w:cs="Times New Roman"/>
          <w:sz w:val="20"/>
          <w:szCs w:val="20"/>
          <w:lang w:val="en-GB" w:eastAsia="it-IT"/>
        </w:rPr>
        <w:footnoteReference w:id="1"/>
      </w:r>
    </w:p>
    <w:p w14:paraId="0025A022" w14:textId="77777777" w:rsidR="0099236F" w:rsidRPr="00685926" w:rsidRDefault="00693854" w:rsidP="00685926">
      <w:pPr>
        <w:pStyle w:val="Testo2"/>
        <w:tabs>
          <w:tab w:val="clear" w:pos="284"/>
        </w:tabs>
        <w:ind w:left="284" w:hanging="284"/>
        <w:rPr>
          <w:lang w:val="en-GB"/>
        </w:rPr>
      </w:pPr>
      <w:r w:rsidRPr="00685926">
        <w:rPr>
          <w:lang w:val="en-GB"/>
        </w:rPr>
        <w:t>Class notes, papers, coding and further material will be posted on the University platform Blackboard.</w:t>
      </w:r>
    </w:p>
    <w:p w14:paraId="3E7CFBCA" w14:textId="77777777" w:rsidR="00693854" w:rsidRPr="00685926" w:rsidRDefault="00693854" w:rsidP="00685926">
      <w:pPr>
        <w:pStyle w:val="Testo2"/>
        <w:tabs>
          <w:tab w:val="clear" w:pos="284"/>
        </w:tabs>
        <w:ind w:left="284" w:hanging="284"/>
        <w:rPr>
          <w:lang w:val="en-GB"/>
        </w:rPr>
      </w:pPr>
      <w:r w:rsidRPr="00685926">
        <w:rPr>
          <w:lang w:val="en-GB"/>
        </w:rPr>
        <w:t>Useful readings are:</w:t>
      </w:r>
    </w:p>
    <w:p w14:paraId="5BD43A24" w14:textId="77777777" w:rsidR="00163E43" w:rsidRPr="00685926" w:rsidRDefault="00163E43" w:rsidP="00685926">
      <w:pPr>
        <w:pStyle w:val="Paragrafoelenco"/>
        <w:numPr>
          <w:ilvl w:val="0"/>
          <w:numId w:val="15"/>
        </w:numPr>
        <w:spacing w:after="0" w:line="240" w:lineRule="exact"/>
        <w:ind w:left="284" w:hanging="284"/>
        <w:jc w:val="both"/>
        <w:rPr>
          <w:rFonts w:ascii="Times" w:eastAsia="Times New Roman" w:hAnsi="Times" w:cs="Times New Roman"/>
          <w:sz w:val="18"/>
          <w:szCs w:val="20"/>
          <w:lang w:val="en-GB" w:eastAsia="it-IT"/>
        </w:rPr>
      </w:pPr>
      <w:r w:rsidRPr="00685926">
        <w:rPr>
          <w:rFonts w:ascii="Times" w:eastAsia="Times New Roman" w:hAnsi="Times" w:cs="Times New Roman"/>
          <w:smallCaps/>
          <w:sz w:val="16"/>
          <w:szCs w:val="20"/>
          <w:lang w:val="en-GB" w:eastAsia="it-IT"/>
        </w:rPr>
        <w:t>Faraway</w:t>
      </w:r>
      <w:r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, </w:t>
      </w:r>
      <w:r w:rsidRPr="00685926">
        <w:rPr>
          <w:rFonts w:ascii="Times" w:eastAsia="Times New Roman" w:hAnsi="Times" w:cs="Times New Roman"/>
          <w:i/>
          <w:sz w:val="18"/>
          <w:szCs w:val="20"/>
          <w:lang w:val="en-GB" w:eastAsia="it-IT"/>
        </w:rPr>
        <w:t>Linear Models with R</w:t>
      </w:r>
      <w:r w:rsidR="00685926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, </w:t>
      </w:r>
      <w:r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>2</w:t>
      </w:r>
      <w:r w:rsidRPr="00685926">
        <w:rPr>
          <w:rFonts w:ascii="Times" w:eastAsia="Times New Roman" w:hAnsi="Times" w:cs="Times New Roman"/>
          <w:sz w:val="18"/>
          <w:szCs w:val="20"/>
          <w:vertAlign w:val="superscript"/>
          <w:lang w:val="en-GB" w:eastAsia="it-IT"/>
        </w:rPr>
        <w:t>nd</w:t>
      </w:r>
      <w:r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</w:t>
      </w:r>
      <w:r w:rsidR="00685926">
        <w:rPr>
          <w:rFonts w:ascii="Times" w:eastAsia="Times New Roman" w:hAnsi="Times" w:cs="Times New Roman"/>
          <w:sz w:val="18"/>
          <w:szCs w:val="20"/>
          <w:lang w:val="en-GB" w:eastAsia="it-IT"/>
        </w:rPr>
        <w:t>edition,</w:t>
      </w:r>
      <w:r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Chapman &amp; Hall</w:t>
      </w:r>
      <w:r w:rsidR="00B97CE1">
        <w:rPr>
          <w:rFonts w:ascii="Times" w:eastAsia="Times New Roman" w:hAnsi="Times" w:cs="Times New Roman"/>
          <w:sz w:val="18"/>
          <w:szCs w:val="20"/>
          <w:lang w:val="en-GB" w:eastAsia="it-IT"/>
        </w:rPr>
        <w:t>, 2014 (</w:t>
      </w:r>
      <w:proofErr w:type="spellStart"/>
      <w:r w:rsidR="00B97CE1">
        <w:rPr>
          <w:rFonts w:ascii="Times" w:eastAsia="Times New Roman" w:hAnsi="Times" w:cs="Times New Roman"/>
          <w:sz w:val="18"/>
          <w:szCs w:val="20"/>
          <w:lang w:val="en-GB" w:eastAsia="it-IT"/>
        </w:rPr>
        <w:t>Chp</w:t>
      </w:r>
      <w:proofErr w:type="spellEnd"/>
      <w:r w:rsidR="00B97CE1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1-8).</w:t>
      </w:r>
    </w:p>
    <w:p w14:paraId="77C7636C" w14:textId="77777777" w:rsidR="00B97CE1" w:rsidRPr="00B97CE1" w:rsidRDefault="00685926" w:rsidP="00B97CE1">
      <w:pPr>
        <w:pStyle w:val="Paragrafoelenco"/>
        <w:numPr>
          <w:ilvl w:val="0"/>
          <w:numId w:val="15"/>
        </w:numPr>
        <w:spacing w:after="0" w:line="240" w:lineRule="exact"/>
        <w:ind w:left="284" w:hanging="284"/>
        <w:jc w:val="both"/>
        <w:rPr>
          <w:rFonts w:ascii="Times" w:eastAsia="Times New Roman" w:hAnsi="Times" w:cs="Times New Roman"/>
          <w:sz w:val="18"/>
          <w:szCs w:val="20"/>
          <w:lang w:val="en-GB" w:eastAsia="it-IT"/>
        </w:rPr>
      </w:pPr>
      <w:r>
        <w:rPr>
          <w:rFonts w:ascii="Times" w:eastAsia="Times New Roman" w:hAnsi="Times" w:cs="Times New Roman"/>
          <w:smallCaps/>
          <w:sz w:val="16"/>
          <w:szCs w:val="20"/>
          <w:lang w:val="en-GB" w:eastAsia="it-IT"/>
        </w:rPr>
        <w:t>J. Fox</w:t>
      </w:r>
      <w:r w:rsidR="00163E43"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>,</w:t>
      </w:r>
      <w:r w:rsidR="0063571E"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</w:t>
      </w:r>
      <w:r w:rsidR="0063571E" w:rsidRPr="00685926">
        <w:rPr>
          <w:rFonts w:ascii="Times" w:eastAsia="Times New Roman" w:hAnsi="Times" w:cs="Times New Roman"/>
          <w:i/>
          <w:sz w:val="18"/>
          <w:szCs w:val="20"/>
          <w:lang w:val="en-GB" w:eastAsia="it-IT"/>
        </w:rPr>
        <w:t>Applied Regression Analysis and Generalized Linear Models</w:t>
      </w:r>
      <w:r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, </w:t>
      </w:r>
      <w:r w:rsidR="0063571E"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>3</w:t>
      </w:r>
      <w:r w:rsidR="00FD57E7">
        <w:rPr>
          <w:rFonts w:ascii="Times" w:eastAsia="Times New Roman" w:hAnsi="Times" w:cs="Times New Roman"/>
          <w:sz w:val="18"/>
          <w:szCs w:val="20"/>
          <w:lang w:val="en-GB" w:eastAsia="it-IT"/>
        </w:rPr>
        <w:t>rd</w:t>
      </w:r>
      <w:r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edition,</w:t>
      </w:r>
      <w:r w:rsidR="0063571E"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</w:t>
      </w:r>
      <w:r w:rsidR="005C19E9"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>S</w:t>
      </w:r>
      <w:r>
        <w:rPr>
          <w:rFonts w:ascii="Times" w:eastAsia="Times New Roman" w:hAnsi="Times" w:cs="Times New Roman"/>
          <w:sz w:val="18"/>
          <w:szCs w:val="20"/>
          <w:lang w:val="en-GB" w:eastAsia="it-IT"/>
        </w:rPr>
        <w:t>age, 2016</w:t>
      </w:r>
      <w:r w:rsidR="00B97CE1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(</w:t>
      </w:r>
      <w:proofErr w:type="spellStart"/>
      <w:r w:rsidR="00B97CE1">
        <w:rPr>
          <w:rFonts w:ascii="Times" w:eastAsia="Times New Roman" w:hAnsi="Times" w:cs="Times New Roman"/>
          <w:sz w:val="18"/>
          <w:szCs w:val="20"/>
          <w:lang w:val="en-GB" w:eastAsia="it-IT"/>
        </w:rPr>
        <w:t>Chp</w:t>
      </w:r>
      <w:proofErr w:type="spellEnd"/>
      <w:r w:rsidR="00B97CE1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2-15)</w:t>
      </w:r>
      <w:r>
        <w:rPr>
          <w:rFonts w:ascii="Times" w:eastAsia="Times New Roman" w:hAnsi="Times" w:cs="Times New Roman"/>
          <w:sz w:val="18"/>
          <w:szCs w:val="20"/>
          <w:lang w:val="en-GB" w:eastAsia="it-IT"/>
        </w:rPr>
        <w:t>.</w:t>
      </w:r>
    </w:p>
    <w:p w14:paraId="373E191A" w14:textId="77777777" w:rsidR="00B97CE1" w:rsidRPr="00FB099D" w:rsidRDefault="00B97CE1" w:rsidP="00B97CE1">
      <w:pPr>
        <w:pStyle w:val="Paragrafoelenco"/>
        <w:numPr>
          <w:ilvl w:val="0"/>
          <w:numId w:val="15"/>
        </w:numPr>
        <w:spacing w:after="0" w:line="240" w:lineRule="exact"/>
        <w:ind w:left="284" w:hanging="284"/>
        <w:jc w:val="both"/>
        <w:rPr>
          <w:rFonts w:ascii="Times" w:eastAsia="Times New Roman" w:hAnsi="Times" w:cs="Times New Roman"/>
          <w:sz w:val="18"/>
          <w:szCs w:val="20"/>
          <w:lang w:val="en-GB" w:eastAsia="it-IT"/>
        </w:rPr>
      </w:pPr>
      <w:r w:rsidRPr="00FB099D">
        <w:rPr>
          <w:rFonts w:ascii="Times" w:eastAsia="Times New Roman" w:hAnsi="Times" w:cs="Times New Roman"/>
          <w:smallCaps/>
          <w:sz w:val="16"/>
          <w:szCs w:val="20"/>
          <w:lang w:val="en-GB" w:eastAsia="it-IT"/>
        </w:rPr>
        <w:t xml:space="preserve">Gelman A., Hill J. and </w:t>
      </w:r>
      <w:proofErr w:type="spellStart"/>
      <w:r w:rsidRPr="00FB099D">
        <w:rPr>
          <w:rFonts w:ascii="Times" w:eastAsia="Times New Roman" w:hAnsi="Times" w:cs="Times New Roman"/>
          <w:smallCaps/>
          <w:sz w:val="16"/>
          <w:szCs w:val="20"/>
          <w:lang w:val="en-GB" w:eastAsia="it-IT"/>
        </w:rPr>
        <w:t>Vehtari</w:t>
      </w:r>
      <w:proofErr w:type="spellEnd"/>
      <w:r w:rsidRPr="00FB099D">
        <w:rPr>
          <w:rFonts w:ascii="Times" w:eastAsia="Times New Roman" w:hAnsi="Times" w:cs="Times New Roman"/>
          <w:smallCaps/>
          <w:sz w:val="16"/>
          <w:szCs w:val="20"/>
          <w:lang w:val="en-GB" w:eastAsia="it-IT"/>
        </w:rPr>
        <w:t xml:space="preserve"> A. (2020) </w:t>
      </w:r>
      <w:r w:rsidRPr="00FB099D">
        <w:rPr>
          <w:rFonts w:ascii="Times" w:eastAsia="Times New Roman" w:hAnsi="Times" w:cs="Times New Roman"/>
          <w:i/>
          <w:sz w:val="18"/>
          <w:szCs w:val="20"/>
          <w:lang w:val="en-GB" w:eastAsia="it-IT"/>
        </w:rPr>
        <w:t>Regression and other stories</w:t>
      </w:r>
      <w:r w:rsidRPr="00FB099D">
        <w:rPr>
          <w:rFonts w:ascii="Times" w:eastAsia="Times New Roman" w:hAnsi="Times" w:cs="Times New Roman"/>
          <w:smallCaps/>
          <w:sz w:val="16"/>
          <w:szCs w:val="20"/>
          <w:lang w:val="en-GB" w:eastAsia="it-IT"/>
        </w:rPr>
        <w:t xml:space="preserve">, </w:t>
      </w:r>
      <w:r w:rsidRPr="00FB099D">
        <w:rPr>
          <w:rFonts w:ascii="Times" w:eastAsia="Times New Roman" w:hAnsi="Times" w:cs="Times New Roman"/>
          <w:sz w:val="18"/>
          <w:szCs w:val="20"/>
          <w:lang w:val="en-GB" w:eastAsia="it-IT"/>
        </w:rPr>
        <w:t>Cambridge University Press</w:t>
      </w:r>
      <w:r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(</w:t>
      </w:r>
      <w:proofErr w:type="spellStart"/>
      <w:r>
        <w:rPr>
          <w:rFonts w:ascii="Times" w:eastAsia="Times New Roman" w:hAnsi="Times" w:cs="Times New Roman"/>
          <w:sz w:val="18"/>
          <w:szCs w:val="20"/>
          <w:lang w:val="en-GB" w:eastAsia="it-IT"/>
        </w:rPr>
        <w:t>Chp</w:t>
      </w:r>
      <w:proofErr w:type="spellEnd"/>
      <w:r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1-2; 6-13)</w:t>
      </w:r>
      <w:r w:rsidRPr="00FB099D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. </w:t>
      </w:r>
    </w:p>
    <w:p w14:paraId="6455BF74" w14:textId="77777777" w:rsidR="00B97CE1" w:rsidRPr="00FD57E7" w:rsidRDefault="00B97CE1" w:rsidP="00B97CE1">
      <w:pPr>
        <w:pStyle w:val="Paragrafoelenco"/>
        <w:numPr>
          <w:ilvl w:val="0"/>
          <w:numId w:val="15"/>
        </w:numPr>
        <w:spacing w:after="0" w:line="240" w:lineRule="exact"/>
        <w:ind w:left="284" w:hanging="284"/>
        <w:jc w:val="both"/>
        <w:rPr>
          <w:rFonts w:ascii="Times" w:eastAsia="Times New Roman" w:hAnsi="Times" w:cs="Times New Roman"/>
          <w:sz w:val="18"/>
          <w:szCs w:val="20"/>
          <w:lang w:val="en-GB" w:eastAsia="it-IT"/>
        </w:rPr>
      </w:pPr>
      <w:r w:rsidRPr="00B97CE1">
        <w:rPr>
          <w:rFonts w:ascii="Times" w:eastAsia="Times New Roman" w:hAnsi="Times" w:cs="Times New Roman"/>
          <w:smallCaps/>
          <w:sz w:val="16"/>
          <w:szCs w:val="20"/>
          <w:lang w:val="en-GB" w:eastAsia="it-IT"/>
        </w:rPr>
        <w:t xml:space="preserve">James G., Witten D., Hastie T. and </w:t>
      </w:r>
      <w:proofErr w:type="spellStart"/>
      <w:r w:rsidRPr="00B97CE1">
        <w:rPr>
          <w:rFonts w:ascii="Times" w:eastAsia="Times New Roman" w:hAnsi="Times" w:cs="Times New Roman"/>
          <w:smallCaps/>
          <w:sz w:val="16"/>
          <w:szCs w:val="20"/>
          <w:lang w:val="en-GB" w:eastAsia="it-IT"/>
        </w:rPr>
        <w:t>Tibshirani</w:t>
      </w:r>
      <w:proofErr w:type="spellEnd"/>
      <w:r w:rsidRPr="00B97CE1">
        <w:rPr>
          <w:rFonts w:ascii="Times" w:eastAsia="Times New Roman" w:hAnsi="Times" w:cs="Times New Roman"/>
          <w:smallCaps/>
          <w:sz w:val="16"/>
          <w:szCs w:val="20"/>
          <w:lang w:val="en-GB" w:eastAsia="it-IT"/>
        </w:rPr>
        <w:t xml:space="preserve"> R. (2013) </w:t>
      </w:r>
      <w:r w:rsidRPr="00FD57E7">
        <w:rPr>
          <w:rFonts w:ascii="Times" w:eastAsia="Times New Roman" w:hAnsi="Times" w:cs="Times New Roman"/>
          <w:i/>
          <w:sz w:val="18"/>
          <w:szCs w:val="20"/>
          <w:lang w:val="en-GB" w:eastAsia="it-IT"/>
        </w:rPr>
        <w:t>An Introduction to Statistical Learning with Applications in R</w:t>
      </w:r>
      <w:r w:rsidRPr="00B97CE1">
        <w:rPr>
          <w:rFonts w:ascii="Times" w:eastAsia="Times New Roman" w:hAnsi="Times" w:cs="Times New Roman"/>
          <w:smallCaps/>
          <w:sz w:val="16"/>
          <w:szCs w:val="20"/>
          <w:lang w:val="en-GB" w:eastAsia="it-IT"/>
        </w:rPr>
        <w:t xml:space="preserve">, </w:t>
      </w:r>
      <w:r w:rsidRPr="00FD57E7">
        <w:rPr>
          <w:rFonts w:ascii="Times" w:eastAsia="Times New Roman" w:hAnsi="Times" w:cs="Times New Roman"/>
          <w:sz w:val="18"/>
          <w:szCs w:val="20"/>
          <w:lang w:val="en-GB" w:eastAsia="it-IT"/>
        </w:rPr>
        <w:t>Springer (</w:t>
      </w:r>
      <w:proofErr w:type="spellStart"/>
      <w:r w:rsidRPr="00FD57E7">
        <w:rPr>
          <w:rFonts w:ascii="Times" w:eastAsia="Times New Roman" w:hAnsi="Times" w:cs="Times New Roman"/>
          <w:sz w:val="18"/>
          <w:szCs w:val="20"/>
          <w:lang w:val="en-GB" w:eastAsia="it-IT"/>
        </w:rPr>
        <w:t>Chp</w:t>
      </w:r>
      <w:proofErr w:type="spellEnd"/>
      <w:r w:rsidRPr="00FD57E7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3-6). </w:t>
      </w:r>
    </w:p>
    <w:p w14:paraId="489EAA25" w14:textId="77777777" w:rsidR="00E14FAE" w:rsidRPr="00685926" w:rsidRDefault="00685926" w:rsidP="00685926">
      <w:pPr>
        <w:pStyle w:val="Paragrafoelenco"/>
        <w:numPr>
          <w:ilvl w:val="0"/>
          <w:numId w:val="15"/>
        </w:numPr>
        <w:spacing w:after="0" w:line="240" w:lineRule="exact"/>
        <w:ind w:left="284" w:hanging="284"/>
        <w:jc w:val="both"/>
        <w:rPr>
          <w:rFonts w:ascii="Times" w:eastAsia="Times New Roman" w:hAnsi="Times" w:cs="Times New Roman"/>
          <w:sz w:val="18"/>
          <w:szCs w:val="20"/>
          <w:lang w:val="en-GB" w:eastAsia="it-IT"/>
        </w:rPr>
      </w:pPr>
      <w:r>
        <w:rPr>
          <w:rFonts w:ascii="Times" w:eastAsia="Times New Roman" w:hAnsi="Times" w:cs="Times New Roman"/>
          <w:smallCaps/>
          <w:sz w:val="16"/>
          <w:szCs w:val="20"/>
          <w:lang w:val="en-GB" w:eastAsia="it-IT"/>
        </w:rPr>
        <w:t>S. Weisberg</w:t>
      </w:r>
      <w:r w:rsidR="00163E43"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>,</w:t>
      </w:r>
      <w:r w:rsidR="005C19E9"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</w:t>
      </w:r>
      <w:r w:rsidR="005C19E9" w:rsidRPr="00685926">
        <w:rPr>
          <w:rFonts w:ascii="Times" w:eastAsia="Times New Roman" w:hAnsi="Times" w:cs="Times New Roman"/>
          <w:i/>
          <w:sz w:val="18"/>
          <w:szCs w:val="20"/>
          <w:lang w:val="en-GB" w:eastAsia="it-IT"/>
        </w:rPr>
        <w:t>Applied Linear Regression</w:t>
      </w:r>
      <w:r>
        <w:rPr>
          <w:rFonts w:ascii="Times" w:eastAsia="Times New Roman" w:hAnsi="Times" w:cs="Times New Roman"/>
          <w:i/>
          <w:sz w:val="18"/>
          <w:szCs w:val="20"/>
          <w:lang w:val="en-GB" w:eastAsia="it-IT"/>
        </w:rPr>
        <w:t xml:space="preserve">, </w:t>
      </w:r>
      <w:r w:rsidR="00FD57E7">
        <w:rPr>
          <w:rFonts w:ascii="Times" w:eastAsia="Times New Roman" w:hAnsi="Times" w:cs="Times New Roman"/>
          <w:sz w:val="18"/>
          <w:szCs w:val="20"/>
          <w:lang w:val="en-GB" w:eastAsia="it-IT"/>
        </w:rPr>
        <w:t>4</w:t>
      </w:r>
      <w:r>
        <w:rPr>
          <w:rFonts w:ascii="Times" w:eastAsia="Times New Roman" w:hAnsi="Times" w:cs="Times New Roman"/>
          <w:sz w:val="18"/>
          <w:szCs w:val="20"/>
          <w:lang w:val="en-GB" w:eastAsia="it-IT"/>
        </w:rPr>
        <w:t>rd edition, Wiley, 20</w:t>
      </w:r>
      <w:r w:rsidR="00FD57E7">
        <w:rPr>
          <w:rFonts w:ascii="Times" w:eastAsia="Times New Roman" w:hAnsi="Times" w:cs="Times New Roman"/>
          <w:sz w:val="18"/>
          <w:szCs w:val="20"/>
          <w:lang w:val="en-GB" w:eastAsia="it-IT"/>
        </w:rPr>
        <w:t>14</w:t>
      </w:r>
      <w:r>
        <w:rPr>
          <w:rFonts w:ascii="Times" w:eastAsia="Times New Roman" w:hAnsi="Times" w:cs="Times New Roman"/>
          <w:sz w:val="18"/>
          <w:szCs w:val="20"/>
          <w:lang w:val="en-GB" w:eastAsia="it-IT"/>
        </w:rPr>
        <w:t>.</w:t>
      </w:r>
    </w:p>
    <w:p w14:paraId="09F22197" w14:textId="77777777" w:rsidR="00387492" w:rsidRPr="00685926" w:rsidRDefault="00387492" w:rsidP="00685926">
      <w:pPr>
        <w:spacing w:before="240" w:after="120" w:line="220" w:lineRule="exact"/>
        <w:rPr>
          <w:rFonts w:ascii="Times New Roman" w:hAnsi="Times New Roman" w:cs="Times New Roman"/>
          <w:b/>
          <w:i/>
          <w:sz w:val="18"/>
          <w:lang w:val="en-US"/>
        </w:rPr>
      </w:pPr>
      <w:r w:rsidRPr="00685926">
        <w:rPr>
          <w:rFonts w:ascii="Times New Roman" w:hAnsi="Times New Roman" w:cs="Times New Roman"/>
          <w:b/>
          <w:i/>
          <w:sz w:val="18"/>
          <w:lang w:val="en-US"/>
        </w:rPr>
        <w:t>TEACHING METHOD</w:t>
      </w:r>
    </w:p>
    <w:p w14:paraId="28FF50A9" w14:textId="77777777" w:rsidR="005A2E97" w:rsidRPr="00685926" w:rsidRDefault="00355631" w:rsidP="005A2E97">
      <w:pPr>
        <w:pStyle w:val="Testo2"/>
        <w:rPr>
          <w:lang w:val="en-GB"/>
        </w:rPr>
      </w:pPr>
      <w:r>
        <w:rPr>
          <w:lang w:val="en-GB"/>
        </w:rPr>
        <w:t>F</w:t>
      </w:r>
      <w:r w:rsidR="0013289E">
        <w:rPr>
          <w:lang w:val="en-GB"/>
        </w:rPr>
        <w:t>rontal</w:t>
      </w:r>
      <w:r w:rsidR="00387492" w:rsidRPr="00685926">
        <w:rPr>
          <w:lang w:val="en-GB"/>
        </w:rPr>
        <w:t xml:space="preserve"> lectures, practical classes, discussion of case studies and lab sessions using R</w:t>
      </w:r>
      <w:r w:rsidR="007777C3">
        <w:rPr>
          <w:lang w:val="en-GB"/>
        </w:rPr>
        <w:t xml:space="preserve"> (60 hours lessons + 15 hours exercises)</w:t>
      </w:r>
      <w:r w:rsidR="00387492" w:rsidRPr="00685926">
        <w:rPr>
          <w:lang w:val="en-GB"/>
        </w:rPr>
        <w:t>.</w:t>
      </w:r>
      <w:r w:rsidR="007777C3">
        <w:rPr>
          <w:lang w:val="en-GB"/>
        </w:rPr>
        <w:t xml:space="preserve"> </w:t>
      </w:r>
      <w:r w:rsidR="005A2E97" w:rsidRPr="00685926">
        <w:rPr>
          <w:lang w:val="en-GB"/>
        </w:rPr>
        <w:t xml:space="preserve">Attending </w:t>
      </w:r>
      <w:r w:rsidR="00B868F8">
        <w:rPr>
          <w:lang w:val="en-GB"/>
        </w:rPr>
        <w:t xml:space="preserve">the lectures </w:t>
      </w:r>
      <w:r w:rsidRPr="003F3893">
        <w:rPr>
          <w:lang w:val="en-GB"/>
        </w:rPr>
        <w:t xml:space="preserve">with an active participation </w:t>
      </w:r>
      <w:r w:rsidR="002C5664" w:rsidRPr="00685926">
        <w:rPr>
          <w:lang w:val="en-GB"/>
        </w:rPr>
        <w:t xml:space="preserve">and </w:t>
      </w:r>
      <w:r>
        <w:rPr>
          <w:lang w:val="en-GB"/>
        </w:rPr>
        <w:t>ongoing individual</w:t>
      </w:r>
      <w:r w:rsidR="005A2E97" w:rsidRPr="00685926">
        <w:rPr>
          <w:lang w:val="en-GB"/>
        </w:rPr>
        <w:t xml:space="preserve"> study</w:t>
      </w:r>
      <w:r w:rsidR="002C5664" w:rsidRPr="00685926">
        <w:rPr>
          <w:lang w:val="en-GB"/>
        </w:rPr>
        <w:t xml:space="preserve"> are strongly recommended</w:t>
      </w:r>
      <w:r w:rsidR="005A2E97" w:rsidRPr="00685926">
        <w:rPr>
          <w:lang w:val="en-GB"/>
        </w:rPr>
        <w:t>.</w:t>
      </w:r>
    </w:p>
    <w:p w14:paraId="65C61CB6" w14:textId="77777777" w:rsidR="0099236F" w:rsidRPr="00685926" w:rsidRDefault="0099236F" w:rsidP="00685926">
      <w:pPr>
        <w:spacing w:before="240" w:after="120" w:line="220" w:lineRule="exact"/>
        <w:rPr>
          <w:rFonts w:ascii="Times New Roman" w:hAnsi="Times New Roman" w:cs="Times New Roman"/>
          <w:b/>
          <w:i/>
          <w:sz w:val="18"/>
          <w:lang w:val="en-US"/>
        </w:rPr>
      </w:pPr>
      <w:r w:rsidRPr="00685926">
        <w:rPr>
          <w:rFonts w:ascii="Times New Roman" w:hAnsi="Times New Roman" w:cs="Times New Roman"/>
          <w:b/>
          <w:i/>
          <w:sz w:val="18"/>
          <w:lang w:val="en-US"/>
        </w:rPr>
        <w:t>ASSESSMENT METHOD AND CRITERIA</w:t>
      </w:r>
    </w:p>
    <w:p w14:paraId="7C487098" w14:textId="77777777" w:rsidR="005A2E97" w:rsidRPr="00685926" w:rsidRDefault="005A2E97" w:rsidP="005A2E97">
      <w:pPr>
        <w:tabs>
          <w:tab w:val="left" w:pos="284"/>
        </w:tabs>
        <w:spacing w:after="0" w:line="240" w:lineRule="exact"/>
        <w:ind w:left="50"/>
        <w:jc w:val="both"/>
        <w:rPr>
          <w:rFonts w:ascii="Times" w:eastAsia="Times New Roman" w:hAnsi="Times" w:cs="Times New Roman"/>
          <w:sz w:val="18"/>
          <w:szCs w:val="20"/>
          <w:lang w:val="en-GB" w:eastAsia="it-IT"/>
        </w:rPr>
      </w:pPr>
      <w:r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The </w:t>
      </w:r>
      <w:r w:rsidR="002C5664"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>assessment is based on</w:t>
      </w:r>
      <w:r w:rsidR="00F30B0E"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two parts</w:t>
      </w:r>
      <w:r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>:</w:t>
      </w:r>
    </w:p>
    <w:p w14:paraId="02146871" w14:textId="77777777" w:rsidR="00441ED7" w:rsidRPr="00685926" w:rsidRDefault="00441ED7" w:rsidP="00441ED7">
      <w:pPr>
        <w:pStyle w:val="Paragrafoelenco"/>
        <w:numPr>
          <w:ilvl w:val="0"/>
          <w:numId w:val="14"/>
        </w:num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18"/>
          <w:szCs w:val="20"/>
          <w:lang w:val="en-GB" w:eastAsia="it-IT"/>
        </w:rPr>
      </w:pPr>
      <w:r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Written </w:t>
      </w:r>
      <w:r w:rsidR="007C36A6">
        <w:rPr>
          <w:rFonts w:ascii="Times" w:eastAsia="Times New Roman" w:hAnsi="Times" w:cs="Times New Roman"/>
          <w:sz w:val="18"/>
          <w:szCs w:val="20"/>
          <w:lang w:val="en-GB" w:eastAsia="it-IT"/>
        </w:rPr>
        <w:t>exam</w:t>
      </w:r>
      <w:r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: </w:t>
      </w:r>
      <w:r w:rsidR="0013289E" w:rsidRPr="0013289E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multiple-choice </w:t>
      </w:r>
      <w:r w:rsidR="00FB76A0">
        <w:rPr>
          <w:rFonts w:ascii="Times" w:eastAsia="Times New Roman" w:hAnsi="Times" w:cs="Times New Roman"/>
          <w:sz w:val="18"/>
          <w:szCs w:val="20"/>
          <w:lang w:val="en-GB" w:eastAsia="it-IT"/>
        </w:rPr>
        <w:t>and</w:t>
      </w:r>
      <w:r w:rsidR="0013289E" w:rsidRPr="0013289E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</w:t>
      </w:r>
      <w:r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>open-ended questions</w:t>
      </w:r>
      <w:r w:rsidR="00B868F8">
        <w:rPr>
          <w:rFonts w:ascii="Times" w:eastAsia="Times New Roman" w:hAnsi="Times" w:cs="Times New Roman"/>
          <w:sz w:val="18"/>
          <w:szCs w:val="20"/>
          <w:lang w:val="en-GB" w:eastAsia="it-IT"/>
        </w:rPr>
        <w:t>, theoretical and lab exercises</w:t>
      </w:r>
      <w:r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involving the </w:t>
      </w:r>
      <w:r w:rsidR="003F5AF0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entire </w:t>
      </w:r>
      <w:r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content of the course and aiming at evaluating student’s knowledge according to the </w:t>
      </w:r>
      <w:r w:rsidR="00E963E6"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>learning outcomes of the course;</w:t>
      </w:r>
    </w:p>
    <w:p w14:paraId="63F755D8" w14:textId="77777777" w:rsidR="0013289E" w:rsidRDefault="0013289E" w:rsidP="002C5664">
      <w:pPr>
        <w:pStyle w:val="Paragrafoelenco"/>
        <w:numPr>
          <w:ilvl w:val="0"/>
          <w:numId w:val="14"/>
        </w:num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18"/>
          <w:szCs w:val="20"/>
          <w:lang w:val="en-GB" w:eastAsia="it-IT"/>
        </w:rPr>
      </w:pPr>
      <w:r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Oral interview: </w:t>
      </w:r>
      <w:r w:rsidR="007C36A6">
        <w:rPr>
          <w:rFonts w:ascii="Times" w:eastAsia="Times New Roman" w:hAnsi="Times" w:cs="Times New Roman"/>
          <w:sz w:val="18"/>
          <w:szCs w:val="20"/>
          <w:lang w:val="en-GB" w:eastAsia="it-IT"/>
        </w:rPr>
        <w:t>theoretical</w:t>
      </w:r>
      <w:r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questions and lab exercises </w:t>
      </w:r>
      <w:r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involving the content of the course and aiming at evaluating student’s knowledge according to the </w:t>
      </w:r>
      <w:r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learning outcomes of the course. </w:t>
      </w:r>
      <w:r w:rsidRPr="0013289E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Only students that pass the written </w:t>
      </w:r>
      <w:r w:rsidR="007C36A6">
        <w:rPr>
          <w:rFonts w:ascii="Times" w:eastAsia="Times New Roman" w:hAnsi="Times" w:cs="Times New Roman"/>
          <w:sz w:val="18"/>
          <w:szCs w:val="20"/>
          <w:lang w:val="en-GB" w:eastAsia="it-IT"/>
        </w:rPr>
        <w:t>exam</w:t>
      </w:r>
      <w:r w:rsidRPr="0013289E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are admitted to the oral interview.</w:t>
      </w:r>
    </w:p>
    <w:p w14:paraId="22A5326A" w14:textId="77777777" w:rsidR="0013289E" w:rsidRPr="0013289E" w:rsidRDefault="0013289E" w:rsidP="0013289E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18"/>
          <w:szCs w:val="20"/>
          <w:lang w:val="en-GB" w:eastAsia="it-IT"/>
        </w:rPr>
      </w:pPr>
      <w:r w:rsidRPr="0013289E">
        <w:rPr>
          <w:rFonts w:ascii="Times" w:eastAsia="Times New Roman" w:hAnsi="Times" w:cs="Times New Roman"/>
          <w:sz w:val="18"/>
          <w:szCs w:val="20"/>
          <w:lang w:val="en-GB" w:eastAsia="it-IT"/>
        </w:rPr>
        <w:t>The final grade is equally based on the two parts.</w:t>
      </w:r>
    </w:p>
    <w:p w14:paraId="368BC90D" w14:textId="77777777" w:rsidR="00A572A1" w:rsidRPr="0013289E" w:rsidRDefault="00D03970" w:rsidP="0013289E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18"/>
          <w:szCs w:val="20"/>
          <w:lang w:val="en-GB" w:eastAsia="it-IT"/>
        </w:rPr>
      </w:pPr>
      <w:r w:rsidRPr="0013289E">
        <w:rPr>
          <w:rFonts w:ascii="Times" w:eastAsia="Times New Roman" w:hAnsi="Times" w:cs="Times New Roman"/>
          <w:sz w:val="18"/>
          <w:szCs w:val="20"/>
          <w:lang w:val="en-GB" w:eastAsia="it-IT"/>
        </w:rPr>
        <w:t>Assignment</w:t>
      </w:r>
      <w:r w:rsidR="00355631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(optional)</w:t>
      </w:r>
      <w:r w:rsidRPr="0013289E">
        <w:rPr>
          <w:rFonts w:ascii="Times" w:eastAsia="Times New Roman" w:hAnsi="Times" w:cs="Times New Roman"/>
          <w:sz w:val="18"/>
          <w:szCs w:val="20"/>
          <w:lang w:val="en-GB" w:eastAsia="it-IT"/>
        </w:rPr>
        <w:t>:</w:t>
      </w:r>
      <w:r w:rsidR="005A2E97" w:rsidRPr="0013289E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work-home data analysis </w:t>
      </w:r>
      <w:r w:rsidR="002C5664" w:rsidRPr="0013289E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project </w:t>
      </w:r>
      <w:r w:rsidR="005A2E97" w:rsidRPr="0013289E">
        <w:rPr>
          <w:rFonts w:ascii="Times" w:eastAsia="Times New Roman" w:hAnsi="Times" w:cs="Times New Roman"/>
          <w:sz w:val="18"/>
          <w:szCs w:val="20"/>
          <w:lang w:val="en-GB" w:eastAsia="it-IT"/>
        </w:rPr>
        <w:t>implemented in R</w:t>
      </w:r>
      <w:r w:rsidR="0013289E">
        <w:rPr>
          <w:rFonts w:ascii="Times" w:eastAsia="Times New Roman" w:hAnsi="Times" w:cs="Times New Roman"/>
          <w:sz w:val="18"/>
          <w:szCs w:val="20"/>
          <w:lang w:val="en-GB" w:eastAsia="it-IT"/>
        </w:rPr>
        <w:t>,</w:t>
      </w:r>
      <w:r w:rsidR="005A2E97" w:rsidRPr="0013289E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carried </w:t>
      </w:r>
      <w:r w:rsidR="002C5664" w:rsidRPr="0013289E">
        <w:rPr>
          <w:rFonts w:ascii="Times" w:eastAsia="Times New Roman" w:hAnsi="Times" w:cs="Times New Roman"/>
          <w:sz w:val="18"/>
          <w:szCs w:val="20"/>
          <w:lang w:val="en-GB" w:eastAsia="it-IT"/>
        </w:rPr>
        <w:t>out individually by the student</w:t>
      </w:r>
      <w:r w:rsidR="001B02EA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and with a final oral </w:t>
      </w:r>
      <w:r w:rsidR="00B868F8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discussion </w:t>
      </w:r>
      <w:r w:rsidR="00355631">
        <w:rPr>
          <w:rFonts w:ascii="Times" w:eastAsia="Times New Roman" w:hAnsi="Times" w:cs="Times New Roman"/>
          <w:sz w:val="18"/>
          <w:szCs w:val="20"/>
          <w:lang w:val="en-GB" w:eastAsia="it-IT"/>
        </w:rPr>
        <w:t>that replaces the oral interview</w:t>
      </w:r>
      <w:r w:rsidR="00E963E6" w:rsidRPr="0013289E">
        <w:rPr>
          <w:rFonts w:ascii="Times" w:eastAsia="Times New Roman" w:hAnsi="Times" w:cs="Times New Roman"/>
          <w:sz w:val="18"/>
          <w:szCs w:val="20"/>
          <w:lang w:val="en-GB" w:eastAsia="it-IT"/>
        </w:rPr>
        <w:t>.</w:t>
      </w:r>
    </w:p>
    <w:p w14:paraId="2BACC892" w14:textId="77777777" w:rsidR="0099236F" w:rsidRPr="00685926" w:rsidRDefault="0099236F" w:rsidP="00685926">
      <w:pPr>
        <w:spacing w:before="240" w:after="120"/>
        <w:rPr>
          <w:rFonts w:ascii="Times New Roman" w:hAnsi="Times New Roman" w:cs="Times New Roman"/>
          <w:b/>
          <w:i/>
          <w:sz w:val="18"/>
          <w:lang w:val="en-US"/>
        </w:rPr>
      </w:pPr>
      <w:r w:rsidRPr="00685926">
        <w:rPr>
          <w:rFonts w:ascii="Times New Roman" w:hAnsi="Times New Roman" w:cs="Times New Roman"/>
          <w:b/>
          <w:i/>
          <w:sz w:val="18"/>
          <w:lang w:val="en-US"/>
        </w:rPr>
        <w:lastRenderedPageBreak/>
        <w:t>NOTES AND PREREQUISITES</w:t>
      </w:r>
    </w:p>
    <w:p w14:paraId="1E976281" w14:textId="4700621A" w:rsidR="005C19E9" w:rsidRDefault="00150CDA" w:rsidP="00685926">
      <w:pPr>
        <w:tabs>
          <w:tab w:val="left" w:pos="284"/>
        </w:tabs>
        <w:spacing w:after="0" w:line="240" w:lineRule="exact"/>
        <w:ind w:firstLine="284"/>
        <w:jc w:val="both"/>
        <w:rPr>
          <w:rFonts w:ascii="Times" w:eastAsia="Times New Roman" w:hAnsi="Times" w:cs="Times New Roman"/>
          <w:sz w:val="18"/>
          <w:szCs w:val="20"/>
          <w:lang w:val="en-GB" w:eastAsia="it-IT"/>
        </w:rPr>
      </w:pPr>
      <w:r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>Students enrolling in this course are expected to know foundations of algebra, probability, data analysis, and statistical inference</w:t>
      </w:r>
      <w:r w:rsidR="008A0035"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>, i.e., the topics covered in the courses “Mathematical methods and probability” and “Statistical Inference” taught in the first term</w:t>
      </w:r>
      <w:r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>.</w:t>
      </w:r>
      <w:r w:rsidR="00387492"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Moreover, students are expected to be familiar with R statistical software</w:t>
      </w:r>
      <w:r w:rsidR="00E14FAE"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>.</w:t>
      </w:r>
    </w:p>
    <w:p w14:paraId="74C05DDA" w14:textId="12DD6F4E" w:rsidR="005E648E" w:rsidRDefault="005E648E" w:rsidP="00685926">
      <w:pPr>
        <w:tabs>
          <w:tab w:val="left" w:pos="284"/>
        </w:tabs>
        <w:spacing w:after="0" w:line="240" w:lineRule="exact"/>
        <w:ind w:firstLine="284"/>
        <w:jc w:val="both"/>
        <w:rPr>
          <w:rFonts w:ascii="Times" w:eastAsia="Times New Roman" w:hAnsi="Times" w:cs="Times New Roman"/>
          <w:sz w:val="18"/>
          <w:szCs w:val="20"/>
          <w:lang w:val="en-GB" w:eastAsia="it-IT"/>
        </w:rPr>
      </w:pPr>
    </w:p>
    <w:p w14:paraId="300CFE44" w14:textId="5E3E5093" w:rsidR="005E648E" w:rsidRPr="001F335A" w:rsidRDefault="001F335A" w:rsidP="001F335A">
      <w:pPr>
        <w:tabs>
          <w:tab w:val="left" w:pos="284"/>
        </w:tabs>
        <w:spacing w:after="0" w:line="240" w:lineRule="exact"/>
        <w:ind w:left="50" w:firstLine="234"/>
        <w:jc w:val="both"/>
        <w:rPr>
          <w:rFonts w:ascii="Times" w:eastAsia="Times New Roman" w:hAnsi="Times" w:cs="Times New Roman"/>
          <w:i/>
          <w:sz w:val="20"/>
          <w:szCs w:val="20"/>
          <w:lang w:val="en-GB" w:eastAsia="it-IT"/>
        </w:rPr>
      </w:pPr>
      <w:r w:rsidRPr="001F335A"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t>office hours</w:t>
      </w:r>
    </w:p>
    <w:p w14:paraId="3F580620" w14:textId="4B45D995" w:rsidR="005E648E" w:rsidRPr="005E648E" w:rsidRDefault="005E648E" w:rsidP="00685926">
      <w:pPr>
        <w:tabs>
          <w:tab w:val="left" w:pos="284"/>
        </w:tabs>
        <w:spacing w:after="0" w:line="240" w:lineRule="exact"/>
        <w:ind w:firstLine="284"/>
        <w:jc w:val="both"/>
        <w:rPr>
          <w:rFonts w:ascii="Times" w:eastAsia="Times New Roman" w:hAnsi="Times" w:cs="Times New Roman"/>
          <w:sz w:val="18"/>
          <w:szCs w:val="20"/>
          <w:lang w:val="en-GB" w:eastAsia="it-IT"/>
        </w:rPr>
      </w:pPr>
      <w:r w:rsidRPr="005E648E">
        <w:rPr>
          <w:rFonts w:ascii="Times" w:eastAsia="Times New Roman" w:hAnsi="Times" w:cs="Times New Roman"/>
          <w:sz w:val="18"/>
          <w:szCs w:val="20"/>
          <w:lang w:val="en-GB" w:eastAsia="it-IT"/>
        </w:rPr>
        <w:t>The office hours</w:t>
      </w:r>
      <w:r w:rsidR="005C56A8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</w:t>
      </w:r>
      <w:proofErr w:type="gramStart"/>
      <w:r w:rsidRPr="005E648E">
        <w:rPr>
          <w:rFonts w:ascii="Times" w:eastAsia="Times New Roman" w:hAnsi="Times" w:cs="Times New Roman"/>
          <w:sz w:val="18"/>
          <w:szCs w:val="20"/>
          <w:lang w:val="en-GB" w:eastAsia="it-IT"/>
        </w:rPr>
        <w:t>is</w:t>
      </w:r>
      <w:proofErr w:type="gramEnd"/>
      <w:r w:rsidR="005C56A8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online on Thursday morning upon request via email.</w:t>
      </w:r>
    </w:p>
    <w:sectPr w:rsidR="005E648E" w:rsidRPr="005E648E" w:rsidSect="00685926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9A7CD" w14:textId="77777777" w:rsidR="00DF499D" w:rsidRDefault="00DF499D" w:rsidP="00DF499D">
      <w:pPr>
        <w:spacing w:after="0" w:line="240" w:lineRule="auto"/>
      </w:pPr>
      <w:r>
        <w:separator/>
      </w:r>
    </w:p>
  </w:endnote>
  <w:endnote w:type="continuationSeparator" w:id="0">
    <w:p w14:paraId="3A75D1B8" w14:textId="77777777" w:rsidR="00DF499D" w:rsidRDefault="00DF499D" w:rsidP="00DF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46761" w14:textId="77777777" w:rsidR="00DF499D" w:rsidRDefault="00DF499D" w:rsidP="00DF499D">
      <w:pPr>
        <w:spacing w:after="0" w:line="240" w:lineRule="auto"/>
      </w:pPr>
      <w:r>
        <w:separator/>
      </w:r>
    </w:p>
  </w:footnote>
  <w:footnote w:type="continuationSeparator" w:id="0">
    <w:p w14:paraId="53540987" w14:textId="77777777" w:rsidR="00DF499D" w:rsidRDefault="00DF499D" w:rsidP="00DF499D">
      <w:pPr>
        <w:spacing w:after="0" w:line="240" w:lineRule="auto"/>
      </w:pPr>
      <w:r>
        <w:continuationSeparator/>
      </w:r>
    </w:p>
  </w:footnote>
  <w:footnote w:id="1">
    <w:p w14:paraId="47456A08" w14:textId="677734FD" w:rsidR="00DF499D" w:rsidRPr="00DF499D" w:rsidRDefault="00DF499D" w:rsidP="00DF499D">
      <w:pPr>
        <w:rPr>
          <w:rFonts w:ascii="Times New Roman" w:eastAsia="Times New Roman" w:hAnsi="Times New Roman" w:cs="Times New Roman"/>
          <w:sz w:val="16"/>
          <w:szCs w:val="16"/>
          <w:lang w:val="en-US" w:eastAsia="it-IT"/>
        </w:rPr>
      </w:pPr>
      <w:r>
        <w:rPr>
          <w:rStyle w:val="Rimandonotaapidipagina"/>
        </w:rPr>
        <w:footnoteRef/>
      </w:r>
      <w:r w:rsidRPr="00DF499D">
        <w:rPr>
          <w:rFonts w:ascii="Times New Roman" w:hAnsi="Times New Roman" w:cs="Times New Roman"/>
          <w:lang w:val="en-US"/>
        </w:rPr>
        <w:t xml:space="preserve"> </w:t>
      </w:r>
      <w:r w:rsidRPr="00DF499D">
        <w:rPr>
          <w:rFonts w:ascii="Times New Roman" w:hAnsi="Times New Roman" w:cs="Times New Roman"/>
          <w:sz w:val="16"/>
          <w:szCs w:val="16"/>
          <w:lang w:val="en-US"/>
        </w:rPr>
        <w:t>The texts listed in the bibliography can be purchased from the University bookstores; they can also be purchased from other retailers.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56C9"/>
    <w:multiLevelType w:val="multilevel"/>
    <w:tmpl w:val="6FA6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800B3"/>
    <w:multiLevelType w:val="hybridMultilevel"/>
    <w:tmpl w:val="C47C5E4A"/>
    <w:lvl w:ilvl="0" w:tplc="B37C3AEE">
      <w:start w:val="1"/>
      <w:numFmt w:val="decimal"/>
      <w:lvlText w:val="%1."/>
      <w:lvlJc w:val="left"/>
      <w:pPr>
        <w:ind w:left="41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0B1265CC"/>
    <w:multiLevelType w:val="multilevel"/>
    <w:tmpl w:val="1274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D10407"/>
    <w:multiLevelType w:val="multilevel"/>
    <w:tmpl w:val="49DC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DD2C22"/>
    <w:multiLevelType w:val="hybridMultilevel"/>
    <w:tmpl w:val="C13EEB02"/>
    <w:lvl w:ilvl="0" w:tplc="37982AAE">
      <w:start w:val="8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CB8585A"/>
    <w:multiLevelType w:val="hybridMultilevel"/>
    <w:tmpl w:val="ED6ABD74"/>
    <w:lvl w:ilvl="0" w:tplc="F22878E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C248F"/>
    <w:multiLevelType w:val="hybridMultilevel"/>
    <w:tmpl w:val="123246C0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2D803FB7"/>
    <w:multiLevelType w:val="hybridMultilevel"/>
    <w:tmpl w:val="C47C5E4A"/>
    <w:lvl w:ilvl="0" w:tplc="B37C3AEE">
      <w:start w:val="1"/>
      <w:numFmt w:val="decimal"/>
      <w:lvlText w:val="%1."/>
      <w:lvlJc w:val="left"/>
      <w:pPr>
        <w:ind w:left="41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8" w15:restartNumberingAfterBreak="0">
    <w:nsid w:val="38C810F3"/>
    <w:multiLevelType w:val="hybridMultilevel"/>
    <w:tmpl w:val="F18411A6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4A0F5CD9"/>
    <w:multiLevelType w:val="multilevel"/>
    <w:tmpl w:val="66D6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137CCC"/>
    <w:multiLevelType w:val="hybridMultilevel"/>
    <w:tmpl w:val="1898C1E6"/>
    <w:lvl w:ilvl="0" w:tplc="1D42B3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8450B"/>
    <w:multiLevelType w:val="multilevel"/>
    <w:tmpl w:val="E8C4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414E1C"/>
    <w:multiLevelType w:val="multilevel"/>
    <w:tmpl w:val="7848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FB2DBD"/>
    <w:multiLevelType w:val="hybridMultilevel"/>
    <w:tmpl w:val="B7B075CA"/>
    <w:lvl w:ilvl="0" w:tplc="69204C34">
      <w:numFmt w:val="bullet"/>
      <w:lvlText w:val="-"/>
      <w:lvlJc w:val="left"/>
      <w:pPr>
        <w:ind w:left="41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C42E6"/>
    <w:multiLevelType w:val="multilevel"/>
    <w:tmpl w:val="4278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FE6B1C"/>
    <w:multiLevelType w:val="hybridMultilevel"/>
    <w:tmpl w:val="BDE6B3D6"/>
    <w:lvl w:ilvl="0" w:tplc="A3C0A7EE">
      <w:numFmt w:val="bullet"/>
      <w:lvlText w:val="-"/>
      <w:lvlJc w:val="left"/>
      <w:pPr>
        <w:ind w:left="410" w:hanging="360"/>
      </w:pPr>
      <w:rPr>
        <w:rFonts w:ascii="Times" w:eastAsia="Times New Roman" w:hAnsi="Times" w:cs="Times" w:hint="default"/>
        <w:i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1465001610">
    <w:abstractNumId w:val="10"/>
  </w:num>
  <w:num w:numId="2" w16cid:durableId="585499382">
    <w:abstractNumId w:val="4"/>
  </w:num>
  <w:num w:numId="3" w16cid:durableId="208568022">
    <w:abstractNumId w:val="3"/>
  </w:num>
  <w:num w:numId="4" w16cid:durableId="614403538">
    <w:abstractNumId w:val="12"/>
  </w:num>
  <w:num w:numId="5" w16cid:durableId="1504398460">
    <w:abstractNumId w:val="0"/>
  </w:num>
  <w:num w:numId="6" w16cid:durableId="1268388111">
    <w:abstractNumId w:val="2"/>
  </w:num>
  <w:num w:numId="7" w16cid:durableId="1063136352">
    <w:abstractNumId w:val="9"/>
  </w:num>
  <w:num w:numId="8" w16cid:durableId="652218449">
    <w:abstractNumId w:val="11"/>
  </w:num>
  <w:num w:numId="9" w16cid:durableId="1649823289">
    <w:abstractNumId w:val="8"/>
  </w:num>
  <w:num w:numId="10" w16cid:durableId="1102844224">
    <w:abstractNumId w:val="7"/>
  </w:num>
  <w:num w:numId="11" w16cid:durableId="570581136">
    <w:abstractNumId w:val="13"/>
  </w:num>
  <w:num w:numId="12" w16cid:durableId="1362584765">
    <w:abstractNumId w:val="5"/>
  </w:num>
  <w:num w:numId="13" w16cid:durableId="191307015">
    <w:abstractNumId w:val="14"/>
  </w:num>
  <w:num w:numId="14" w16cid:durableId="770125383">
    <w:abstractNumId w:val="6"/>
  </w:num>
  <w:num w:numId="15" w16cid:durableId="1159228517">
    <w:abstractNumId w:val="15"/>
  </w:num>
  <w:num w:numId="16" w16cid:durableId="1970627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80D"/>
    <w:rsid w:val="0005084A"/>
    <w:rsid w:val="00081816"/>
    <w:rsid w:val="000C4F91"/>
    <w:rsid w:val="000F4BFF"/>
    <w:rsid w:val="0013289E"/>
    <w:rsid w:val="00132B87"/>
    <w:rsid w:val="00144948"/>
    <w:rsid w:val="00150CDA"/>
    <w:rsid w:val="00163E43"/>
    <w:rsid w:val="00180D2C"/>
    <w:rsid w:val="001B02EA"/>
    <w:rsid w:val="001E54D3"/>
    <w:rsid w:val="001E6527"/>
    <w:rsid w:val="001F335A"/>
    <w:rsid w:val="002C5664"/>
    <w:rsid w:val="002E580D"/>
    <w:rsid w:val="00311361"/>
    <w:rsid w:val="003406FB"/>
    <w:rsid w:val="00355631"/>
    <w:rsid w:val="00387492"/>
    <w:rsid w:val="003F5AF0"/>
    <w:rsid w:val="00404A2D"/>
    <w:rsid w:val="00441ED7"/>
    <w:rsid w:val="00464A7F"/>
    <w:rsid w:val="0052436F"/>
    <w:rsid w:val="00533BFD"/>
    <w:rsid w:val="005371D7"/>
    <w:rsid w:val="005A1407"/>
    <w:rsid w:val="005A2E97"/>
    <w:rsid w:val="005C19E9"/>
    <w:rsid w:val="005C56A8"/>
    <w:rsid w:val="005D1728"/>
    <w:rsid w:val="005E648E"/>
    <w:rsid w:val="0063571E"/>
    <w:rsid w:val="006763BF"/>
    <w:rsid w:val="00685926"/>
    <w:rsid w:val="00693854"/>
    <w:rsid w:val="007777C3"/>
    <w:rsid w:val="007C36A6"/>
    <w:rsid w:val="00847ED7"/>
    <w:rsid w:val="00864C6C"/>
    <w:rsid w:val="00866DA0"/>
    <w:rsid w:val="008672B1"/>
    <w:rsid w:val="00874364"/>
    <w:rsid w:val="008A0035"/>
    <w:rsid w:val="00942767"/>
    <w:rsid w:val="0094516F"/>
    <w:rsid w:val="0099236F"/>
    <w:rsid w:val="009D6169"/>
    <w:rsid w:val="00A000D9"/>
    <w:rsid w:val="00A572A1"/>
    <w:rsid w:val="00A65698"/>
    <w:rsid w:val="00A72163"/>
    <w:rsid w:val="00AE5CFF"/>
    <w:rsid w:val="00AE66F0"/>
    <w:rsid w:val="00B003C6"/>
    <w:rsid w:val="00B2159C"/>
    <w:rsid w:val="00B868F8"/>
    <w:rsid w:val="00B97CE1"/>
    <w:rsid w:val="00BB15FB"/>
    <w:rsid w:val="00C5380C"/>
    <w:rsid w:val="00CB5674"/>
    <w:rsid w:val="00CF5CE3"/>
    <w:rsid w:val="00D03970"/>
    <w:rsid w:val="00D20635"/>
    <w:rsid w:val="00DD30BE"/>
    <w:rsid w:val="00DF499D"/>
    <w:rsid w:val="00E14FAE"/>
    <w:rsid w:val="00E45895"/>
    <w:rsid w:val="00E95588"/>
    <w:rsid w:val="00E963E6"/>
    <w:rsid w:val="00EA497C"/>
    <w:rsid w:val="00EB5821"/>
    <w:rsid w:val="00EB6549"/>
    <w:rsid w:val="00EE623E"/>
    <w:rsid w:val="00F30B0E"/>
    <w:rsid w:val="00F5710C"/>
    <w:rsid w:val="00FB099D"/>
    <w:rsid w:val="00FB76A0"/>
    <w:rsid w:val="00FD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3B15"/>
  <w15:chartTrackingRefBased/>
  <w15:docId w15:val="{5F0A3E6C-9BA4-41E0-A036-0F4181F0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E5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next w:val="Titolo3"/>
    <w:link w:val="Titolo2Carattere"/>
    <w:qFormat/>
    <w:rsid w:val="0099236F"/>
    <w:pPr>
      <w:spacing w:after="0"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923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580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E580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0D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050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81816"/>
    <w:rPr>
      <w:b/>
      <w:bCs/>
    </w:rPr>
  </w:style>
  <w:style w:type="paragraph" w:customStyle="1" w:styleId="Testo2">
    <w:name w:val="Testo 2"/>
    <w:rsid w:val="00EB6549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9236F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923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llegamentoipertestuale">
    <w:name w:val="Hyperlink"/>
    <w:rsid w:val="00E14FAE"/>
    <w:rPr>
      <w:color w:val="0000FF"/>
      <w:u w:val="single"/>
    </w:rPr>
  </w:style>
  <w:style w:type="character" w:customStyle="1" w:styleId="a-size-extra-large">
    <w:name w:val="a-size-extra-large"/>
    <w:basedOn w:val="Carpredefinitoparagrafo"/>
    <w:rsid w:val="00163E43"/>
  </w:style>
  <w:style w:type="paragraph" w:customStyle="1" w:styleId="Default">
    <w:name w:val="Default"/>
    <w:rsid w:val="00FB09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F499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F499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F49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Paci Lucia</dc:creator>
  <cp:keywords/>
  <dc:description/>
  <cp:lastModifiedBy>Caputo Chiara</cp:lastModifiedBy>
  <cp:revision>3</cp:revision>
  <cp:lastPrinted>2019-07-23T16:50:00Z</cp:lastPrinted>
  <dcterms:created xsi:type="dcterms:W3CDTF">2023-05-11T08:44:00Z</dcterms:created>
  <dcterms:modified xsi:type="dcterms:W3CDTF">2023-08-29T10:30:00Z</dcterms:modified>
</cp:coreProperties>
</file>