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2208" w14:textId="2DDB68CF" w:rsidR="00D90CFA" w:rsidRPr="00161D4C" w:rsidRDefault="00CD0A5B" w:rsidP="00364B26">
      <w:pPr>
        <w:pStyle w:val="Titolo1"/>
        <w:rPr>
          <w:lang w:val="en-US"/>
        </w:rPr>
      </w:pPr>
      <w:r>
        <w:rPr>
          <w:lang w:val="en-US"/>
        </w:rPr>
        <w:t xml:space="preserve">Circular </w:t>
      </w:r>
      <w:r w:rsidR="007B3EA0">
        <w:rPr>
          <w:lang w:val="en-US"/>
        </w:rPr>
        <w:t>e</w:t>
      </w:r>
      <w:r>
        <w:rPr>
          <w:lang w:val="en-US"/>
        </w:rPr>
        <w:t xml:space="preserve">conomy and </w:t>
      </w:r>
      <w:r w:rsidR="007B3EA0">
        <w:rPr>
          <w:lang w:val="en-US"/>
        </w:rPr>
        <w:t>s</w:t>
      </w:r>
      <w:r>
        <w:rPr>
          <w:lang w:val="en-US"/>
        </w:rPr>
        <w:t>ustainability</w:t>
      </w:r>
    </w:p>
    <w:p w14:paraId="275D86AB" w14:textId="59BDCB75" w:rsidR="00D90CFA" w:rsidRPr="00EF4808" w:rsidRDefault="0093390B" w:rsidP="00364B26">
      <w:pPr>
        <w:pStyle w:val="Titolo2"/>
        <w:rPr>
          <w:lang w:val="en-US"/>
        </w:rPr>
      </w:pPr>
      <w:r>
        <w:rPr>
          <w:lang w:val="en-US"/>
        </w:rPr>
        <w:t>Dr. Mirko Olivieri</w:t>
      </w:r>
      <w:r w:rsidR="003E3975">
        <w:rPr>
          <w:lang w:val="en-US"/>
        </w:rPr>
        <w:t>,</w:t>
      </w:r>
      <w:r>
        <w:rPr>
          <w:lang w:val="en-US"/>
        </w:rPr>
        <w:t xml:space="preserve"> </w:t>
      </w:r>
      <w:r w:rsidR="00FD6F14" w:rsidRPr="00EF4808">
        <w:rPr>
          <w:lang w:val="en-US"/>
        </w:rPr>
        <w:t>D</w:t>
      </w:r>
      <w:r w:rsidR="00161D4C" w:rsidRPr="00EF4808">
        <w:rPr>
          <w:lang w:val="en-US"/>
        </w:rPr>
        <w:t>r.</w:t>
      </w:r>
      <w:r w:rsidR="00D90CFA" w:rsidRPr="00EF4808">
        <w:rPr>
          <w:lang w:val="en-US"/>
        </w:rPr>
        <w:t xml:space="preserve"> M</w:t>
      </w:r>
      <w:r w:rsidR="00D522C3" w:rsidRPr="00EF4808">
        <w:rPr>
          <w:lang w:val="en-US"/>
        </w:rPr>
        <w:t>aria Cristina Zaccone</w:t>
      </w:r>
    </w:p>
    <w:p w14:paraId="33645E0C" w14:textId="3780456E" w:rsidR="001F6A84" w:rsidRPr="00161D4C" w:rsidRDefault="00161D4C" w:rsidP="001F6A84">
      <w:pPr>
        <w:spacing w:before="240" w:after="120"/>
        <w:rPr>
          <w:b/>
          <w:i/>
          <w:sz w:val="18"/>
          <w:szCs w:val="18"/>
          <w:lang w:val="en-US"/>
        </w:rPr>
      </w:pPr>
      <w:r w:rsidRPr="00161D4C">
        <w:rPr>
          <w:b/>
          <w:i/>
          <w:sz w:val="18"/>
          <w:szCs w:val="18"/>
          <w:lang w:val="en-US"/>
        </w:rPr>
        <w:t>COURSE AIMS AND INTENDED LEARNING OUTCOMES</w:t>
      </w:r>
    </w:p>
    <w:p w14:paraId="4FB50D1C" w14:textId="6F801F30" w:rsidR="0009761F" w:rsidRDefault="0009761F" w:rsidP="0009761F">
      <w:pPr>
        <w:rPr>
          <w:lang w:val="en-US"/>
        </w:rPr>
      </w:pPr>
      <w:bookmarkStart w:id="0" w:name="_Hlk103865760"/>
      <w:r w:rsidRPr="003C6E74">
        <w:rPr>
          <w:lang w:val="en-US"/>
        </w:rPr>
        <w:t>Taking action to combat climate change</w:t>
      </w:r>
      <w:r>
        <w:rPr>
          <w:lang w:val="en-US"/>
        </w:rPr>
        <w:t>, reduce social inequalities</w:t>
      </w:r>
      <w:r w:rsidR="00B454DB">
        <w:rPr>
          <w:lang w:val="en-US"/>
        </w:rPr>
        <w:t>,</w:t>
      </w:r>
      <w:r>
        <w:rPr>
          <w:lang w:val="en-US"/>
        </w:rPr>
        <w:t xml:space="preserve"> and </w:t>
      </w:r>
      <w:r w:rsidR="000122C1">
        <w:rPr>
          <w:lang w:val="en-US"/>
        </w:rPr>
        <w:t>dev</w:t>
      </w:r>
      <w:r w:rsidR="00B91DCF">
        <w:rPr>
          <w:lang w:val="en-US"/>
        </w:rPr>
        <w:t>elop</w:t>
      </w:r>
      <w:r w:rsidRPr="009D4449">
        <w:rPr>
          <w:lang w:val="en-US"/>
        </w:rPr>
        <w:t xml:space="preserve"> sustainable practices </w:t>
      </w:r>
      <w:r>
        <w:rPr>
          <w:lang w:val="en-US"/>
        </w:rPr>
        <w:t>has become</w:t>
      </w:r>
      <w:r w:rsidRPr="003C6E74">
        <w:rPr>
          <w:lang w:val="en-US"/>
        </w:rPr>
        <w:t xml:space="preserve"> imperative </w:t>
      </w:r>
      <w:r>
        <w:rPr>
          <w:lang w:val="en-US"/>
        </w:rPr>
        <w:t>for corporations</w:t>
      </w:r>
      <w:r w:rsidRPr="003C6E74">
        <w:rPr>
          <w:lang w:val="en-US"/>
        </w:rPr>
        <w:t>.</w:t>
      </w:r>
      <w:r>
        <w:rPr>
          <w:lang w:val="en-US"/>
        </w:rPr>
        <w:t xml:space="preserve"> </w:t>
      </w:r>
      <w:r w:rsidRPr="00B91DCF">
        <w:rPr>
          <w:lang w:val="en-US"/>
        </w:rPr>
        <w:t xml:space="preserve">Fortunately, the United Nations 2030 Agenda </w:t>
      </w:r>
      <w:r w:rsidR="00B91DCF" w:rsidRPr="00B91DCF">
        <w:rPr>
          <w:lang w:val="en-US"/>
        </w:rPr>
        <w:t>with</w:t>
      </w:r>
      <w:r w:rsidRPr="00B91DCF">
        <w:rPr>
          <w:lang w:val="en-US"/>
        </w:rPr>
        <w:t xml:space="preserve"> its 17 goals charted the path forward. To be sustainable, a corporation needs to find new</w:t>
      </w:r>
      <w:r w:rsidRPr="00B61377">
        <w:rPr>
          <w:lang w:val="en-US"/>
        </w:rPr>
        <w:t xml:space="preserve"> operating models </w:t>
      </w:r>
      <w:r>
        <w:rPr>
          <w:lang w:val="en-US"/>
        </w:rPr>
        <w:t>which</w:t>
      </w:r>
      <w:r w:rsidRPr="00B61377">
        <w:rPr>
          <w:lang w:val="en-US"/>
        </w:rPr>
        <w:t xml:space="preserve"> allow </w:t>
      </w:r>
      <w:r>
        <w:rPr>
          <w:lang w:val="en-US"/>
        </w:rPr>
        <w:t xml:space="preserve">it </w:t>
      </w:r>
      <w:r w:rsidRPr="00B61377">
        <w:rPr>
          <w:lang w:val="en-US"/>
        </w:rPr>
        <w:t xml:space="preserve">to generate value for the benefit not only of shareholders but also of </w:t>
      </w:r>
      <w:r>
        <w:rPr>
          <w:lang w:val="en-US"/>
        </w:rPr>
        <w:t xml:space="preserve">other corporate </w:t>
      </w:r>
      <w:r w:rsidRPr="00B61377">
        <w:rPr>
          <w:lang w:val="en-US"/>
        </w:rPr>
        <w:t xml:space="preserve">stakeholders. Based on this perspective, the course aims to provide basic knowledge about </w:t>
      </w:r>
      <w:r>
        <w:rPr>
          <w:lang w:val="en-US"/>
        </w:rPr>
        <w:t>circular economy and sustainability</w:t>
      </w:r>
      <w:r w:rsidRPr="00B61377">
        <w:rPr>
          <w:lang w:val="en-US"/>
        </w:rPr>
        <w:t>.</w:t>
      </w:r>
      <w:r>
        <w:rPr>
          <w:lang w:val="en-US"/>
        </w:rPr>
        <w:t xml:space="preserve"> </w:t>
      </w:r>
      <w:r w:rsidRPr="005569AB">
        <w:rPr>
          <w:lang w:val="en-US"/>
        </w:rPr>
        <w:t xml:space="preserve">The course answers key questions </w:t>
      </w:r>
      <w:r>
        <w:rPr>
          <w:lang w:val="en-US"/>
        </w:rPr>
        <w:t>such as</w:t>
      </w:r>
      <w:r w:rsidRPr="00E57B66">
        <w:rPr>
          <w:lang w:val="en-US"/>
        </w:rPr>
        <w:t xml:space="preserve">: </w:t>
      </w:r>
      <w:r w:rsidR="007C4323" w:rsidRPr="007C4323">
        <w:rPr>
          <w:lang w:val="en-US"/>
        </w:rPr>
        <w:t xml:space="preserve">Who do companies create value for? </w:t>
      </w:r>
      <w:r w:rsidRPr="00E57B66">
        <w:rPr>
          <w:lang w:val="en-US"/>
        </w:rPr>
        <w:t xml:space="preserve">What are the most appropriate models for contributing to sustainable development? How to manage relationships with suppliers if you want to be respectful of the natural environment and human rights? </w:t>
      </w:r>
      <w:r>
        <w:rPr>
          <w:lang w:val="en-US"/>
        </w:rPr>
        <w:t xml:space="preserve">How to develop a sustainable marketing plan? </w:t>
      </w:r>
      <w:r w:rsidRPr="00A94063">
        <w:rPr>
          <w:lang w:val="en-US"/>
        </w:rPr>
        <w:t>How to use sustainable marketing techniques to create value and improve customer satisfaction?</w:t>
      </w:r>
      <w:r>
        <w:rPr>
          <w:lang w:val="en-US"/>
        </w:rPr>
        <w:t xml:space="preserve"> </w:t>
      </w:r>
      <w:r w:rsidRPr="00E57B66">
        <w:rPr>
          <w:lang w:val="en-US"/>
        </w:rPr>
        <w:t xml:space="preserve">How to communicate </w:t>
      </w:r>
      <w:r>
        <w:rPr>
          <w:lang w:val="en-US"/>
        </w:rPr>
        <w:t xml:space="preserve">corporate sustainability </w:t>
      </w:r>
      <w:r w:rsidRPr="00E57B66">
        <w:rPr>
          <w:lang w:val="en-US"/>
        </w:rPr>
        <w:t xml:space="preserve">commitment to customers? How to promote </w:t>
      </w:r>
      <w:r>
        <w:rPr>
          <w:lang w:val="en-US"/>
        </w:rPr>
        <w:t>social sustainability</w:t>
      </w:r>
      <w:r w:rsidRPr="00E57B66">
        <w:rPr>
          <w:lang w:val="en-US"/>
        </w:rPr>
        <w:t xml:space="preserve">? </w:t>
      </w:r>
      <w:r w:rsidR="00226FC7">
        <w:rPr>
          <w:lang w:val="en-US"/>
        </w:rPr>
        <w:t>How to promote diversity and inclusion? Which</w:t>
      </w:r>
      <w:r w:rsidRPr="00E57B66">
        <w:rPr>
          <w:lang w:val="en-US"/>
        </w:rPr>
        <w:t xml:space="preserve"> tools to adopt to measure and report on sustainability performance?</w:t>
      </w:r>
      <w:r>
        <w:rPr>
          <w:lang w:val="en-US"/>
        </w:rPr>
        <w:t xml:space="preserve"> </w:t>
      </w:r>
    </w:p>
    <w:p w14:paraId="6FC4D2F2" w14:textId="77777777" w:rsidR="0009761F" w:rsidRPr="009D4449" w:rsidRDefault="0009761F" w:rsidP="0009761F">
      <w:pPr>
        <w:rPr>
          <w:lang w:val="en-US"/>
        </w:rPr>
      </w:pPr>
      <w:r w:rsidRPr="00163AF5">
        <w:rPr>
          <w:lang w:val="en-US"/>
        </w:rPr>
        <w:t xml:space="preserve">Upon completion of the course, students will understand the various implications arising from corporate activity on the natural environment and society. In addition, students will know the main </w:t>
      </w:r>
      <w:r>
        <w:rPr>
          <w:lang w:val="en-US"/>
        </w:rPr>
        <w:t xml:space="preserve">circular economy and </w:t>
      </w:r>
      <w:r w:rsidRPr="00163AF5">
        <w:rPr>
          <w:lang w:val="en-US"/>
        </w:rPr>
        <w:t xml:space="preserve">sustainability </w:t>
      </w:r>
      <w:r>
        <w:rPr>
          <w:lang w:val="en-US"/>
        </w:rPr>
        <w:t>strategies</w:t>
      </w:r>
      <w:r w:rsidRPr="00163AF5">
        <w:rPr>
          <w:lang w:val="en-US"/>
        </w:rPr>
        <w:t xml:space="preserve"> </w:t>
      </w:r>
      <w:r>
        <w:rPr>
          <w:lang w:val="en-US"/>
        </w:rPr>
        <w:t>which</w:t>
      </w:r>
      <w:r w:rsidRPr="00163AF5">
        <w:rPr>
          <w:lang w:val="en-US"/>
        </w:rPr>
        <w:t xml:space="preserve"> can enable a business to amplify positive impacts and reduce negative </w:t>
      </w:r>
      <w:r>
        <w:rPr>
          <w:lang w:val="en-US"/>
        </w:rPr>
        <w:t>ones</w:t>
      </w:r>
      <w:r w:rsidRPr="00163AF5">
        <w:rPr>
          <w:lang w:val="en-US"/>
        </w:rPr>
        <w:t xml:space="preserve">. Lastly, students will be able to communicate using the specific vocabulary of </w:t>
      </w:r>
      <w:r>
        <w:rPr>
          <w:lang w:val="en-US"/>
        </w:rPr>
        <w:t xml:space="preserve">circular economy and </w:t>
      </w:r>
      <w:r w:rsidRPr="00163AF5">
        <w:rPr>
          <w:lang w:val="en-US"/>
        </w:rPr>
        <w:t>sustainability.</w:t>
      </w:r>
      <w:r>
        <w:rPr>
          <w:lang w:val="en-US"/>
        </w:rPr>
        <w:t xml:space="preserve"> </w:t>
      </w:r>
      <w:r w:rsidRPr="003E45C5">
        <w:rPr>
          <w:szCs w:val="20"/>
          <w:lang w:val="en-US"/>
        </w:rPr>
        <w:t>To reach this aim, the course is structured around two modules, each with a specific focus area.</w:t>
      </w:r>
    </w:p>
    <w:p w14:paraId="2DA318F1" w14:textId="64FEC8C0" w:rsidR="001F6A84" w:rsidRPr="00F858F7" w:rsidRDefault="00161D4C" w:rsidP="001F6A84">
      <w:pPr>
        <w:spacing w:before="240" w:after="120"/>
        <w:rPr>
          <w:b/>
          <w:i/>
          <w:sz w:val="18"/>
          <w:szCs w:val="18"/>
          <w:lang w:val="en-US"/>
        </w:rPr>
      </w:pPr>
      <w:r w:rsidRPr="00F858F7">
        <w:rPr>
          <w:b/>
          <w:i/>
          <w:sz w:val="18"/>
          <w:szCs w:val="18"/>
          <w:lang w:val="en-US"/>
        </w:rPr>
        <w:t>COURSE CONTENT</w:t>
      </w:r>
    </w:p>
    <w:p w14:paraId="3A4E1EAB" w14:textId="77777777" w:rsidR="00305CEB" w:rsidRDefault="00305CEB" w:rsidP="00305CEB">
      <w:pPr>
        <w:pStyle w:val="Corpotesto"/>
        <w:rPr>
          <w:rFonts w:ascii="Times New Roman" w:hAnsi="Times New Roman" w:cs="Times New Roman"/>
          <w:smallCaps/>
          <w:noProof/>
          <w:spacing w:val="-5"/>
          <w:sz w:val="20"/>
          <w:szCs w:val="20"/>
          <w:lang w:val="en-US"/>
        </w:rPr>
      </w:pPr>
      <w:r>
        <w:rPr>
          <w:rFonts w:ascii="Times New Roman" w:hAnsi="Times New Roman" w:cs="Times New Roman"/>
          <w:smallCaps/>
          <w:noProof/>
          <w:spacing w:val="-5"/>
          <w:sz w:val="20"/>
          <w:szCs w:val="20"/>
          <w:lang w:val="en-US"/>
        </w:rPr>
        <w:t>Module I</w:t>
      </w:r>
    </w:p>
    <w:p w14:paraId="45FCB5A7" w14:textId="21395F23" w:rsidR="0009761F" w:rsidRPr="00E40D7B" w:rsidRDefault="0009761F" w:rsidP="00E40D7B">
      <w:pPr>
        <w:rPr>
          <w:lang w:val="en-US"/>
        </w:rPr>
      </w:pPr>
      <w:r w:rsidRPr="00E40D7B">
        <w:rPr>
          <w:lang w:val="en-US"/>
        </w:rPr>
        <w:t>The aim of module I is to introduce the topics of circular economy and sustainability, with a focus on sustainable marketing planning. Particularly, the topics covered by this module are</w:t>
      </w:r>
      <w:r w:rsidR="00750EEF" w:rsidRPr="00E40D7B">
        <w:rPr>
          <w:lang w:val="en-US"/>
        </w:rPr>
        <w:t xml:space="preserve"> </w:t>
      </w:r>
      <w:r w:rsidR="00750EEF">
        <w:rPr>
          <w:lang w:val="en-US"/>
        </w:rPr>
        <w:t>the following</w:t>
      </w:r>
      <w:r w:rsidRPr="00E40D7B">
        <w:rPr>
          <w:lang w:val="en-US"/>
        </w:rPr>
        <w:t xml:space="preserve">: sustainable marketing; sustainable consumer and buyer behavior; sustainable marketing research; the marketing mix; sustainable marketing planning; sustainable entrepreneurship; sustainable branding; and digital marketing in </w:t>
      </w:r>
      <w:r w:rsidR="00DF0CDF">
        <w:rPr>
          <w:lang w:val="en-US"/>
        </w:rPr>
        <w:t xml:space="preserve">the </w:t>
      </w:r>
      <w:r w:rsidRPr="00E40D7B">
        <w:rPr>
          <w:lang w:val="en-US"/>
        </w:rPr>
        <w:t>sustainable age.</w:t>
      </w:r>
    </w:p>
    <w:p w14:paraId="02D9BAD6" w14:textId="77777777" w:rsidR="00305CEB" w:rsidRDefault="00305CEB" w:rsidP="00305CEB">
      <w:pPr>
        <w:pStyle w:val="Corpotesto"/>
        <w:rPr>
          <w:rFonts w:ascii="Times New Roman" w:hAnsi="Times New Roman" w:cs="Times New Roman"/>
          <w:smallCaps/>
          <w:noProof/>
          <w:spacing w:val="-5"/>
          <w:sz w:val="20"/>
          <w:szCs w:val="20"/>
          <w:lang w:val="en-US"/>
        </w:rPr>
      </w:pPr>
      <w:r>
        <w:rPr>
          <w:rFonts w:ascii="Times New Roman" w:hAnsi="Times New Roman" w:cs="Times New Roman"/>
          <w:smallCaps/>
          <w:noProof/>
          <w:spacing w:val="-5"/>
          <w:sz w:val="20"/>
          <w:szCs w:val="20"/>
          <w:lang w:val="en-US"/>
        </w:rPr>
        <w:t>Module II</w:t>
      </w:r>
    </w:p>
    <w:p w14:paraId="244FB736" w14:textId="0BE4C40F" w:rsidR="007D30EB" w:rsidRDefault="003F5488" w:rsidP="0062365B">
      <w:pPr>
        <w:rPr>
          <w:lang w:val="en-US"/>
        </w:rPr>
      </w:pPr>
      <w:r>
        <w:rPr>
          <w:lang w:val="en-US"/>
        </w:rPr>
        <w:lastRenderedPageBreak/>
        <w:t>M</w:t>
      </w:r>
      <w:r w:rsidR="005B4D71" w:rsidRPr="00E92B97">
        <w:rPr>
          <w:lang w:val="en-US"/>
        </w:rPr>
        <w:t>odule</w:t>
      </w:r>
      <w:r w:rsidR="005B4D71">
        <w:rPr>
          <w:lang w:val="en-US"/>
        </w:rPr>
        <w:t xml:space="preserve"> II</w:t>
      </w:r>
      <w:r w:rsidR="005B4D71" w:rsidRPr="00E92B97">
        <w:rPr>
          <w:lang w:val="en-US"/>
        </w:rPr>
        <w:t xml:space="preserve"> aims to </w:t>
      </w:r>
      <w:r w:rsidR="00E2496E">
        <w:rPr>
          <w:lang w:val="en-US"/>
        </w:rPr>
        <w:t>focus on</w:t>
      </w:r>
      <w:r w:rsidR="005B4D71" w:rsidRPr="00E92B97">
        <w:rPr>
          <w:lang w:val="en-US"/>
        </w:rPr>
        <w:t xml:space="preserve"> key theories and concepts related to </w:t>
      </w:r>
      <w:r w:rsidR="00572DDB">
        <w:rPr>
          <w:lang w:val="en-US"/>
        </w:rPr>
        <w:t>sustainability</w:t>
      </w:r>
      <w:r>
        <w:rPr>
          <w:lang w:val="en-US"/>
        </w:rPr>
        <w:t xml:space="preserve"> and </w:t>
      </w:r>
      <w:r w:rsidR="00572DDB">
        <w:rPr>
          <w:lang w:val="en-US"/>
        </w:rPr>
        <w:t>circular economy</w:t>
      </w:r>
      <w:r>
        <w:rPr>
          <w:lang w:val="en-US"/>
        </w:rPr>
        <w:t xml:space="preserve"> strategies</w:t>
      </w:r>
      <w:r w:rsidR="005B4D71" w:rsidRPr="00E92B97">
        <w:rPr>
          <w:lang w:val="en-US"/>
        </w:rPr>
        <w:t>.</w:t>
      </w:r>
      <w:r w:rsidR="005B4D71">
        <w:rPr>
          <w:lang w:val="en-US"/>
        </w:rPr>
        <w:t xml:space="preserve"> </w:t>
      </w:r>
      <w:r w:rsidR="005B4D71" w:rsidRPr="00E92B97">
        <w:rPr>
          <w:lang w:val="en-US"/>
        </w:rPr>
        <w:t xml:space="preserve">The </w:t>
      </w:r>
      <w:r>
        <w:rPr>
          <w:lang w:val="en-US"/>
        </w:rPr>
        <w:t>topics covered by this module are the following</w:t>
      </w:r>
      <w:r w:rsidR="005B4D71" w:rsidRPr="00E92B97">
        <w:rPr>
          <w:lang w:val="en-US"/>
        </w:rPr>
        <w:t xml:space="preserve">: environmental sustainability; social sustainability; </w:t>
      </w:r>
      <w:r w:rsidR="00EB7055">
        <w:rPr>
          <w:lang w:val="en-US"/>
        </w:rPr>
        <w:t xml:space="preserve">circular economy; </w:t>
      </w:r>
      <w:r w:rsidR="005B4D71" w:rsidRPr="00E92B97">
        <w:rPr>
          <w:lang w:val="en-US"/>
        </w:rPr>
        <w:t xml:space="preserve">stakeholder management; </w:t>
      </w:r>
      <w:r w:rsidR="00EB7055">
        <w:rPr>
          <w:lang w:val="en-US"/>
        </w:rPr>
        <w:t xml:space="preserve">social and environmental </w:t>
      </w:r>
      <w:r w:rsidR="005B4D71" w:rsidRPr="00E92B97">
        <w:rPr>
          <w:lang w:val="en-US"/>
        </w:rPr>
        <w:t xml:space="preserve">sustainability along the supply chain; </w:t>
      </w:r>
      <w:r w:rsidR="00512E24">
        <w:rPr>
          <w:lang w:val="en-US"/>
        </w:rPr>
        <w:t xml:space="preserve">corporate welfare and </w:t>
      </w:r>
      <w:r w:rsidR="005B4D71" w:rsidRPr="00E92B97">
        <w:rPr>
          <w:lang w:val="en-US"/>
        </w:rPr>
        <w:t>work-life balance; social impact; diversity and inclusion; strategic philanthropy; sustainability reporting</w:t>
      </w:r>
      <w:r w:rsidR="005B4D71">
        <w:rPr>
          <w:lang w:val="en-US"/>
        </w:rPr>
        <w:t xml:space="preserve">; </w:t>
      </w:r>
      <w:r w:rsidR="005B4D71" w:rsidRPr="001621E2">
        <w:rPr>
          <w:lang w:val="en-US"/>
        </w:rPr>
        <w:t>new technologies for sustainability</w:t>
      </w:r>
      <w:r w:rsidR="005B4D71">
        <w:rPr>
          <w:lang w:val="en-US"/>
        </w:rPr>
        <w:t>; s</w:t>
      </w:r>
      <w:r w:rsidR="005B4D71" w:rsidRPr="001621E2">
        <w:rPr>
          <w:lang w:val="en-US"/>
        </w:rPr>
        <w:t>us</w:t>
      </w:r>
      <w:r w:rsidR="005B4D71">
        <w:rPr>
          <w:lang w:val="en-US"/>
        </w:rPr>
        <w:t>tainable governance and management.</w:t>
      </w:r>
    </w:p>
    <w:p w14:paraId="62D6CE28" w14:textId="4A8C7BD4" w:rsidR="00792405" w:rsidRDefault="00161D4C" w:rsidP="00792405">
      <w:pPr>
        <w:spacing w:before="240" w:after="120"/>
        <w:rPr>
          <w:b/>
          <w:i/>
          <w:sz w:val="18"/>
          <w:szCs w:val="18"/>
          <w:lang w:val="en-US"/>
        </w:rPr>
      </w:pPr>
      <w:r w:rsidRPr="00073AE8">
        <w:rPr>
          <w:b/>
          <w:i/>
          <w:sz w:val="18"/>
          <w:szCs w:val="18"/>
          <w:lang w:val="en-US"/>
        </w:rPr>
        <w:t>READING LIST</w:t>
      </w:r>
      <w:r w:rsidR="00AB6D01">
        <w:rPr>
          <w:rStyle w:val="Rimandonotaapidipagina"/>
          <w:b/>
          <w:i/>
          <w:sz w:val="18"/>
          <w:szCs w:val="18"/>
          <w:lang w:val="en-US"/>
        </w:rPr>
        <w:footnoteReference w:id="1"/>
      </w:r>
    </w:p>
    <w:p w14:paraId="7817F597" w14:textId="3CE93012" w:rsidR="006433E5" w:rsidRPr="0048065E" w:rsidRDefault="00792405" w:rsidP="006433E5">
      <w:pPr>
        <w:pStyle w:val="Corpotesto"/>
        <w:rPr>
          <w:rFonts w:ascii="Times New Roman" w:hAnsi="Times New Roman" w:cs="Times New Roman"/>
          <w:smallCaps/>
          <w:noProof/>
          <w:spacing w:val="-5"/>
          <w:lang w:val="en-US"/>
        </w:rPr>
      </w:pPr>
      <w:r w:rsidRPr="0048065E">
        <w:rPr>
          <w:rFonts w:ascii="Times New Roman" w:hAnsi="Times New Roman" w:cs="Times New Roman"/>
          <w:smallCaps/>
          <w:noProof/>
          <w:spacing w:val="-5"/>
          <w:lang w:val="en-US"/>
        </w:rPr>
        <w:t>Module I</w:t>
      </w:r>
    </w:p>
    <w:p w14:paraId="1F48E790" w14:textId="274905D2" w:rsidR="00B13E89" w:rsidRPr="0048065E" w:rsidRDefault="00E41B75" w:rsidP="006433E5">
      <w:pPr>
        <w:pStyle w:val="Corpotesto"/>
        <w:rPr>
          <w:rFonts w:ascii="Times New Roman" w:hAnsi="Times New Roman" w:cs="Times New Roman"/>
          <w:lang w:val="en-GB"/>
        </w:rPr>
      </w:pPr>
      <w:r w:rsidRPr="0048065E">
        <w:rPr>
          <w:rFonts w:ascii="Times New Roman" w:hAnsi="Times New Roman" w:cs="Times New Roman"/>
          <w:smallCaps/>
          <w:noProof/>
          <w:spacing w:val="-5"/>
          <w:lang w:val="en-US"/>
        </w:rPr>
        <w:t xml:space="preserve">Richardson, N. </w:t>
      </w:r>
      <w:r w:rsidR="00792405" w:rsidRPr="0048065E">
        <w:rPr>
          <w:rFonts w:ascii="Times New Roman" w:hAnsi="Times New Roman" w:cs="Times New Roman"/>
          <w:lang w:val="en-GB"/>
        </w:rPr>
        <w:t>(20</w:t>
      </w:r>
      <w:r w:rsidRPr="0048065E">
        <w:rPr>
          <w:rFonts w:ascii="Times New Roman" w:hAnsi="Times New Roman" w:cs="Times New Roman"/>
          <w:lang w:val="en-GB"/>
        </w:rPr>
        <w:t>20</w:t>
      </w:r>
      <w:r w:rsidR="00792405" w:rsidRPr="0048065E">
        <w:rPr>
          <w:rFonts w:ascii="Times New Roman" w:hAnsi="Times New Roman" w:cs="Times New Roman"/>
          <w:lang w:val="en-GB"/>
        </w:rPr>
        <w:t>). </w:t>
      </w:r>
      <w:r w:rsidR="00792405" w:rsidRPr="0048065E">
        <w:rPr>
          <w:rFonts w:ascii="Times New Roman" w:hAnsi="Times New Roman" w:cs="Times New Roman"/>
          <w:i/>
          <w:iCs/>
          <w:lang w:val="en-GB"/>
        </w:rPr>
        <w:t>Sustainab</w:t>
      </w:r>
      <w:r w:rsidRPr="0048065E">
        <w:rPr>
          <w:rFonts w:ascii="Times New Roman" w:hAnsi="Times New Roman" w:cs="Times New Roman"/>
          <w:i/>
          <w:iCs/>
          <w:lang w:val="en-GB"/>
        </w:rPr>
        <w:t>le</w:t>
      </w:r>
      <w:r w:rsidR="00792405" w:rsidRPr="0048065E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943BFE" w:rsidRPr="0048065E">
        <w:rPr>
          <w:rFonts w:ascii="Times New Roman" w:hAnsi="Times New Roman" w:cs="Times New Roman"/>
          <w:i/>
          <w:iCs/>
          <w:lang w:val="en-GB"/>
        </w:rPr>
        <w:t>M</w:t>
      </w:r>
      <w:r w:rsidR="00792405" w:rsidRPr="0048065E">
        <w:rPr>
          <w:rFonts w:ascii="Times New Roman" w:hAnsi="Times New Roman" w:cs="Times New Roman"/>
          <w:i/>
          <w:iCs/>
          <w:lang w:val="en-GB"/>
        </w:rPr>
        <w:t>arketing</w:t>
      </w:r>
      <w:r w:rsidRPr="0048065E">
        <w:rPr>
          <w:rFonts w:ascii="Times New Roman" w:hAnsi="Times New Roman" w:cs="Times New Roman"/>
          <w:i/>
          <w:iCs/>
          <w:lang w:val="en-GB"/>
        </w:rPr>
        <w:t xml:space="preserve"> Planning </w:t>
      </w:r>
      <w:r w:rsidR="00DF698D" w:rsidRPr="0048065E">
        <w:rPr>
          <w:rFonts w:ascii="Times New Roman" w:hAnsi="Times New Roman" w:cs="Times New Roman"/>
          <w:lang w:val="en-GB"/>
        </w:rPr>
        <w:t>(</w:t>
      </w:r>
      <w:r w:rsidRPr="0048065E">
        <w:rPr>
          <w:rFonts w:ascii="Times New Roman" w:hAnsi="Times New Roman" w:cs="Times New Roman"/>
          <w:lang w:val="en-GB"/>
        </w:rPr>
        <w:t>1</w:t>
      </w:r>
      <w:r w:rsidRPr="0048065E">
        <w:rPr>
          <w:rFonts w:ascii="Times New Roman" w:hAnsi="Times New Roman" w:cs="Times New Roman"/>
          <w:vertAlign w:val="superscript"/>
          <w:lang w:val="en-GB"/>
        </w:rPr>
        <w:t>st</w:t>
      </w:r>
      <w:r w:rsidRPr="0048065E">
        <w:rPr>
          <w:rFonts w:ascii="Times New Roman" w:hAnsi="Times New Roman" w:cs="Times New Roman"/>
          <w:lang w:val="en-GB"/>
        </w:rPr>
        <w:t xml:space="preserve"> E</w:t>
      </w:r>
      <w:r w:rsidR="00DF698D" w:rsidRPr="0048065E">
        <w:rPr>
          <w:rFonts w:ascii="Times New Roman" w:hAnsi="Times New Roman" w:cs="Times New Roman"/>
          <w:lang w:val="en-GB"/>
        </w:rPr>
        <w:t>d</w:t>
      </w:r>
      <w:r w:rsidRPr="0048065E">
        <w:rPr>
          <w:rFonts w:ascii="Times New Roman" w:hAnsi="Times New Roman" w:cs="Times New Roman"/>
          <w:lang w:val="en-GB"/>
        </w:rPr>
        <w:t>ition</w:t>
      </w:r>
      <w:r w:rsidR="00DF698D" w:rsidRPr="0048065E">
        <w:rPr>
          <w:rFonts w:ascii="Times New Roman" w:hAnsi="Times New Roman" w:cs="Times New Roman"/>
          <w:lang w:val="en-GB"/>
        </w:rPr>
        <w:t>)</w:t>
      </w:r>
      <w:r w:rsidR="00792405" w:rsidRPr="0048065E">
        <w:rPr>
          <w:rFonts w:ascii="Times New Roman" w:hAnsi="Times New Roman" w:cs="Times New Roman"/>
          <w:lang w:val="en-GB"/>
        </w:rPr>
        <w:t xml:space="preserve">. </w:t>
      </w:r>
      <w:r w:rsidRPr="0048065E">
        <w:rPr>
          <w:rFonts w:ascii="Times New Roman" w:hAnsi="Times New Roman" w:cs="Times New Roman"/>
          <w:lang w:val="en-GB"/>
        </w:rPr>
        <w:t>New York: Routledge</w:t>
      </w:r>
      <w:r w:rsidR="00792405" w:rsidRPr="0048065E">
        <w:rPr>
          <w:rFonts w:ascii="Times New Roman" w:hAnsi="Times New Roman" w:cs="Times New Roman"/>
          <w:lang w:val="en-GB"/>
        </w:rPr>
        <w:t>.</w:t>
      </w:r>
      <w:r w:rsidR="00C556A1" w:rsidRPr="0048065E">
        <w:rPr>
          <w:rFonts w:ascii="Times New Roman" w:hAnsi="Times New Roman" w:cs="Times New Roman"/>
          <w:lang w:val="en-GB"/>
        </w:rPr>
        <w:t xml:space="preserve"> </w:t>
      </w:r>
      <w:r w:rsidR="00981A5D" w:rsidRPr="0048065E">
        <w:rPr>
          <w:rFonts w:ascii="Times New Roman" w:hAnsi="Times New Roman" w:cs="Times New Roman"/>
          <w:lang w:val="en-GB"/>
        </w:rPr>
        <w:t>(Selected chapters)</w:t>
      </w:r>
    </w:p>
    <w:p w14:paraId="7EC61CFB" w14:textId="0935721E" w:rsidR="00792405" w:rsidRPr="0048065E" w:rsidRDefault="00792405" w:rsidP="00BA5713">
      <w:pPr>
        <w:pStyle w:val="Corpotesto"/>
        <w:rPr>
          <w:rFonts w:ascii="Times New Roman" w:hAnsi="Times New Roman" w:cs="Times New Roman"/>
          <w:smallCaps/>
          <w:noProof/>
          <w:spacing w:val="-5"/>
          <w:lang w:val="en-US"/>
        </w:rPr>
      </w:pPr>
      <w:r w:rsidRPr="0048065E">
        <w:rPr>
          <w:rFonts w:ascii="Times New Roman" w:hAnsi="Times New Roman" w:cs="Times New Roman"/>
          <w:smallCaps/>
          <w:noProof/>
          <w:spacing w:val="-5"/>
          <w:lang w:val="en-US"/>
        </w:rPr>
        <w:t>Module II</w:t>
      </w:r>
    </w:p>
    <w:p w14:paraId="7B6F2F36" w14:textId="5751E81E" w:rsidR="00E733F3" w:rsidRPr="0048065E" w:rsidRDefault="002A0551" w:rsidP="00BA5713">
      <w:pPr>
        <w:pStyle w:val="Corpotesto"/>
        <w:rPr>
          <w:rFonts w:ascii="Times New Roman" w:hAnsi="Times New Roman" w:cs="Times New Roman"/>
          <w:smallCaps/>
          <w:noProof/>
          <w:spacing w:val="-5"/>
          <w:lang w:val="en-US"/>
        </w:rPr>
      </w:pPr>
      <w:r w:rsidRPr="0048065E">
        <w:rPr>
          <w:rFonts w:ascii="Times New Roman" w:hAnsi="Times New Roman" w:cs="Times New Roman"/>
          <w:smallCaps/>
          <w:noProof/>
          <w:spacing w:val="-5"/>
          <w:lang w:val="en-US"/>
        </w:rPr>
        <w:t>Rasche, A., Morsing, M., Moon, J., &amp; Kourula, A.</w:t>
      </w:r>
      <w:r w:rsidRPr="0048065E">
        <w:rPr>
          <w:rFonts w:ascii="Times New Roman" w:hAnsi="Times New Roman" w:cs="Times New Roman"/>
          <w:lang w:val="en-GB"/>
        </w:rPr>
        <w:t xml:space="preserve"> (Eds.). (2023). </w:t>
      </w:r>
      <w:r w:rsidRPr="0048065E">
        <w:rPr>
          <w:rFonts w:ascii="Times New Roman" w:hAnsi="Times New Roman" w:cs="Times New Roman"/>
          <w:i/>
          <w:iCs/>
          <w:lang w:val="en-GB"/>
        </w:rPr>
        <w:t>Corporate Sustainability: Managing Responsible Business in a Globalised World</w:t>
      </w:r>
      <w:r w:rsidRPr="0048065E">
        <w:rPr>
          <w:rFonts w:ascii="Times New Roman" w:hAnsi="Times New Roman" w:cs="Times New Roman"/>
          <w:lang w:val="en-GB"/>
        </w:rPr>
        <w:t xml:space="preserve"> (2nd ed.). Cambridge: Cambridge University Press.</w:t>
      </w:r>
      <w:r w:rsidR="00202406" w:rsidRPr="0048065E">
        <w:rPr>
          <w:rFonts w:ascii="Times New Roman" w:hAnsi="Times New Roman" w:cs="Times New Roman"/>
          <w:lang w:val="en-GB"/>
        </w:rPr>
        <w:t xml:space="preserve"> (Selected chapters)</w:t>
      </w:r>
    </w:p>
    <w:p w14:paraId="0A488813" w14:textId="7805392B" w:rsidR="001F6A84" w:rsidRDefault="00161D4C" w:rsidP="001F6A84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EC1970">
        <w:rPr>
          <w:b/>
          <w:i/>
          <w:sz w:val="18"/>
          <w:szCs w:val="18"/>
          <w:lang w:val="en-US"/>
        </w:rPr>
        <w:t>TEACHING METHOD</w:t>
      </w:r>
    </w:p>
    <w:p w14:paraId="2A7826ED" w14:textId="2F14DD21" w:rsidR="008E6004" w:rsidRPr="0048065E" w:rsidRDefault="008E6004" w:rsidP="0048065E">
      <w:pPr>
        <w:rPr>
          <w:sz w:val="18"/>
          <w:szCs w:val="22"/>
          <w:lang w:val="en-US"/>
        </w:rPr>
      </w:pPr>
      <w:r w:rsidRPr="0048065E">
        <w:rPr>
          <w:sz w:val="18"/>
          <w:szCs w:val="22"/>
          <w:lang w:val="en-US"/>
        </w:rPr>
        <w:t xml:space="preserve">The </w:t>
      </w:r>
      <w:r w:rsidR="00314A2B" w:rsidRPr="0048065E">
        <w:rPr>
          <w:sz w:val="18"/>
          <w:szCs w:val="22"/>
          <w:lang w:val="en-US"/>
        </w:rPr>
        <w:t>teaching method adopted in this course is highly interactive. It</w:t>
      </w:r>
      <w:r w:rsidRPr="0048065E">
        <w:rPr>
          <w:sz w:val="18"/>
          <w:szCs w:val="22"/>
          <w:lang w:val="en-US"/>
        </w:rPr>
        <w:t xml:space="preserve"> include</w:t>
      </w:r>
      <w:r w:rsidR="00314A2B" w:rsidRPr="0048065E">
        <w:rPr>
          <w:sz w:val="18"/>
          <w:szCs w:val="22"/>
          <w:lang w:val="en-US"/>
        </w:rPr>
        <w:t>s</w:t>
      </w:r>
      <w:r w:rsidRPr="0048065E">
        <w:rPr>
          <w:sz w:val="18"/>
          <w:szCs w:val="22"/>
          <w:lang w:val="en-US"/>
        </w:rPr>
        <w:t xml:space="preserve"> lectures, </w:t>
      </w:r>
      <w:r w:rsidR="00314A2B" w:rsidRPr="0048065E">
        <w:rPr>
          <w:sz w:val="18"/>
          <w:szCs w:val="22"/>
          <w:lang w:val="en-US"/>
        </w:rPr>
        <w:t xml:space="preserve">analysis and </w:t>
      </w:r>
      <w:r w:rsidRPr="0048065E">
        <w:rPr>
          <w:sz w:val="18"/>
          <w:szCs w:val="22"/>
          <w:lang w:val="en-US"/>
        </w:rPr>
        <w:t xml:space="preserve">discussion of case studies, </w:t>
      </w:r>
      <w:r w:rsidR="00314A2B" w:rsidRPr="0048065E">
        <w:rPr>
          <w:sz w:val="18"/>
          <w:szCs w:val="22"/>
          <w:lang w:val="en-US"/>
        </w:rPr>
        <w:t>guest lectures</w:t>
      </w:r>
      <w:r w:rsidRPr="0048065E">
        <w:rPr>
          <w:sz w:val="18"/>
          <w:szCs w:val="22"/>
          <w:lang w:val="en-US"/>
        </w:rPr>
        <w:t xml:space="preserve"> from the corporate world, and group </w:t>
      </w:r>
      <w:r w:rsidR="00F27A69" w:rsidRPr="0048065E">
        <w:rPr>
          <w:sz w:val="18"/>
          <w:szCs w:val="22"/>
          <w:lang w:val="en-US"/>
        </w:rPr>
        <w:t>activities</w:t>
      </w:r>
      <w:r w:rsidRPr="0048065E">
        <w:rPr>
          <w:sz w:val="18"/>
          <w:szCs w:val="22"/>
          <w:lang w:val="en-US"/>
        </w:rPr>
        <w:t xml:space="preserve">. A prerequisite for active participation is that students prepare assigned case studies in advance for </w:t>
      </w:r>
      <w:r w:rsidR="003360AE" w:rsidRPr="0048065E">
        <w:rPr>
          <w:sz w:val="18"/>
          <w:szCs w:val="22"/>
          <w:lang w:val="en-US"/>
        </w:rPr>
        <w:t xml:space="preserve">the </w:t>
      </w:r>
      <w:r w:rsidRPr="0048065E">
        <w:rPr>
          <w:sz w:val="18"/>
          <w:szCs w:val="22"/>
          <w:lang w:val="en-US"/>
        </w:rPr>
        <w:t>class.</w:t>
      </w:r>
    </w:p>
    <w:p w14:paraId="58B57E73" w14:textId="031337B2" w:rsidR="001F6A84" w:rsidRPr="004F266A" w:rsidRDefault="00161D4C" w:rsidP="001F6A84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4F266A">
        <w:rPr>
          <w:b/>
          <w:i/>
          <w:sz w:val="18"/>
          <w:szCs w:val="18"/>
          <w:lang w:val="en-US"/>
        </w:rPr>
        <w:t>ASSESSMENT METHOD AND CRITERIA</w:t>
      </w:r>
    </w:p>
    <w:p w14:paraId="1A4E7890" w14:textId="42C84658" w:rsidR="00624CF3" w:rsidRPr="0048065E" w:rsidRDefault="00455AAB" w:rsidP="0048065E">
      <w:pPr>
        <w:spacing w:before="120"/>
        <w:rPr>
          <w:noProof/>
          <w:sz w:val="18"/>
          <w:szCs w:val="18"/>
          <w:lang w:val="en-US"/>
        </w:rPr>
      </w:pPr>
      <w:r w:rsidRPr="0048065E">
        <w:rPr>
          <w:noProof/>
          <w:sz w:val="18"/>
          <w:szCs w:val="18"/>
          <w:lang w:val="en-US"/>
        </w:rPr>
        <w:t xml:space="preserve">For </w:t>
      </w:r>
      <w:r w:rsidRPr="0048065E">
        <w:rPr>
          <w:i/>
          <w:iCs/>
          <w:noProof/>
          <w:sz w:val="18"/>
          <w:szCs w:val="18"/>
          <w:lang w:val="en-US"/>
        </w:rPr>
        <w:t>attending</w:t>
      </w:r>
      <w:r w:rsidRPr="0048065E">
        <w:rPr>
          <w:noProof/>
          <w:sz w:val="18"/>
          <w:szCs w:val="18"/>
          <w:lang w:val="en-US"/>
        </w:rPr>
        <w:t xml:space="preserve"> students, the final </w:t>
      </w:r>
      <w:r w:rsidR="0048158F" w:rsidRPr="0048065E">
        <w:rPr>
          <w:noProof/>
          <w:sz w:val="18"/>
          <w:szCs w:val="18"/>
          <w:lang w:val="en-US"/>
        </w:rPr>
        <w:t>assessment method</w:t>
      </w:r>
      <w:r w:rsidRPr="0048065E">
        <w:rPr>
          <w:noProof/>
          <w:sz w:val="18"/>
          <w:szCs w:val="18"/>
          <w:lang w:val="en-US"/>
        </w:rPr>
        <w:t xml:space="preserve"> </w:t>
      </w:r>
      <w:r w:rsidR="001A0930" w:rsidRPr="0048065E">
        <w:rPr>
          <w:noProof/>
          <w:sz w:val="18"/>
          <w:szCs w:val="18"/>
          <w:lang w:val="en-US"/>
        </w:rPr>
        <w:t>consists of</w:t>
      </w:r>
      <w:r w:rsidR="00654E89" w:rsidRPr="0048065E">
        <w:rPr>
          <w:noProof/>
          <w:sz w:val="18"/>
          <w:szCs w:val="18"/>
          <w:lang w:val="en-US"/>
        </w:rPr>
        <w:t xml:space="preserve"> a mix of elements</w:t>
      </w:r>
      <w:r w:rsidR="00A47F9D" w:rsidRPr="0048065E">
        <w:rPr>
          <w:noProof/>
          <w:sz w:val="18"/>
          <w:szCs w:val="18"/>
          <w:lang w:val="en-US"/>
        </w:rPr>
        <w:t xml:space="preserve">: </w:t>
      </w:r>
      <w:r w:rsidR="00732FE7" w:rsidRPr="0048065E">
        <w:rPr>
          <w:noProof/>
          <w:sz w:val="18"/>
          <w:szCs w:val="18"/>
          <w:lang w:val="en-US"/>
        </w:rPr>
        <w:t xml:space="preserve">i) </w:t>
      </w:r>
      <w:r w:rsidRPr="0048065E">
        <w:rPr>
          <w:noProof/>
          <w:sz w:val="18"/>
          <w:szCs w:val="18"/>
          <w:lang w:val="en-US"/>
        </w:rPr>
        <w:t xml:space="preserve">a </w:t>
      </w:r>
      <w:r w:rsidR="009743E9" w:rsidRPr="0048065E">
        <w:rPr>
          <w:noProof/>
          <w:sz w:val="18"/>
          <w:szCs w:val="18"/>
          <w:lang w:val="en-US"/>
        </w:rPr>
        <w:t xml:space="preserve">written </w:t>
      </w:r>
      <w:r w:rsidRPr="0048065E">
        <w:rPr>
          <w:noProof/>
          <w:sz w:val="18"/>
          <w:szCs w:val="18"/>
          <w:lang w:val="en-US"/>
        </w:rPr>
        <w:t>mid</w:t>
      </w:r>
      <w:r w:rsidR="007C1FCF" w:rsidRPr="0048065E">
        <w:rPr>
          <w:noProof/>
          <w:sz w:val="18"/>
          <w:szCs w:val="18"/>
          <w:lang w:val="en-US"/>
        </w:rPr>
        <w:t>-</w:t>
      </w:r>
      <w:r w:rsidRPr="0048065E">
        <w:rPr>
          <w:noProof/>
          <w:sz w:val="18"/>
          <w:szCs w:val="18"/>
          <w:lang w:val="en-US"/>
        </w:rPr>
        <w:t xml:space="preserve">term </w:t>
      </w:r>
      <w:r w:rsidR="00624CF3" w:rsidRPr="0048065E">
        <w:rPr>
          <w:noProof/>
          <w:sz w:val="18"/>
          <w:szCs w:val="18"/>
          <w:lang w:val="en-US"/>
        </w:rPr>
        <w:t>exam</w:t>
      </w:r>
      <w:r w:rsidRPr="0048065E">
        <w:rPr>
          <w:noProof/>
          <w:sz w:val="18"/>
          <w:szCs w:val="18"/>
          <w:lang w:val="en-US"/>
        </w:rPr>
        <w:t xml:space="preserve"> on the content</w:t>
      </w:r>
      <w:r w:rsidR="00A47F9D" w:rsidRPr="0048065E">
        <w:rPr>
          <w:noProof/>
          <w:sz w:val="18"/>
          <w:szCs w:val="18"/>
          <w:lang w:val="en-US"/>
        </w:rPr>
        <w:t>s</w:t>
      </w:r>
      <w:r w:rsidRPr="0048065E">
        <w:rPr>
          <w:noProof/>
          <w:sz w:val="18"/>
          <w:szCs w:val="18"/>
          <w:lang w:val="en-US"/>
        </w:rPr>
        <w:t xml:space="preserve"> covered </w:t>
      </w:r>
      <w:r w:rsidR="009B6E37" w:rsidRPr="0048065E">
        <w:rPr>
          <w:noProof/>
          <w:sz w:val="18"/>
          <w:szCs w:val="18"/>
          <w:lang w:val="en-US"/>
        </w:rPr>
        <w:t>by</w:t>
      </w:r>
      <w:r w:rsidRPr="0048065E">
        <w:rPr>
          <w:noProof/>
          <w:sz w:val="18"/>
          <w:szCs w:val="18"/>
          <w:lang w:val="en-US"/>
        </w:rPr>
        <w:t xml:space="preserve"> the module</w:t>
      </w:r>
      <w:r w:rsidR="009B6E37" w:rsidRPr="0048065E">
        <w:rPr>
          <w:noProof/>
          <w:sz w:val="18"/>
          <w:szCs w:val="18"/>
          <w:lang w:val="en-US"/>
        </w:rPr>
        <w:t xml:space="preserve"> I (</w:t>
      </w:r>
      <w:r w:rsidR="009F3AAF" w:rsidRPr="0048065E">
        <w:rPr>
          <w:noProof/>
          <w:sz w:val="18"/>
          <w:szCs w:val="18"/>
          <w:lang w:val="en-US"/>
        </w:rPr>
        <w:t>4</w:t>
      </w:r>
      <w:r w:rsidR="009B6E37" w:rsidRPr="0048065E">
        <w:rPr>
          <w:noProof/>
          <w:sz w:val="18"/>
          <w:szCs w:val="18"/>
          <w:lang w:val="en-US"/>
        </w:rPr>
        <w:t>0%)</w:t>
      </w:r>
      <w:r w:rsidR="00732FE7" w:rsidRPr="0048065E">
        <w:rPr>
          <w:noProof/>
          <w:sz w:val="18"/>
          <w:szCs w:val="18"/>
          <w:lang w:val="en-US"/>
        </w:rPr>
        <w:t xml:space="preserve">; </w:t>
      </w:r>
      <w:r w:rsidR="00915C9E" w:rsidRPr="0048065E">
        <w:rPr>
          <w:noProof/>
          <w:sz w:val="18"/>
          <w:szCs w:val="18"/>
          <w:lang w:val="en-US"/>
        </w:rPr>
        <w:t>ii)</w:t>
      </w:r>
      <w:r w:rsidR="004A0488" w:rsidRPr="0048065E">
        <w:rPr>
          <w:noProof/>
          <w:sz w:val="18"/>
          <w:szCs w:val="18"/>
          <w:lang w:val="en-US"/>
        </w:rPr>
        <w:t xml:space="preserve"> </w:t>
      </w:r>
      <w:r w:rsidR="00915C9E" w:rsidRPr="0048065E">
        <w:rPr>
          <w:noProof/>
          <w:sz w:val="18"/>
          <w:szCs w:val="18"/>
          <w:lang w:val="en-US"/>
        </w:rPr>
        <w:t xml:space="preserve">a group </w:t>
      </w:r>
      <w:r w:rsidR="00BC2776" w:rsidRPr="0048065E">
        <w:rPr>
          <w:noProof/>
          <w:sz w:val="18"/>
          <w:szCs w:val="18"/>
          <w:lang w:val="en-US"/>
        </w:rPr>
        <w:t>assignment</w:t>
      </w:r>
      <w:r w:rsidR="00915C9E" w:rsidRPr="0048065E">
        <w:rPr>
          <w:noProof/>
          <w:sz w:val="18"/>
          <w:szCs w:val="18"/>
          <w:lang w:val="en-US"/>
        </w:rPr>
        <w:t xml:space="preserve"> to put into practice the contents covered by the module I (10%); </w:t>
      </w:r>
      <w:r w:rsidR="00732FE7" w:rsidRPr="0048065E">
        <w:rPr>
          <w:noProof/>
          <w:sz w:val="18"/>
          <w:szCs w:val="18"/>
          <w:lang w:val="en-US"/>
        </w:rPr>
        <w:t>ii</w:t>
      </w:r>
      <w:r w:rsidR="00915C9E" w:rsidRPr="0048065E">
        <w:rPr>
          <w:noProof/>
          <w:sz w:val="18"/>
          <w:szCs w:val="18"/>
          <w:lang w:val="en-US"/>
        </w:rPr>
        <w:t>i</w:t>
      </w:r>
      <w:r w:rsidR="00732FE7" w:rsidRPr="0048065E">
        <w:rPr>
          <w:noProof/>
          <w:sz w:val="18"/>
          <w:szCs w:val="18"/>
          <w:lang w:val="en-US"/>
        </w:rPr>
        <w:t>) a</w:t>
      </w:r>
      <w:r w:rsidR="009743E9" w:rsidRPr="0048065E">
        <w:rPr>
          <w:noProof/>
          <w:sz w:val="18"/>
          <w:szCs w:val="18"/>
          <w:lang w:val="en-US"/>
        </w:rPr>
        <w:t xml:space="preserve"> written </w:t>
      </w:r>
      <w:r w:rsidR="00732FE7" w:rsidRPr="0048065E">
        <w:rPr>
          <w:noProof/>
          <w:sz w:val="18"/>
          <w:szCs w:val="18"/>
          <w:lang w:val="en-US"/>
        </w:rPr>
        <w:t>end-term</w:t>
      </w:r>
      <w:r w:rsidRPr="0048065E">
        <w:rPr>
          <w:noProof/>
          <w:sz w:val="18"/>
          <w:szCs w:val="18"/>
          <w:lang w:val="en-US"/>
        </w:rPr>
        <w:t xml:space="preserve"> </w:t>
      </w:r>
      <w:r w:rsidR="00624CF3" w:rsidRPr="0048065E">
        <w:rPr>
          <w:noProof/>
          <w:sz w:val="18"/>
          <w:szCs w:val="18"/>
          <w:lang w:val="en-US"/>
        </w:rPr>
        <w:t>exam</w:t>
      </w:r>
      <w:r w:rsidRPr="0048065E">
        <w:rPr>
          <w:noProof/>
          <w:sz w:val="18"/>
          <w:szCs w:val="18"/>
          <w:lang w:val="en-US"/>
        </w:rPr>
        <w:t xml:space="preserve"> on the content</w:t>
      </w:r>
      <w:r w:rsidR="00732FE7" w:rsidRPr="0048065E">
        <w:rPr>
          <w:noProof/>
          <w:sz w:val="18"/>
          <w:szCs w:val="18"/>
          <w:lang w:val="en-US"/>
        </w:rPr>
        <w:t>s</w:t>
      </w:r>
      <w:r w:rsidRPr="0048065E">
        <w:rPr>
          <w:noProof/>
          <w:sz w:val="18"/>
          <w:szCs w:val="18"/>
          <w:lang w:val="en-US"/>
        </w:rPr>
        <w:t xml:space="preserve"> </w:t>
      </w:r>
      <w:r w:rsidR="00732FE7" w:rsidRPr="0048065E">
        <w:rPr>
          <w:noProof/>
          <w:sz w:val="18"/>
          <w:szCs w:val="18"/>
          <w:lang w:val="en-US"/>
        </w:rPr>
        <w:t xml:space="preserve">covered </w:t>
      </w:r>
      <w:r w:rsidR="00915C9E" w:rsidRPr="0048065E">
        <w:rPr>
          <w:noProof/>
          <w:sz w:val="18"/>
          <w:szCs w:val="18"/>
          <w:lang w:val="en-US"/>
        </w:rPr>
        <w:t>by the</w:t>
      </w:r>
      <w:r w:rsidRPr="0048065E">
        <w:rPr>
          <w:noProof/>
          <w:sz w:val="18"/>
          <w:szCs w:val="18"/>
          <w:lang w:val="en-US"/>
        </w:rPr>
        <w:t xml:space="preserve"> module</w:t>
      </w:r>
      <w:r w:rsidR="00915C9E" w:rsidRPr="0048065E">
        <w:rPr>
          <w:noProof/>
          <w:sz w:val="18"/>
          <w:szCs w:val="18"/>
          <w:lang w:val="en-US"/>
        </w:rPr>
        <w:t xml:space="preserve"> II (50%).</w:t>
      </w:r>
    </w:p>
    <w:p w14:paraId="4176E5D6" w14:textId="44CE81AD" w:rsidR="009E7736" w:rsidRPr="0048065E" w:rsidRDefault="009E7736" w:rsidP="0048065E">
      <w:pPr>
        <w:spacing w:before="120"/>
        <w:rPr>
          <w:sz w:val="18"/>
          <w:szCs w:val="22"/>
          <w:lang w:val="en-US"/>
        </w:rPr>
      </w:pPr>
      <w:r w:rsidRPr="0048065E">
        <w:rPr>
          <w:sz w:val="18"/>
          <w:szCs w:val="22"/>
          <w:lang w:val="en-US"/>
        </w:rPr>
        <w:t xml:space="preserve">The written exam consists of both multiple-choice and open questions. The written exam aims at assessing the students’ familiarity with </w:t>
      </w:r>
      <w:r w:rsidR="009B11C1" w:rsidRPr="0048065E">
        <w:rPr>
          <w:sz w:val="18"/>
          <w:szCs w:val="22"/>
          <w:lang w:val="en-US"/>
        </w:rPr>
        <w:t xml:space="preserve">the </w:t>
      </w:r>
      <w:r w:rsidRPr="0048065E">
        <w:rPr>
          <w:sz w:val="18"/>
          <w:szCs w:val="22"/>
          <w:lang w:val="en-US"/>
        </w:rPr>
        <w:t xml:space="preserve">main concepts and theories related to the two modules of the course. Particularly, </w:t>
      </w:r>
      <w:r w:rsidRPr="0048065E">
        <w:rPr>
          <w:noProof/>
          <w:sz w:val="18"/>
          <w:szCs w:val="18"/>
          <w:lang w:val="en-US"/>
        </w:rPr>
        <w:t xml:space="preserve">the objective of the written exam is </w:t>
      </w:r>
      <w:r w:rsidRPr="0048065E">
        <w:rPr>
          <w:sz w:val="18"/>
          <w:szCs w:val="22"/>
          <w:lang w:val="en-US"/>
        </w:rPr>
        <w:t xml:space="preserve">to understand if the student has </w:t>
      </w:r>
      <w:r w:rsidR="00D852F6" w:rsidRPr="0048065E">
        <w:rPr>
          <w:sz w:val="18"/>
          <w:szCs w:val="22"/>
          <w:lang w:val="en-US"/>
        </w:rPr>
        <w:t>learned</w:t>
      </w:r>
      <w:r w:rsidRPr="0048065E">
        <w:rPr>
          <w:sz w:val="18"/>
          <w:szCs w:val="22"/>
          <w:lang w:val="en-US"/>
        </w:rPr>
        <w:t xml:space="preserve"> the conceptual and methodological tools</w:t>
      </w:r>
      <w:r w:rsidR="002E2A7E" w:rsidRPr="0048065E">
        <w:rPr>
          <w:sz w:val="18"/>
          <w:szCs w:val="22"/>
          <w:lang w:val="en-US"/>
        </w:rPr>
        <w:t xml:space="preserve">, as well as </w:t>
      </w:r>
      <w:r w:rsidRPr="0048065E">
        <w:rPr>
          <w:sz w:val="18"/>
          <w:szCs w:val="22"/>
          <w:lang w:val="en-US"/>
        </w:rPr>
        <w:t xml:space="preserve">if the student </w:t>
      </w:r>
      <w:r w:rsidR="00D852F6" w:rsidRPr="0048065E">
        <w:rPr>
          <w:sz w:val="18"/>
          <w:szCs w:val="22"/>
          <w:lang w:val="en-US"/>
        </w:rPr>
        <w:t>can</w:t>
      </w:r>
      <w:r w:rsidRPr="0048065E">
        <w:rPr>
          <w:sz w:val="18"/>
          <w:szCs w:val="22"/>
          <w:lang w:val="en-US"/>
        </w:rPr>
        <w:t xml:space="preserve"> interconnect the various concepts </w:t>
      </w:r>
      <w:r w:rsidR="002E2A7E" w:rsidRPr="0048065E">
        <w:rPr>
          <w:sz w:val="18"/>
          <w:szCs w:val="22"/>
          <w:lang w:val="en-US"/>
        </w:rPr>
        <w:t>related to sustainability and circular</w:t>
      </w:r>
      <w:r w:rsidRPr="0048065E">
        <w:rPr>
          <w:sz w:val="18"/>
          <w:szCs w:val="22"/>
          <w:lang w:val="en-US"/>
        </w:rPr>
        <w:t xml:space="preserve"> economy.</w:t>
      </w:r>
    </w:p>
    <w:p w14:paraId="09680B9B" w14:textId="7C02B3DB" w:rsidR="00BF1670" w:rsidRPr="0048065E" w:rsidRDefault="00BF1670" w:rsidP="0048065E">
      <w:pPr>
        <w:spacing w:before="120"/>
        <w:rPr>
          <w:noProof/>
          <w:sz w:val="18"/>
          <w:szCs w:val="18"/>
          <w:lang w:val="en-US"/>
        </w:rPr>
      </w:pPr>
      <w:r w:rsidRPr="0048065E">
        <w:rPr>
          <w:noProof/>
          <w:sz w:val="18"/>
          <w:szCs w:val="18"/>
          <w:lang w:val="en-US"/>
        </w:rPr>
        <w:t>The evaluation criteria adopted are as follows: knowledge and mastery of the discipline; use of discipline-specific vocabulary; clarity of exposition</w:t>
      </w:r>
      <w:r w:rsidR="009E7736" w:rsidRPr="0048065E">
        <w:rPr>
          <w:noProof/>
          <w:sz w:val="18"/>
          <w:szCs w:val="18"/>
          <w:lang w:val="en-US"/>
        </w:rPr>
        <w:t xml:space="preserve">; practical application of the theoretical </w:t>
      </w:r>
      <w:r w:rsidR="009E7736" w:rsidRPr="0048065E">
        <w:rPr>
          <w:noProof/>
          <w:sz w:val="18"/>
          <w:szCs w:val="18"/>
          <w:lang w:val="en-US"/>
        </w:rPr>
        <w:lastRenderedPageBreak/>
        <w:t>concepts</w:t>
      </w:r>
      <w:r w:rsidRPr="0048065E">
        <w:rPr>
          <w:noProof/>
          <w:sz w:val="18"/>
          <w:szCs w:val="18"/>
          <w:lang w:val="en-US"/>
        </w:rPr>
        <w:t>.</w:t>
      </w:r>
      <w:r w:rsidR="00CE7597" w:rsidRPr="0048065E">
        <w:rPr>
          <w:noProof/>
          <w:sz w:val="18"/>
          <w:szCs w:val="18"/>
          <w:lang w:val="en-US"/>
        </w:rPr>
        <w:t xml:space="preserve"> Further details will be provided at the beginning of the course and made available on Blackboard.</w:t>
      </w:r>
    </w:p>
    <w:p w14:paraId="22E18342" w14:textId="64E43998" w:rsidR="00095AF0" w:rsidRPr="0048065E" w:rsidRDefault="00B1548F" w:rsidP="0048065E">
      <w:pPr>
        <w:spacing w:before="120"/>
        <w:rPr>
          <w:noProof/>
          <w:sz w:val="18"/>
          <w:szCs w:val="18"/>
          <w:lang w:val="en-US"/>
        </w:rPr>
      </w:pPr>
      <w:r w:rsidRPr="0048065E">
        <w:rPr>
          <w:noProof/>
          <w:sz w:val="18"/>
          <w:szCs w:val="18"/>
          <w:lang w:val="en-US"/>
        </w:rPr>
        <w:t xml:space="preserve">For </w:t>
      </w:r>
      <w:r w:rsidRPr="0048065E">
        <w:rPr>
          <w:i/>
          <w:iCs/>
          <w:noProof/>
          <w:sz w:val="18"/>
          <w:szCs w:val="18"/>
          <w:lang w:val="en-US"/>
        </w:rPr>
        <w:t>non-attending</w:t>
      </w:r>
      <w:r w:rsidRPr="0048065E">
        <w:rPr>
          <w:noProof/>
          <w:sz w:val="18"/>
          <w:szCs w:val="18"/>
          <w:lang w:val="en-US"/>
        </w:rPr>
        <w:t xml:space="preserve"> students, the final assessment method consists of a single element: a written exam. The examination program for </w:t>
      </w:r>
      <w:r w:rsidRPr="0048065E">
        <w:rPr>
          <w:i/>
          <w:iCs/>
          <w:noProof/>
          <w:sz w:val="18"/>
          <w:szCs w:val="18"/>
          <w:lang w:val="en-US"/>
        </w:rPr>
        <w:t>non-attending</w:t>
      </w:r>
      <w:r w:rsidRPr="0048065E">
        <w:rPr>
          <w:noProof/>
          <w:sz w:val="18"/>
          <w:szCs w:val="18"/>
          <w:lang w:val="en-US"/>
        </w:rPr>
        <w:t xml:space="preserve"> students </w:t>
      </w:r>
      <w:r w:rsidR="00095AF0" w:rsidRPr="0048065E">
        <w:rPr>
          <w:noProof/>
          <w:sz w:val="18"/>
          <w:szCs w:val="18"/>
          <w:lang w:val="en-US"/>
        </w:rPr>
        <w:t>will be made available on Blackboard.</w:t>
      </w:r>
    </w:p>
    <w:p w14:paraId="749F0852" w14:textId="4075483A" w:rsidR="001F6A84" w:rsidRPr="00161D4C" w:rsidRDefault="00161D4C" w:rsidP="001F661B">
      <w:pPr>
        <w:spacing w:before="240" w:after="120"/>
        <w:rPr>
          <w:b/>
          <w:i/>
          <w:sz w:val="18"/>
          <w:szCs w:val="18"/>
          <w:lang w:val="en-US"/>
        </w:rPr>
      </w:pPr>
      <w:r w:rsidRPr="00161D4C">
        <w:rPr>
          <w:b/>
          <w:i/>
          <w:sz w:val="18"/>
          <w:szCs w:val="18"/>
          <w:lang w:val="en-US"/>
        </w:rPr>
        <w:t>NOTES AND PREREQUISITES</w:t>
      </w:r>
    </w:p>
    <w:bookmarkEnd w:id="0"/>
    <w:p w14:paraId="1E36DEC0" w14:textId="58A367C4" w:rsidR="00501C07" w:rsidRPr="0048065E" w:rsidRDefault="00161D4C" w:rsidP="0048065E">
      <w:pPr>
        <w:rPr>
          <w:noProof/>
          <w:sz w:val="18"/>
          <w:szCs w:val="18"/>
          <w:lang w:val="en-US"/>
        </w:rPr>
      </w:pPr>
      <w:r w:rsidRPr="0048065E">
        <w:rPr>
          <w:noProof/>
          <w:sz w:val="18"/>
          <w:szCs w:val="18"/>
          <w:lang w:val="en-US"/>
        </w:rPr>
        <w:t xml:space="preserve">There are no specific prerequisites. However, the student who decides to enroll in this course should have basic knowledge of </w:t>
      </w:r>
      <w:r w:rsidR="00C9598D" w:rsidRPr="0048065E">
        <w:rPr>
          <w:noProof/>
          <w:sz w:val="18"/>
          <w:szCs w:val="18"/>
          <w:lang w:val="en-US"/>
        </w:rPr>
        <w:t>management</w:t>
      </w:r>
      <w:r w:rsidRPr="0048065E">
        <w:rPr>
          <w:noProof/>
          <w:sz w:val="18"/>
          <w:szCs w:val="18"/>
          <w:lang w:val="en-US"/>
        </w:rPr>
        <w:t xml:space="preserve">. The course is taught in </w:t>
      </w:r>
      <w:r w:rsidR="006176EF" w:rsidRPr="0048065E">
        <w:rPr>
          <w:noProof/>
          <w:sz w:val="18"/>
          <w:szCs w:val="18"/>
          <w:lang w:val="en-US"/>
        </w:rPr>
        <w:t>English</w:t>
      </w:r>
      <w:r w:rsidRPr="0048065E">
        <w:rPr>
          <w:noProof/>
          <w:sz w:val="18"/>
          <w:szCs w:val="18"/>
          <w:lang w:val="en-US"/>
        </w:rPr>
        <w:t xml:space="preserve">. Attendance </w:t>
      </w:r>
      <w:r w:rsidR="00206A0C" w:rsidRPr="0048065E">
        <w:rPr>
          <w:noProof/>
          <w:sz w:val="18"/>
          <w:szCs w:val="18"/>
          <w:lang w:val="en-US"/>
        </w:rPr>
        <w:t>in</w:t>
      </w:r>
      <w:r w:rsidRPr="0048065E">
        <w:rPr>
          <w:noProof/>
          <w:sz w:val="18"/>
          <w:szCs w:val="18"/>
          <w:lang w:val="en-US"/>
        </w:rPr>
        <w:t xml:space="preserve"> the course is not compulsory but </w:t>
      </w:r>
      <w:r w:rsidR="00C66846" w:rsidRPr="0048065E">
        <w:rPr>
          <w:noProof/>
          <w:sz w:val="18"/>
          <w:szCs w:val="18"/>
          <w:lang w:val="en-US"/>
        </w:rPr>
        <w:t>strongly</w:t>
      </w:r>
      <w:r w:rsidRPr="0048065E">
        <w:rPr>
          <w:noProof/>
          <w:sz w:val="18"/>
          <w:szCs w:val="18"/>
          <w:lang w:val="en-US"/>
        </w:rPr>
        <w:t xml:space="preserve"> recommended. Further information about the course contents, study materials</w:t>
      </w:r>
      <w:r w:rsidR="00206A0C" w:rsidRPr="0048065E">
        <w:rPr>
          <w:noProof/>
          <w:sz w:val="18"/>
          <w:szCs w:val="18"/>
          <w:lang w:val="en-US"/>
        </w:rPr>
        <w:t>,</w:t>
      </w:r>
      <w:r w:rsidRPr="0048065E">
        <w:rPr>
          <w:noProof/>
          <w:sz w:val="18"/>
          <w:szCs w:val="18"/>
          <w:lang w:val="en-US"/>
        </w:rPr>
        <w:t xml:space="preserve"> and </w:t>
      </w:r>
      <w:r w:rsidR="00725764" w:rsidRPr="0048065E">
        <w:rPr>
          <w:noProof/>
          <w:sz w:val="18"/>
          <w:szCs w:val="18"/>
          <w:lang w:val="en-US"/>
        </w:rPr>
        <w:t xml:space="preserve">information about </w:t>
      </w:r>
      <w:r w:rsidRPr="0048065E">
        <w:rPr>
          <w:noProof/>
          <w:sz w:val="18"/>
          <w:szCs w:val="18"/>
          <w:lang w:val="en-US"/>
        </w:rPr>
        <w:t xml:space="preserve">exam methods </w:t>
      </w:r>
      <w:r w:rsidR="00206A0C" w:rsidRPr="0048065E">
        <w:rPr>
          <w:noProof/>
          <w:sz w:val="18"/>
          <w:szCs w:val="18"/>
          <w:lang w:val="en-US"/>
        </w:rPr>
        <w:t>is</w:t>
      </w:r>
      <w:r w:rsidRPr="0048065E">
        <w:rPr>
          <w:noProof/>
          <w:sz w:val="18"/>
          <w:szCs w:val="18"/>
          <w:lang w:val="en-US"/>
        </w:rPr>
        <w:t xml:space="preserve"> available on Black</w:t>
      </w:r>
      <w:r w:rsidR="002B4472" w:rsidRPr="0048065E">
        <w:rPr>
          <w:noProof/>
          <w:sz w:val="18"/>
          <w:szCs w:val="18"/>
          <w:lang w:val="en-US"/>
        </w:rPr>
        <w:t>b</w:t>
      </w:r>
      <w:r w:rsidRPr="0048065E">
        <w:rPr>
          <w:noProof/>
          <w:sz w:val="18"/>
          <w:szCs w:val="18"/>
          <w:lang w:val="en-US"/>
        </w:rPr>
        <w:t>oard.</w:t>
      </w:r>
    </w:p>
    <w:p w14:paraId="18DAF2B4" w14:textId="77777777" w:rsidR="00362886" w:rsidRPr="00AB6D01" w:rsidRDefault="00362886" w:rsidP="00362886">
      <w:pPr>
        <w:spacing w:before="240" w:after="120"/>
        <w:rPr>
          <w:b/>
          <w:i/>
          <w:sz w:val="18"/>
          <w:szCs w:val="18"/>
          <w:lang w:val="en-US"/>
        </w:rPr>
      </w:pPr>
      <w:r w:rsidRPr="00AB6D01">
        <w:rPr>
          <w:b/>
          <w:i/>
          <w:sz w:val="18"/>
          <w:szCs w:val="18"/>
          <w:lang w:val="en-US"/>
        </w:rPr>
        <w:t>OFFICE HOURS</w:t>
      </w:r>
    </w:p>
    <w:p w14:paraId="2045F138" w14:textId="1912FCAE" w:rsidR="00F45907" w:rsidRPr="0048065E" w:rsidRDefault="00FF6100" w:rsidP="0048065E">
      <w:pPr>
        <w:rPr>
          <w:noProof/>
          <w:sz w:val="18"/>
          <w:szCs w:val="18"/>
          <w:lang w:val="en-US"/>
        </w:rPr>
      </w:pPr>
      <w:r w:rsidRPr="00AB6D01">
        <w:rPr>
          <w:noProof/>
          <w:sz w:val="18"/>
          <w:szCs w:val="18"/>
          <w:lang w:val="en-US"/>
        </w:rPr>
        <w:t xml:space="preserve">Students can meet </w:t>
      </w:r>
      <w:r w:rsidR="00E13839" w:rsidRPr="00AB6D01">
        <w:rPr>
          <w:noProof/>
          <w:sz w:val="18"/>
          <w:szCs w:val="18"/>
          <w:lang w:val="en-US"/>
        </w:rPr>
        <w:t>Dr.</w:t>
      </w:r>
      <w:r w:rsidRPr="00AB6D01">
        <w:rPr>
          <w:noProof/>
          <w:sz w:val="18"/>
          <w:szCs w:val="18"/>
          <w:lang w:val="en-US"/>
        </w:rPr>
        <w:t xml:space="preserve"> Mirko Olivieri at </w:t>
      </w:r>
      <w:r w:rsidR="00D64C72" w:rsidRPr="00AB6D01">
        <w:rPr>
          <w:noProof/>
          <w:sz w:val="18"/>
          <w:szCs w:val="18"/>
          <w:lang w:val="en-US"/>
        </w:rPr>
        <w:t>Centro di Ricerche di Marketing</w:t>
      </w:r>
      <w:r w:rsidR="000B4F4F" w:rsidRPr="00AB6D01">
        <w:rPr>
          <w:noProof/>
          <w:sz w:val="18"/>
          <w:szCs w:val="18"/>
          <w:lang w:val="en-US"/>
        </w:rPr>
        <w:t>, Via Necchi 7 – 20123 Milano</w:t>
      </w:r>
      <w:r w:rsidRPr="00AB6D01">
        <w:rPr>
          <w:noProof/>
          <w:sz w:val="18"/>
          <w:szCs w:val="18"/>
          <w:lang w:val="en-US"/>
        </w:rPr>
        <w:t xml:space="preserve">. </w:t>
      </w:r>
      <w:r w:rsidR="00362886" w:rsidRPr="0048065E">
        <w:rPr>
          <w:noProof/>
          <w:sz w:val="18"/>
          <w:szCs w:val="18"/>
          <w:lang w:val="en-US"/>
        </w:rPr>
        <w:t xml:space="preserve">Students can meet </w:t>
      </w:r>
      <w:r w:rsidR="00BF1670" w:rsidRPr="0048065E">
        <w:rPr>
          <w:noProof/>
          <w:sz w:val="18"/>
          <w:szCs w:val="18"/>
          <w:lang w:val="en-US"/>
        </w:rPr>
        <w:t>Dr. Maria Cristina Zaccone a</w:t>
      </w:r>
      <w:r w:rsidR="00362886" w:rsidRPr="0048065E">
        <w:rPr>
          <w:noProof/>
          <w:sz w:val="18"/>
          <w:szCs w:val="18"/>
          <w:lang w:val="en-US"/>
        </w:rPr>
        <w:t>t ALTIS Graduate School of Sustainable Management, in Via San Vittore 18 – 20123 Milano.</w:t>
      </w:r>
      <w:r w:rsidR="007D6007" w:rsidRPr="0048065E">
        <w:rPr>
          <w:noProof/>
          <w:sz w:val="18"/>
          <w:szCs w:val="18"/>
          <w:lang w:val="en-US"/>
        </w:rPr>
        <w:t xml:space="preserve"> </w:t>
      </w:r>
      <w:r w:rsidR="00F45907" w:rsidRPr="0048065E">
        <w:rPr>
          <w:noProof/>
          <w:sz w:val="18"/>
          <w:szCs w:val="18"/>
          <w:lang w:val="en-US"/>
        </w:rPr>
        <w:t>To fix an appointment it is needed to send an email to the lecturer</w:t>
      </w:r>
      <w:r w:rsidR="0009761F" w:rsidRPr="0048065E">
        <w:rPr>
          <w:noProof/>
          <w:sz w:val="18"/>
          <w:szCs w:val="18"/>
          <w:lang w:val="en-US"/>
        </w:rPr>
        <w:t>s.</w:t>
      </w:r>
    </w:p>
    <w:sectPr w:rsidR="00F45907" w:rsidRPr="0048065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7C21" w14:textId="77777777" w:rsidR="00B95254" w:rsidRDefault="00B95254" w:rsidP="007E67BA">
      <w:pPr>
        <w:spacing w:line="240" w:lineRule="auto"/>
      </w:pPr>
      <w:r>
        <w:separator/>
      </w:r>
    </w:p>
  </w:endnote>
  <w:endnote w:type="continuationSeparator" w:id="0">
    <w:p w14:paraId="1A5EC02D" w14:textId="77777777" w:rsidR="00B95254" w:rsidRDefault="00B95254" w:rsidP="007E6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7922" w14:textId="77777777" w:rsidR="00B95254" w:rsidRDefault="00B95254" w:rsidP="007E67BA">
      <w:pPr>
        <w:spacing w:line="240" w:lineRule="auto"/>
      </w:pPr>
      <w:r>
        <w:separator/>
      </w:r>
    </w:p>
  </w:footnote>
  <w:footnote w:type="continuationSeparator" w:id="0">
    <w:p w14:paraId="1D34C496" w14:textId="77777777" w:rsidR="00B95254" w:rsidRDefault="00B95254" w:rsidP="007E67BA">
      <w:pPr>
        <w:spacing w:line="240" w:lineRule="auto"/>
      </w:pPr>
      <w:r>
        <w:continuationSeparator/>
      </w:r>
    </w:p>
  </w:footnote>
  <w:footnote w:id="1">
    <w:p w14:paraId="0A7758F3" w14:textId="60FA52FF" w:rsidR="00AB6D01" w:rsidRPr="00AB6D01" w:rsidRDefault="00AB6D01" w:rsidP="00AB6D01">
      <w:pPr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AB6D01">
        <w:rPr>
          <w:lang w:val="en-US"/>
        </w:rPr>
        <w:t xml:space="preserve"> </w:t>
      </w:r>
      <w:r w:rsidRPr="007520AE">
        <w:rPr>
          <w:sz w:val="16"/>
          <w:szCs w:val="16"/>
          <w:lang w:val="en-US"/>
        </w:rPr>
        <w:t>The texts listed in the bibliography can be purchased from the University bookstores; they can also be purchased from other retailers</w:t>
      </w:r>
      <w:r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305"/>
    <w:multiLevelType w:val="hybridMultilevel"/>
    <w:tmpl w:val="AA029330"/>
    <w:lvl w:ilvl="0" w:tplc="2D66F49A">
      <w:start w:val="14"/>
      <w:numFmt w:val="bullet"/>
      <w:pStyle w:val="Elencopuntato2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86B2B"/>
    <w:multiLevelType w:val="hybridMultilevel"/>
    <w:tmpl w:val="851CFD6C"/>
    <w:lvl w:ilvl="0" w:tplc="B23C1E36">
      <w:numFmt w:val="bullet"/>
      <w:lvlText w:val="–"/>
      <w:lvlJc w:val="left"/>
      <w:pPr>
        <w:ind w:left="540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17C"/>
    <w:multiLevelType w:val="hybridMultilevel"/>
    <w:tmpl w:val="DDE67C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E68CC"/>
    <w:multiLevelType w:val="hybridMultilevel"/>
    <w:tmpl w:val="FED6E0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B3BED"/>
    <w:multiLevelType w:val="hybridMultilevel"/>
    <w:tmpl w:val="46FE0C9A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6311"/>
    <w:multiLevelType w:val="hybridMultilevel"/>
    <w:tmpl w:val="8D60FFE6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4104"/>
    <w:multiLevelType w:val="hybridMultilevel"/>
    <w:tmpl w:val="698E0BBC"/>
    <w:lvl w:ilvl="0" w:tplc="0A98C80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375D"/>
    <w:multiLevelType w:val="hybridMultilevel"/>
    <w:tmpl w:val="4D424F3E"/>
    <w:lvl w:ilvl="0" w:tplc="F5F672F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3FF48AB"/>
    <w:multiLevelType w:val="hybridMultilevel"/>
    <w:tmpl w:val="EA0EA91E"/>
    <w:lvl w:ilvl="0" w:tplc="808E5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C5C2C"/>
    <w:multiLevelType w:val="hybridMultilevel"/>
    <w:tmpl w:val="A84AB4B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A0C2A"/>
    <w:multiLevelType w:val="hybridMultilevel"/>
    <w:tmpl w:val="BBE279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85557"/>
    <w:multiLevelType w:val="hybridMultilevel"/>
    <w:tmpl w:val="4538CE10"/>
    <w:lvl w:ilvl="0" w:tplc="8CB43A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33137831">
    <w:abstractNumId w:val="2"/>
  </w:num>
  <w:num w:numId="2" w16cid:durableId="1163396974">
    <w:abstractNumId w:val="1"/>
  </w:num>
  <w:num w:numId="3" w16cid:durableId="754864225">
    <w:abstractNumId w:val="5"/>
  </w:num>
  <w:num w:numId="4" w16cid:durableId="2076319476">
    <w:abstractNumId w:val="10"/>
  </w:num>
  <w:num w:numId="5" w16cid:durableId="2009557995">
    <w:abstractNumId w:val="4"/>
  </w:num>
  <w:num w:numId="6" w16cid:durableId="283771516">
    <w:abstractNumId w:val="3"/>
  </w:num>
  <w:num w:numId="7" w16cid:durableId="824589634">
    <w:abstractNumId w:val="9"/>
  </w:num>
  <w:num w:numId="8" w16cid:durableId="35131638">
    <w:abstractNumId w:val="0"/>
  </w:num>
  <w:num w:numId="9" w16cid:durableId="1749031659">
    <w:abstractNumId w:val="6"/>
  </w:num>
  <w:num w:numId="10" w16cid:durableId="1473206754">
    <w:abstractNumId w:val="7"/>
  </w:num>
  <w:num w:numId="11" w16cid:durableId="116068535">
    <w:abstractNumId w:val="0"/>
  </w:num>
  <w:num w:numId="12" w16cid:durableId="126751937">
    <w:abstractNumId w:val="8"/>
  </w:num>
  <w:num w:numId="13" w16cid:durableId="1060521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DQztzS0NDMwMjFS0lEKTi0uzszPAykwNKsFAEad6hYtAAAA"/>
  </w:docVars>
  <w:rsids>
    <w:rsidRoot w:val="00E555C3"/>
    <w:rsid w:val="00002D4E"/>
    <w:rsid w:val="00005A45"/>
    <w:rsid w:val="000122C1"/>
    <w:rsid w:val="00033AE2"/>
    <w:rsid w:val="0004097D"/>
    <w:rsid w:val="00067FD8"/>
    <w:rsid w:val="00073106"/>
    <w:rsid w:val="00073AE8"/>
    <w:rsid w:val="0007465F"/>
    <w:rsid w:val="00095AF0"/>
    <w:rsid w:val="0009761F"/>
    <w:rsid w:val="000B2EB4"/>
    <w:rsid w:val="000B4F4F"/>
    <w:rsid w:val="00105960"/>
    <w:rsid w:val="00105DC7"/>
    <w:rsid w:val="00121C90"/>
    <w:rsid w:val="001316F0"/>
    <w:rsid w:val="00144730"/>
    <w:rsid w:val="00161D4C"/>
    <w:rsid w:val="001621E2"/>
    <w:rsid w:val="00163AF5"/>
    <w:rsid w:val="00177608"/>
    <w:rsid w:val="001831BB"/>
    <w:rsid w:val="00187B99"/>
    <w:rsid w:val="00193D46"/>
    <w:rsid w:val="00197D2C"/>
    <w:rsid w:val="001A0930"/>
    <w:rsid w:val="001B15ED"/>
    <w:rsid w:val="001B30F0"/>
    <w:rsid w:val="001D03DA"/>
    <w:rsid w:val="001D70A9"/>
    <w:rsid w:val="001E6DEB"/>
    <w:rsid w:val="001F187B"/>
    <w:rsid w:val="001F28DF"/>
    <w:rsid w:val="001F661B"/>
    <w:rsid w:val="001F6A84"/>
    <w:rsid w:val="002014DD"/>
    <w:rsid w:val="00202406"/>
    <w:rsid w:val="00206A0C"/>
    <w:rsid w:val="00220F46"/>
    <w:rsid w:val="00225906"/>
    <w:rsid w:val="00226FC7"/>
    <w:rsid w:val="002333D6"/>
    <w:rsid w:val="00236EB6"/>
    <w:rsid w:val="00242499"/>
    <w:rsid w:val="00245B6B"/>
    <w:rsid w:val="00255759"/>
    <w:rsid w:val="00256783"/>
    <w:rsid w:val="00274A60"/>
    <w:rsid w:val="002757DA"/>
    <w:rsid w:val="002A0551"/>
    <w:rsid w:val="002A0A41"/>
    <w:rsid w:val="002A1382"/>
    <w:rsid w:val="002B4472"/>
    <w:rsid w:val="002B5D2F"/>
    <w:rsid w:val="002C40D1"/>
    <w:rsid w:val="002D5E17"/>
    <w:rsid w:val="002D6309"/>
    <w:rsid w:val="002D7479"/>
    <w:rsid w:val="002E2A7E"/>
    <w:rsid w:val="00301B3D"/>
    <w:rsid w:val="00301DDB"/>
    <w:rsid w:val="00305CEB"/>
    <w:rsid w:val="00307904"/>
    <w:rsid w:val="00307D35"/>
    <w:rsid w:val="00314A2B"/>
    <w:rsid w:val="00322B66"/>
    <w:rsid w:val="00327C7C"/>
    <w:rsid w:val="003360AE"/>
    <w:rsid w:val="0033778E"/>
    <w:rsid w:val="0035497A"/>
    <w:rsid w:val="00362886"/>
    <w:rsid w:val="00364B26"/>
    <w:rsid w:val="003A3E2E"/>
    <w:rsid w:val="003B048C"/>
    <w:rsid w:val="003B2B41"/>
    <w:rsid w:val="003B2C51"/>
    <w:rsid w:val="003C6E74"/>
    <w:rsid w:val="003E1268"/>
    <w:rsid w:val="003E3975"/>
    <w:rsid w:val="003E45C5"/>
    <w:rsid w:val="003F5488"/>
    <w:rsid w:val="0041164B"/>
    <w:rsid w:val="00420164"/>
    <w:rsid w:val="00420DE5"/>
    <w:rsid w:val="00443656"/>
    <w:rsid w:val="00445D1E"/>
    <w:rsid w:val="00455AAB"/>
    <w:rsid w:val="00457430"/>
    <w:rsid w:val="004611B5"/>
    <w:rsid w:val="0048065E"/>
    <w:rsid w:val="0048158F"/>
    <w:rsid w:val="004A029A"/>
    <w:rsid w:val="004A0488"/>
    <w:rsid w:val="004A0AA4"/>
    <w:rsid w:val="004A5535"/>
    <w:rsid w:val="004C5697"/>
    <w:rsid w:val="004D00C4"/>
    <w:rsid w:val="004D1217"/>
    <w:rsid w:val="004D265D"/>
    <w:rsid w:val="004D6008"/>
    <w:rsid w:val="004E368C"/>
    <w:rsid w:val="004F266A"/>
    <w:rsid w:val="00501C07"/>
    <w:rsid w:val="00503BAB"/>
    <w:rsid w:val="005072D7"/>
    <w:rsid w:val="00512E24"/>
    <w:rsid w:val="0055390D"/>
    <w:rsid w:val="005569AB"/>
    <w:rsid w:val="00567DD1"/>
    <w:rsid w:val="00572DDB"/>
    <w:rsid w:val="005A14D2"/>
    <w:rsid w:val="005A40EE"/>
    <w:rsid w:val="005A51E0"/>
    <w:rsid w:val="005A75AD"/>
    <w:rsid w:val="005B1F6B"/>
    <w:rsid w:val="005B3846"/>
    <w:rsid w:val="005B4D71"/>
    <w:rsid w:val="005C3059"/>
    <w:rsid w:val="005E6A58"/>
    <w:rsid w:val="00610C42"/>
    <w:rsid w:val="00614AD1"/>
    <w:rsid w:val="006176EF"/>
    <w:rsid w:val="0062365B"/>
    <w:rsid w:val="00624CF3"/>
    <w:rsid w:val="006302C2"/>
    <w:rsid w:val="006329BC"/>
    <w:rsid w:val="006336A2"/>
    <w:rsid w:val="00635C79"/>
    <w:rsid w:val="00640794"/>
    <w:rsid w:val="006433E5"/>
    <w:rsid w:val="00654E89"/>
    <w:rsid w:val="00672158"/>
    <w:rsid w:val="00674786"/>
    <w:rsid w:val="006A28D9"/>
    <w:rsid w:val="006C161A"/>
    <w:rsid w:val="006E32FB"/>
    <w:rsid w:val="006F1772"/>
    <w:rsid w:val="006F6940"/>
    <w:rsid w:val="00700BD4"/>
    <w:rsid w:val="0071504A"/>
    <w:rsid w:val="00725764"/>
    <w:rsid w:val="00726973"/>
    <w:rsid w:val="00732FE7"/>
    <w:rsid w:val="007369E7"/>
    <w:rsid w:val="00743838"/>
    <w:rsid w:val="00750EEF"/>
    <w:rsid w:val="00755BCF"/>
    <w:rsid w:val="00766B59"/>
    <w:rsid w:val="00777210"/>
    <w:rsid w:val="00777BEC"/>
    <w:rsid w:val="00784445"/>
    <w:rsid w:val="00791E7F"/>
    <w:rsid w:val="00792405"/>
    <w:rsid w:val="00795500"/>
    <w:rsid w:val="007B3EA0"/>
    <w:rsid w:val="007C1FCF"/>
    <w:rsid w:val="007C4323"/>
    <w:rsid w:val="007D30EB"/>
    <w:rsid w:val="007D3459"/>
    <w:rsid w:val="007D6007"/>
    <w:rsid w:val="007E34E1"/>
    <w:rsid w:val="007E3DE1"/>
    <w:rsid w:val="007E67BA"/>
    <w:rsid w:val="007F1616"/>
    <w:rsid w:val="007F2B9E"/>
    <w:rsid w:val="007F61B4"/>
    <w:rsid w:val="00803A3E"/>
    <w:rsid w:val="00832E4C"/>
    <w:rsid w:val="00833D9A"/>
    <w:rsid w:val="00834F7F"/>
    <w:rsid w:val="00850B87"/>
    <w:rsid w:val="008540CB"/>
    <w:rsid w:val="008678A2"/>
    <w:rsid w:val="00871A0D"/>
    <w:rsid w:val="00873698"/>
    <w:rsid w:val="00883ACE"/>
    <w:rsid w:val="00886FA4"/>
    <w:rsid w:val="0089057D"/>
    <w:rsid w:val="008942E7"/>
    <w:rsid w:val="008A1204"/>
    <w:rsid w:val="008B3E60"/>
    <w:rsid w:val="008B66F7"/>
    <w:rsid w:val="008B7172"/>
    <w:rsid w:val="008E5B09"/>
    <w:rsid w:val="008E6004"/>
    <w:rsid w:val="00900CCA"/>
    <w:rsid w:val="00901EAA"/>
    <w:rsid w:val="00915C9E"/>
    <w:rsid w:val="00924B77"/>
    <w:rsid w:val="00930F36"/>
    <w:rsid w:val="0093390B"/>
    <w:rsid w:val="00940DA2"/>
    <w:rsid w:val="00943BFE"/>
    <w:rsid w:val="00966629"/>
    <w:rsid w:val="009743E9"/>
    <w:rsid w:val="009752C8"/>
    <w:rsid w:val="00981A5D"/>
    <w:rsid w:val="009909E1"/>
    <w:rsid w:val="00994335"/>
    <w:rsid w:val="009A4DBB"/>
    <w:rsid w:val="009B11C1"/>
    <w:rsid w:val="009B614C"/>
    <w:rsid w:val="009B6E37"/>
    <w:rsid w:val="009D1940"/>
    <w:rsid w:val="009E055C"/>
    <w:rsid w:val="009E7736"/>
    <w:rsid w:val="009F3AAF"/>
    <w:rsid w:val="009F63B5"/>
    <w:rsid w:val="00A11188"/>
    <w:rsid w:val="00A33763"/>
    <w:rsid w:val="00A47F9D"/>
    <w:rsid w:val="00A6122E"/>
    <w:rsid w:val="00A74F6F"/>
    <w:rsid w:val="00A81EE6"/>
    <w:rsid w:val="00AA3A3A"/>
    <w:rsid w:val="00AA4956"/>
    <w:rsid w:val="00AA64F3"/>
    <w:rsid w:val="00AB6D01"/>
    <w:rsid w:val="00AD4D43"/>
    <w:rsid w:val="00AD7557"/>
    <w:rsid w:val="00B00DA3"/>
    <w:rsid w:val="00B07F57"/>
    <w:rsid w:val="00B105FA"/>
    <w:rsid w:val="00B13758"/>
    <w:rsid w:val="00B13E89"/>
    <w:rsid w:val="00B1548F"/>
    <w:rsid w:val="00B403DD"/>
    <w:rsid w:val="00B454DB"/>
    <w:rsid w:val="00B50C5D"/>
    <w:rsid w:val="00B51253"/>
    <w:rsid w:val="00B525CC"/>
    <w:rsid w:val="00B56E1E"/>
    <w:rsid w:val="00B609AD"/>
    <w:rsid w:val="00B61377"/>
    <w:rsid w:val="00B65EEC"/>
    <w:rsid w:val="00B86B46"/>
    <w:rsid w:val="00B91DCF"/>
    <w:rsid w:val="00B9331C"/>
    <w:rsid w:val="00B95254"/>
    <w:rsid w:val="00B96C40"/>
    <w:rsid w:val="00BA368B"/>
    <w:rsid w:val="00BA5713"/>
    <w:rsid w:val="00BA7D85"/>
    <w:rsid w:val="00BB185E"/>
    <w:rsid w:val="00BC2776"/>
    <w:rsid w:val="00BD49DF"/>
    <w:rsid w:val="00BF1670"/>
    <w:rsid w:val="00BF51FB"/>
    <w:rsid w:val="00C021F3"/>
    <w:rsid w:val="00C07777"/>
    <w:rsid w:val="00C204F8"/>
    <w:rsid w:val="00C33035"/>
    <w:rsid w:val="00C34E1C"/>
    <w:rsid w:val="00C47351"/>
    <w:rsid w:val="00C52C00"/>
    <w:rsid w:val="00C537F7"/>
    <w:rsid w:val="00C55302"/>
    <w:rsid w:val="00C556A1"/>
    <w:rsid w:val="00C558BB"/>
    <w:rsid w:val="00C66846"/>
    <w:rsid w:val="00C779C1"/>
    <w:rsid w:val="00C94F25"/>
    <w:rsid w:val="00C9598D"/>
    <w:rsid w:val="00CD0A5B"/>
    <w:rsid w:val="00CD5AFB"/>
    <w:rsid w:val="00CE1608"/>
    <w:rsid w:val="00CE7597"/>
    <w:rsid w:val="00CF5739"/>
    <w:rsid w:val="00D03BC0"/>
    <w:rsid w:val="00D04646"/>
    <w:rsid w:val="00D132EE"/>
    <w:rsid w:val="00D404F2"/>
    <w:rsid w:val="00D41114"/>
    <w:rsid w:val="00D4694C"/>
    <w:rsid w:val="00D47B97"/>
    <w:rsid w:val="00D522C3"/>
    <w:rsid w:val="00D52B8D"/>
    <w:rsid w:val="00D562F1"/>
    <w:rsid w:val="00D64C72"/>
    <w:rsid w:val="00D67A9A"/>
    <w:rsid w:val="00D759BD"/>
    <w:rsid w:val="00D77DCB"/>
    <w:rsid w:val="00D852F6"/>
    <w:rsid w:val="00D90CFA"/>
    <w:rsid w:val="00D91EBA"/>
    <w:rsid w:val="00DA5E0D"/>
    <w:rsid w:val="00DB0ED6"/>
    <w:rsid w:val="00DB2ADE"/>
    <w:rsid w:val="00DC2DD1"/>
    <w:rsid w:val="00DE0EF4"/>
    <w:rsid w:val="00DE6A53"/>
    <w:rsid w:val="00DF0CDF"/>
    <w:rsid w:val="00DF15C7"/>
    <w:rsid w:val="00DF698D"/>
    <w:rsid w:val="00E01FF7"/>
    <w:rsid w:val="00E049FD"/>
    <w:rsid w:val="00E13839"/>
    <w:rsid w:val="00E23DF0"/>
    <w:rsid w:val="00E2496E"/>
    <w:rsid w:val="00E40D7B"/>
    <w:rsid w:val="00E41B75"/>
    <w:rsid w:val="00E431DE"/>
    <w:rsid w:val="00E50BC0"/>
    <w:rsid w:val="00E54C84"/>
    <w:rsid w:val="00E555C3"/>
    <w:rsid w:val="00E57708"/>
    <w:rsid w:val="00E57B66"/>
    <w:rsid w:val="00E607E6"/>
    <w:rsid w:val="00E66FA3"/>
    <w:rsid w:val="00E730CE"/>
    <w:rsid w:val="00E733F3"/>
    <w:rsid w:val="00E80640"/>
    <w:rsid w:val="00E90181"/>
    <w:rsid w:val="00E92B97"/>
    <w:rsid w:val="00EB1373"/>
    <w:rsid w:val="00EB7055"/>
    <w:rsid w:val="00EC1970"/>
    <w:rsid w:val="00EE07E2"/>
    <w:rsid w:val="00EF0102"/>
    <w:rsid w:val="00EF4808"/>
    <w:rsid w:val="00F041D5"/>
    <w:rsid w:val="00F23CCB"/>
    <w:rsid w:val="00F27A69"/>
    <w:rsid w:val="00F45907"/>
    <w:rsid w:val="00F70B67"/>
    <w:rsid w:val="00F70DA8"/>
    <w:rsid w:val="00F71823"/>
    <w:rsid w:val="00F77132"/>
    <w:rsid w:val="00F830F0"/>
    <w:rsid w:val="00F858F7"/>
    <w:rsid w:val="00F8664F"/>
    <w:rsid w:val="00F9269D"/>
    <w:rsid w:val="00F95864"/>
    <w:rsid w:val="00FC584E"/>
    <w:rsid w:val="00FD6F14"/>
    <w:rsid w:val="00FE74E3"/>
    <w:rsid w:val="00FF54D2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5A2E0"/>
  <w15:docId w15:val="{9AC08589-FB2F-4910-B477-1195423F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6A8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1F6A84"/>
    <w:pPr>
      <w:tabs>
        <w:tab w:val="clear" w:pos="284"/>
      </w:tabs>
      <w:spacing w:line="240" w:lineRule="auto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1F6A84"/>
    <w:rPr>
      <w:rFonts w:ascii="Arial" w:hAnsi="Arial" w:cs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2A1382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B56E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56E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6E1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D90CFA"/>
    <w:pPr>
      <w:keepNext/>
      <w:keepLines/>
      <w:spacing w:before="240" w:after="160"/>
      <w:jc w:val="center"/>
    </w:pPr>
    <w:rPr>
      <w:rFonts w:ascii="Times New Roman" w:hAnsi="Times New Roman"/>
      <w:sz w:val="22"/>
      <w:szCs w:val="22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0CFA"/>
    <w:rPr>
      <w:smallCaps/>
      <w:noProof/>
      <w:sz w:val="22"/>
      <w:szCs w:val="22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0CFA"/>
    <w:pPr>
      <w:tabs>
        <w:tab w:val="clear" w:pos="284"/>
      </w:tabs>
      <w:spacing w:after="160" w:line="259" w:lineRule="auto"/>
      <w:jc w:val="center"/>
    </w:pPr>
    <w:rPr>
      <w:rFonts w:eastAsiaTheme="minorHAnsi"/>
      <w:b/>
      <w:bCs/>
      <w:noProof/>
      <w:sz w:val="22"/>
      <w:szCs w:val="2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90CFA"/>
    <w:rPr>
      <w:rFonts w:eastAsiaTheme="minorHAnsi"/>
      <w:b/>
      <w:bCs/>
      <w:noProof/>
      <w:sz w:val="22"/>
      <w:szCs w:val="22"/>
      <w:lang w:val="en-US" w:eastAsia="en-US"/>
    </w:rPr>
  </w:style>
  <w:style w:type="paragraph" w:customStyle="1" w:styleId="Testo">
    <w:name w:val="Testo"/>
    <w:basedOn w:val="Corpotesto"/>
    <w:link w:val="TestoCarattere"/>
    <w:qFormat/>
    <w:rsid w:val="00D759BD"/>
    <w:rPr>
      <w:rFonts w:ascii="Times New Roman" w:hAnsi="Times New Roman" w:cs="Times New Roman"/>
      <w:sz w:val="22"/>
      <w:szCs w:val="22"/>
      <w:lang w:val="en-US"/>
    </w:rPr>
  </w:style>
  <w:style w:type="character" w:customStyle="1" w:styleId="TestoCarattere">
    <w:name w:val="Testo Carattere"/>
    <w:link w:val="Testo"/>
    <w:rsid w:val="00D759BD"/>
    <w:rPr>
      <w:sz w:val="22"/>
      <w:szCs w:val="22"/>
      <w:lang w:val="en-US"/>
    </w:rPr>
  </w:style>
  <w:style w:type="paragraph" w:customStyle="1" w:styleId="Elencopuntato2">
    <w:name w:val="Elenco_puntato_2"/>
    <w:basedOn w:val="Normale"/>
    <w:link w:val="Elencopuntato2Carattere"/>
    <w:qFormat/>
    <w:rsid w:val="00D759BD"/>
    <w:pPr>
      <w:numPr>
        <w:numId w:val="8"/>
      </w:numPr>
      <w:tabs>
        <w:tab w:val="clear" w:pos="284"/>
      </w:tabs>
      <w:spacing w:before="120" w:after="120" w:line="259" w:lineRule="auto"/>
      <w:ind w:left="357" w:hanging="357"/>
      <w:contextualSpacing/>
      <w:jc w:val="left"/>
    </w:pPr>
    <w:rPr>
      <w:rFonts w:eastAsiaTheme="minorHAnsi"/>
      <w:sz w:val="22"/>
      <w:szCs w:val="22"/>
      <w:lang w:val="en-US" w:eastAsia="en-US"/>
    </w:rPr>
  </w:style>
  <w:style w:type="character" w:customStyle="1" w:styleId="Elencopuntato2Carattere">
    <w:name w:val="Elenco_puntato_2 Carattere"/>
    <w:link w:val="Elencopuntato2"/>
    <w:rsid w:val="00D759BD"/>
    <w:rPr>
      <w:rFonts w:eastAsiaTheme="minorHAnsi"/>
      <w:sz w:val="22"/>
      <w:szCs w:val="22"/>
      <w:lang w:val="en-US" w:eastAsia="en-US"/>
    </w:rPr>
  </w:style>
  <w:style w:type="paragraph" w:customStyle="1" w:styleId="Notes">
    <w:name w:val="Notes"/>
    <w:basedOn w:val="Normale"/>
    <w:link w:val="NotesCarattere"/>
    <w:qFormat/>
    <w:rsid w:val="00E431DE"/>
    <w:pPr>
      <w:tabs>
        <w:tab w:val="clear" w:pos="284"/>
        <w:tab w:val="left" w:pos="2835"/>
      </w:tabs>
      <w:spacing w:after="160" w:line="259" w:lineRule="auto"/>
      <w:ind w:left="2835" w:hanging="2835"/>
      <w:jc w:val="left"/>
    </w:pPr>
    <w:rPr>
      <w:rFonts w:eastAsiaTheme="minorHAnsi"/>
      <w:sz w:val="22"/>
      <w:szCs w:val="22"/>
      <w:lang w:val="en-US" w:eastAsia="en-US"/>
    </w:rPr>
  </w:style>
  <w:style w:type="character" w:customStyle="1" w:styleId="NotesCarattere">
    <w:name w:val="Notes Carattere"/>
    <w:basedOn w:val="Carpredefinitoparagrafo"/>
    <w:link w:val="Notes"/>
    <w:rsid w:val="00E431DE"/>
    <w:rPr>
      <w:rFonts w:eastAsiaTheme="minorHAns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semiHidden/>
    <w:unhideWhenUsed/>
    <w:rsid w:val="00236EB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36EB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36EB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36E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36EB6"/>
    <w:rPr>
      <w:b/>
      <w:bCs/>
    </w:rPr>
  </w:style>
  <w:style w:type="paragraph" w:styleId="Revisione">
    <w:name w:val="Revision"/>
    <w:hidden/>
    <w:uiPriority w:val="99"/>
    <w:semiHidden/>
    <w:rsid w:val="00236EB6"/>
    <w:rPr>
      <w:szCs w:val="24"/>
    </w:rPr>
  </w:style>
  <w:style w:type="paragraph" w:styleId="Intestazione">
    <w:name w:val="header"/>
    <w:basedOn w:val="Normale"/>
    <w:link w:val="IntestazioneCarattere"/>
    <w:unhideWhenUsed/>
    <w:rsid w:val="007E67BA"/>
    <w:pPr>
      <w:tabs>
        <w:tab w:val="clear" w:pos="284"/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67BA"/>
    <w:rPr>
      <w:szCs w:val="24"/>
    </w:rPr>
  </w:style>
  <w:style w:type="paragraph" w:styleId="Pidipagina">
    <w:name w:val="footer"/>
    <w:basedOn w:val="Normale"/>
    <w:link w:val="PidipaginaCarattere"/>
    <w:unhideWhenUsed/>
    <w:rsid w:val="007E67BA"/>
    <w:pPr>
      <w:tabs>
        <w:tab w:val="clear" w:pos="284"/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67BA"/>
    <w:rPr>
      <w:szCs w:val="24"/>
    </w:rPr>
  </w:style>
  <w:style w:type="character" w:styleId="Collegamentoipertestuale">
    <w:name w:val="Hyperlink"/>
    <w:basedOn w:val="Carpredefinitoparagrafo"/>
    <w:rsid w:val="00B609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9AD"/>
    <w:rPr>
      <w:color w:val="605E5C"/>
      <w:shd w:val="clear" w:color="auto" w:fill="E1DFDD"/>
    </w:rPr>
  </w:style>
  <w:style w:type="character" w:customStyle="1" w:styleId="contentpasted0">
    <w:name w:val="contentpasted0"/>
    <w:basedOn w:val="Carpredefinitoparagrafo"/>
    <w:rsid w:val="00B13E89"/>
  </w:style>
  <w:style w:type="paragraph" w:styleId="Testonotaapidipagina">
    <w:name w:val="footnote text"/>
    <w:basedOn w:val="Normale"/>
    <w:link w:val="TestonotaapidipaginaCarattere"/>
    <w:semiHidden/>
    <w:unhideWhenUsed/>
    <w:rsid w:val="00AB6D0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B6D01"/>
  </w:style>
  <w:style w:type="character" w:styleId="Rimandonotaapidipagina">
    <w:name w:val="footnote reference"/>
    <w:basedOn w:val="Carpredefinitoparagrafo"/>
    <w:semiHidden/>
    <w:unhideWhenUsed/>
    <w:rsid w:val="00AB6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67CD-18DC-491D-9B1D-B046A211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3</Pages>
  <Words>801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17</cp:revision>
  <cp:lastPrinted>2003-03-27T10:42:00Z</cp:lastPrinted>
  <dcterms:created xsi:type="dcterms:W3CDTF">2023-05-12T12:31:00Z</dcterms:created>
  <dcterms:modified xsi:type="dcterms:W3CDTF">2023-08-29T10:36:00Z</dcterms:modified>
</cp:coreProperties>
</file>