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6DFB" w14:textId="77777777" w:rsidR="002D5E17" w:rsidRDefault="00664975" w:rsidP="002D5E17">
      <w:pPr>
        <w:pStyle w:val="Titolo1"/>
      </w:pPr>
      <w:r>
        <w:t>Economia della criminalità</w:t>
      </w:r>
    </w:p>
    <w:p w14:paraId="30B6D9C7" w14:textId="77777777" w:rsidR="00664975" w:rsidRDefault="00664975" w:rsidP="00664975">
      <w:pPr>
        <w:pStyle w:val="Titolo2"/>
      </w:pPr>
      <w:r>
        <w:t>Prof. Raul Caruso</w:t>
      </w:r>
    </w:p>
    <w:p w14:paraId="71CD657B" w14:textId="77777777" w:rsidR="00664975" w:rsidRDefault="00664975" w:rsidP="0066497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FBB16BE" w14:textId="77777777" w:rsidR="00664975" w:rsidRPr="00B42A9C" w:rsidRDefault="00664975" w:rsidP="00664975">
      <w:pPr>
        <w:spacing w:line="240" w:lineRule="exact"/>
      </w:pPr>
      <w:r w:rsidRPr="00B42A9C">
        <w:t xml:space="preserve">Scopo del corso è descrivere </w:t>
      </w:r>
      <w:r>
        <w:t xml:space="preserve">e analizzare i fenomeni </w:t>
      </w:r>
      <w:r w:rsidRPr="00B42A9C">
        <w:t>criminal</w:t>
      </w:r>
      <w:r>
        <w:t>i,</w:t>
      </w:r>
      <w:r w:rsidRPr="001C7F55">
        <w:t xml:space="preserve"> </w:t>
      </w:r>
      <w:r>
        <w:t xml:space="preserve">secondo una </w:t>
      </w:r>
      <w:r w:rsidRPr="00B42A9C">
        <w:t xml:space="preserve">prospettiva </w:t>
      </w:r>
      <w:r>
        <w:t xml:space="preserve">micro- e </w:t>
      </w:r>
      <w:r w:rsidRPr="00B42A9C">
        <w:t>macro</w:t>
      </w:r>
      <w:r>
        <w:t xml:space="preserve">-economica, </w:t>
      </w:r>
      <w:r w:rsidRPr="00B42A9C">
        <w:t>fornendo gli strumenti teoric</w:t>
      </w:r>
      <w:r>
        <w:t>o-</w:t>
      </w:r>
      <w:r w:rsidRPr="00B42A9C">
        <w:t xml:space="preserve">analitici </w:t>
      </w:r>
      <w:r>
        <w:t xml:space="preserve">e le politiche di intervento </w:t>
      </w:r>
      <w:r w:rsidRPr="00B42A9C">
        <w:t xml:space="preserve">per comprendere </w:t>
      </w:r>
      <w:r>
        <w:t xml:space="preserve">e controllare </w:t>
      </w:r>
      <w:r w:rsidRPr="00B42A9C">
        <w:t>questo complesso fenomeno.</w:t>
      </w:r>
      <w:r>
        <w:t xml:space="preserve"> Il corso può essere idealmente suddiviso in quattro sezioni: (i) in una prima sezione sono presentati i principali contributi teorici tipici dello studio dell’economia della criminalità; (ii) in una seconda sezione è presentata l’evidenza empirica in merito ai principali fenomeni criminali; (iii) in un terza sezione è affrontato il tema delle mafie; (iii) in una quarta sezione, sono presentati gli aspetti economici di temi complessi e interdipendenti tra cui il traffico di dro</w:t>
      </w:r>
      <w:r w:rsidR="00CC5622">
        <w:t>ga e il riciclaggio di denaro.</w:t>
      </w:r>
    </w:p>
    <w:p w14:paraId="776468FC" w14:textId="77777777" w:rsidR="00664975" w:rsidRDefault="00664975" w:rsidP="00664975">
      <w:pPr>
        <w:spacing w:line="240" w:lineRule="exact"/>
      </w:pPr>
      <w:r>
        <w:t xml:space="preserve">Rispetto al criterio di Conoscenza e Comprensione, al termine dell’insegnamento, lo studente avrà acquisito: </w:t>
      </w:r>
    </w:p>
    <w:p w14:paraId="621C9663" w14:textId="77777777" w:rsidR="00664975" w:rsidRDefault="00664975" w:rsidP="00664975">
      <w:pPr>
        <w:spacing w:line="240" w:lineRule="exact"/>
        <w:ind w:left="284" w:hanging="284"/>
      </w:pPr>
      <w:r>
        <w:t>–</w:t>
      </w:r>
      <w:r>
        <w:tab/>
        <w:t>la capacità di utilizzare il linguaggio specialistico della disciplina, nonché i principali strumenti teorici e concettuali della stessa.</w:t>
      </w:r>
    </w:p>
    <w:p w14:paraId="7DC24421" w14:textId="77777777" w:rsidR="00664975" w:rsidRDefault="00664975" w:rsidP="00664975">
      <w:pPr>
        <w:spacing w:line="240" w:lineRule="exact"/>
        <w:ind w:left="284" w:hanging="284"/>
      </w:pPr>
      <w:r>
        <w:t>–</w:t>
      </w:r>
      <w:r>
        <w:tab/>
        <w:t>la capacità di orientarsi tra le diverse fonti di informazioni e dati economici per comprendere criticamente le conseguenze delle politiche economiche sull’emersione o contenimento dei fenomeni criminali</w:t>
      </w:r>
    </w:p>
    <w:p w14:paraId="20BCA2F9" w14:textId="77777777" w:rsidR="00664975" w:rsidRDefault="00664975" w:rsidP="00664975">
      <w:pPr>
        <w:spacing w:line="240" w:lineRule="exact"/>
        <w:ind w:left="284" w:hanging="284"/>
      </w:pPr>
      <w:r>
        <w:t>–</w:t>
      </w:r>
      <w:r>
        <w:tab/>
        <w:t xml:space="preserve">la capacità di comprendere criticamente le dinamiche in ambito economico che generano conseguenze sulla sicurezza a livello sociale </w:t>
      </w:r>
    </w:p>
    <w:p w14:paraId="3E606D0C" w14:textId="77777777" w:rsidR="00664975" w:rsidRDefault="00664975" w:rsidP="00664975">
      <w:pPr>
        <w:spacing w:line="240" w:lineRule="exact"/>
      </w:pPr>
      <w:r>
        <w:t>Rispetto al criterio di Capacità di Applicare Conoscenza e Comprensione, al termine dell’insegnamento, lo studente sarà in grado di:</w:t>
      </w:r>
    </w:p>
    <w:p w14:paraId="1AD74694" w14:textId="77777777" w:rsidR="00664975" w:rsidRDefault="00664975" w:rsidP="00664975">
      <w:pPr>
        <w:spacing w:line="240" w:lineRule="exact"/>
        <w:ind w:left="284" w:hanging="284"/>
      </w:pPr>
      <w:r>
        <w:t>–</w:t>
      </w:r>
      <w:r>
        <w:tab/>
        <w:t>evidenziare gli aspetti economici fondanti delle criminalità</w:t>
      </w:r>
    </w:p>
    <w:p w14:paraId="4FBB632C" w14:textId="77777777" w:rsidR="00664975" w:rsidRDefault="00664975" w:rsidP="00664975">
      <w:pPr>
        <w:spacing w:line="240" w:lineRule="exact"/>
        <w:ind w:left="284" w:hanging="284"/>
      </w:pPr>
      <w:r>
        <w:t>–</w:t>
      </w:r>
      <w:r>
        <w:tab/>
        <w:t>individuare i fattori economici alla base della persistenza delle mafie</w:t>
      </w:r>
    </w:p>
    <w:p w14:paraId="62D86CCB" w14:textId="77777777" w:rsidR="00664975" w:rsidRDefault="00664975" w:rsidP="00664975">
      <w:pPr>
        <w:spacing w:line="240" w:lineRule="exact"/>
        <w:ind w:left="284" w:hanging="284"/>
      </w:pPr>
      <w:r>
        <w:t>–</w:t>
      </w:r>
      <w:r>
        <w:tab/>
        <w:t>elaborare e formulare in maniera personale soluzioni di polit</w:t>
      </w:r>
      <w:r w:rsidR="00CC5622">
        <w:t xml:space="preserve">ica economica </w:t>
      </w:r>
      <w:r>
        <w:t>finalizzate al mantenimento della sicurezza.</w:t>
      </w:r>
    </w:p>
    <w:p w14:paraId="23D29179" w14:textId="77777777" w:rsidR="00664975" w:rsidRDefault="00CC5622" w:rsidP="00CC562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0238DBF" w14:textId="77777777" w:rsidR="00CC5622" w:rsidRDefault="00CC5622" w:rsidP="00CC5622">
      <w:pPr>
        <w:spacing w:line="240" w:lineRule="exact"/>
      </w:pPr>
      <w:r>
        <w:t>Teorie economiche del crimine.</w:t>
      </w:r>
    </w:p>
    <w:p w14:paraId="4F01BA78" w14:textId="77777777" w:rsidR="00CC5622" w:rsidRDefault="00CC5622" w:rsidP="00CC5622">
      <w:pPr>
        <w:spacing w:line="240" w:lineRule="exact"/>
      </w:pPr>
      <w:r>
        <w:t>La corruzione: aspetti teorici ed empirici.</w:t>
      </w:r>
    </w:p>
    <w:p w14:paraId="105B5E85" w14:textId="77777777" w:rsidR="00CC5622" w:rsidRDefault="00CC5622" w:rsidP="00CC5622">
      <w:pPr>
        <w:spacing w:line="240" w:lineRule="exact"/>
      </w:pPr>
      <w:r>
        <w:t>Un modello teorico di crimine organizzato.</w:t>
      </w:r>
    </w:p>
    <w:p w14:paraId="1C45CE63" w14:textId="77777777" w:rsidR="00CC5622" w:rsidRDefault="00CC5622" w:rsidP="00CC5622">
      <w:pPr>
        <w:spacing w:line="240" w:lineRule="exact"/>
      </w:pPr>
      <w:r>
        <w:t>Le mafie: storia, distinzioni e aspetti economici.</w:t>
      </w:r>
    </w:p>
    <w:p w14:paraId="3D0B7D0A" w14:textId="77777777" w:rsidR="00CC5622" w:rsidRDefault="00CC5622" w:rsidP="00CC5622">
      <w:pPr>
        <w:spacing w:line="240" w:lineRule="exact"/>
      </w:pPr>
      <w:r>
        <w:t>Politiche economiche e mafie.</w:t>
      </w:r>
    </w:p>
    <w:p w14:paraId="7CC8B0A3" w14:textId="77777777" w:rsidR="001E5E2C" w:rsidRDefault="001E5E2C" w:rsidP="001E5E2C">
      <w:pPr>
        <w:spacing w:line="240" w:lineRule="exact"/>
      </w:pPr>
      <w:r>
        <w:t>La teoria della Rational Addiction</w:t>
      </w:r>
    </w:p>
    <w:p w14:paraId="3A2D4C69" w14:textId="77777777" w:rsidR="00CC5622" w:rsidRDefault="00CC5622" w:rsidP="00CC5622">
      <w:pPr>
        <w:spacing w:line="240" w:lineRule="exact"/>
      </w:pPr>
      <w:r>
        <w:t>Il mercato illegale delle droghe.</w:t>
      </w:r>
    </w:p>
    <w:p w14:paraId="76D920E6" w14:textId="77777777" w:rsidR="008D6796" w:rsidRDefault="008D6796" w:rsidP="00CC5622">
      <w:pPr>
        <w:spacing w:line="240" w:lineRule="exact"/>
      </w:pPr>
      <w:r>
        <w:lastRenderedPageBreak/>
        <w:t xml:space="preserve">Casinò e criminalità. </w:t>
      </w:r>
    </w:p>
    <w:p w14:paraId="02CFFFB6" w14:textId="77777777" w:rsidR="00CC5622" w:rsidRDefault="00CC5622" w:rsidP="00CC5622">
      <w:pPr>
        <w:spacing w:line="240" w:lineRule="exact"/>
      </w:pPr>
      <w:r>
        <w:t>Il riciclaggio di denaro: teoria e pratiche.</w:t>
      </w:r>
    </w:p>
    <w:p w14:paraId="009188D1" w14:textId="77777777" w:rsidR="00CC5622" w:rsidRDefault="00CC5622" w:rsidP="00CC5622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A3A6708" w14:textId="77777777" w:rsidR="00CC5622" w:rsidRPr="009D627A" w:rsidRDefault="00CC5622" w:rsidP="00CC5622">
      <w:pPr>
        <w:pStyle w:val="Testo1"/>
        <w:spacing w:before="0" w:line="240" w:lineRule="atLeast"/>
        <w:rPr>
          <w:spacing w:val="-5"/>
          <w:lang w:val="en-GB"/>
        </w:rPr>
      </w:pPr>
      <w:r w:rsidRPr="00CC5622">
        <w:rPr>
          <w:smallCaps/>
          <w:spacing w:val="-5"/>
          <w:sz w:val="16"/>
        </w:rPr>
        <w:t>A. Anderson,</w:t>
      </w:r>
      <w:r w:rsidRPr="00CC5622">
        <w:rPr>
          <w:i/>
          <w:spacing w:val="-5"/>
        </w:rPr>
        <w:t xml:space="preserve"> Organized crime,</w:t>
      </w:r>
      <w:r w:rsidRPr="00CC5622">
        <w:rPr>
          <w:spacing w:val="-5"/>
        </w:rPr>
        <w:t xml:space="preserve"> mafia, goverments, in G. Fiorentini-S. </w:t>
      </w:r>
      <w:r w:rsidRPr="009D627A">
        <w:rPr>
          <w:spacing w:val="-5"/>
          <w:lang w:val="en-GB"/>
        </w:rPr>
        <w:t>Peltzman (a cura di), The economics of organised crime, Cambridge University Press, 1995 (pp. 33-54).</w:t>
      </w:r>
    </w:p>
    <w:p w14:paraId="5D8F9C14" w14:textId="77777777" w:rsidR="00CC5622" w:rsidRPr="009D627A" w:rsidRDefault="00CC5622" w:rsidP="00CC5622">
      <w:pPr>
        <w:pStyle w:val="Testo1"/>
        <w:spacing w:before="0" w:line="240" w:lineRule="atLeast"/>
        <w:rPr>
          <w:spacing w:val="-5"/>
          <w:lang w:val="en-GB"/>
        </w:rPr>
      </w:pPr>
      <w:r w:rsidRPr="009D627A">
        <w:rPr>
          <w:smallCaps/>
          <w:spacing w:val="-5"/>
          <w:sz w:val="16"/>
          <w:lang w:val="en-GB"/>
        </w:rPr>
        <w:t>P. Bardhan,</w:t>
      </w:r>
      <w:r w:rsidRPr="009D627A">
        <w:rPr>
          <w:i/>
          <w:spacing w:val="-5"/>
          <w:lang w:val="en-GB"/>
        </w:rPr>
        <w:t xml:space="preserve"> Corruption and Development: A review of Issues,</w:t>
      </w:r>
      <w:r w:rsidRPr="009D627A">
        <w:rPr>
          <w:spacing w:val="-5"/>
          <w:lang w:val="en-GB"/>
        </w:rPr>
        <w:t xml:space="preserve"> Journal of Economic Literature, 1997 (1320-1346).  </w:t>
      </w:r>
    </w:p>
    <w:p w14:paraId="696393DD" w14:textId="77777777" w:rsidR="00CC5622" w:rsidRPr="00CC5622" w:rsidRDefault="00CC5622" w:rsidP="00CC5622">
      <w:pPr>
        <w:pStyle w:val="Testo1"/>
        <w:spacing w:before="0" w:line="240" w:lineRule="atLeast"/>
        <w:rPr>
          <w:spacing w:val="-5"/>
          <w:lang w:val="en-US"/>
        </w:rPr>
      </w:pPr>
      <w:r w:rsidRPr="009D627A">
        <w:rPr>
          <w:smallCaps/>
          <w:spacing w:val="-5"/>
          <w:sz w:val="16"/>
        </w:rPr>
        <w:t xml:space="preserve">S. Beraldo-R. Caruso-G. </w:t>
      </w:r>
      <w:r w:rsidRPr="00CC5622">
        <w:rPr>
          <w:smallCaps/>
          <w:spacing w:val="-5"/>
          <w:sz w:val="16"/>
          <w:lang w:val="en-US"/>
        </w:rPr>
        <w:t>Turati,</w:t>
      </w:r>
      <w:r w:rsidRPr="00CC5622">
        <w:rPr>
          <w:i/>
          <w:spacing w:val="-5"/>
          <w:lang w:val="en-US"/>
        </w:rPr>
        <w:t xml:space="preserve"> Life is Now! Time Preferences and Crime: Aggregate Evidence from the Italian Regions,</w:t>
      </w:r>
      <w:r w:rsidRPr="00CC5622">
        <w:rPr>
          <w:spacing w:val="-5"/>
          <w:lang w:val="en-US"/>
        </w:rPr>
        <w:t xml:space="preserve"> Journal of Socio-Economics, 2013, vol. 47, pp. 73-81.</w:t>
      </w:r>
    </w:p>
    <w:p w14:paraId="2C2C7501" w14:textId="77777777" w:rsidR="00CC5622" w:rsidRPr="00CC5622" w:rsidRDefault="00CC5622" w:rsidP="00CC5622">
      <w:pPr>
        <w:pStyle w:val="Testo1"/>
        <w:spacing w:before="0" w:line="240" w:lineRule="atLeast"/>
        <w:rPr>
          <w:spacing w:val="-5"/>
        </w:rPr>
      </w:pPr>
      <w:r w:rsidRPr="00CC5622">
        <w:rPr>
          <w:smallCaps/>
          <w:spacing w:val="-5"/>
          <w:sz w:val="16"/>
        </w:rPr>
        <w:t>R. Caruso,</w:t>
      </w:r>
      <w:r w:rsidRPr="00CC5622">
        <w:rPr>
          <w:i/>
          <w:spacing w:val="-5"/>
        </w:rPr>
        <w:t xml:space="preserve"> Corruzione e attori economici,</w:t>
      </w:r>
      <w:r w:rsidRPr="00CC5622">
        <w:rPr>
          <w:spacing w:val="-5"/>
        </w:rPr>
        <w:t xml:space="preserve"> </w:t>
      </w:r>
      <w:r w:rsidRPr="00CC5622">
        <w:rPr>
          <w:i/>
          <w:spacing w:val="-5"/>
        </w:rPr>
        <w:t>il legame da spezzare,</w:t>
      </w:r>
      <w:r w:rsidRPr="00CC5622">
        <w:rPr>
          <w:spacing w:val="-5"/>
        </w:rPr>
        <w:t xml:space="preserve"> Vita e Pensiero, 2013, vol. 96, n.2, pp. 65-71</w:t>
      </w:r>
      <w:r>
        <w:rPr>
          <w:spacing w:val="-5"/>
        </w:rPr>
        <w:t>.</w:t>
      </w:r>
    </w:p>
    <w:p w14:paraId="40917A89" w14:textId="77777777" w:rsidR="00CC5622" w:rsidRPr="009D627A" w:rsidRDefault="00CC5622" w:rsidP="00CC5622">
      <w:pPr>
        <w:pStyle w:val="Testo1"/>
        <w:spacing w:before="0" w:line="240" w:lineRule="atLeast"/>
        <w:rPr>
          <w:spacing w:val="-5"/>
          <w:lang w:val="en-GB"/>
        </w:rPr>
      </w:pPr>
      <w:r w:rsidRPr="00CC5622">
        <w:rPr>
          <w:smallCaps/>
          <w:spacing w:val="-5"/>
          <w:sz w:val="16"/>
        </w:rPr>
        <w:t>R. Caruso,</w:t>
      </w:r>
      <w:r w:rsidRPr="00CC5622">
        <w:rPr>
          <w:i/>
          <w:spacing w:val="-5"/>
        </w:rPr>
        <w:t xml:space="preserve"> Spesa Pubblica e Criminalità organizzata in Italia,</w:t>
      </w:r>
      <w:r w:rsidRPr="00CC5622">
        <w:rPr>
          <w:spacing w:val="-5"/>
        </w:rPr>
        <w:t xml:space="preserve"> evidenza empirica su dati Panel nel periodo 1997- 2003. </w:t>
      </w:r>
      <w:r w:rsidRPr="009D627A">
        <w:rPr>
          <w:spacing w:val="-5"/>
          <w:lang w:val="en-GB"/>
        </w:rPr>
        <w:t xml:space="preserve">Economia e Lavoro. 2009 (71-88).  </w:t>
      </w:r>
    </w:p>
    <w:p w14:paraId="2816A513" w14:textId="77777777" w:rsidR="00CC5622" w:rsidRPr="009D627A" w:rsidRDefault="00CC5622" w:rsidP="00CC5622">
      <w:pPr>
        <w:pStyle w:val="Testo1"/>
        <w:spacing w:before="0" w:line="240" w:lineRule="atLeast"/>
        <w:rPr>
          <w:spacing w:val="-5"/>
          <w:lang w:val="en-GB"/>
        </w:rPr>
      </w:pPr>
      <w:r w:rsidRPr="009D627A">
        <w:rPr>
          <w:smallCaps/>
          <w:spacing w:val="-5"/>
          <w:sz w:val="16"/>
          <w:lang w:val="en-GB"/>
        </w:rPr>
        <w:t>R. Caruso-A. Baronchelli,</w:t>
      </w:r>
      <w:r w:rsidRPr="009D627A">
        <w:rPr>
          <w:i/>
          <w:spacing w:val="-5"/>
          <w:lang w:val="en-GB"/>
        </w:rPr>
        <w:t xml:space="preserve"> Economic Aspects of the complementarity between Corruption and Crime: Evidence from Italy in the period 1996-2005,</w:t>
      </w:r>
      <w:r w:rsidRPr="009D627A">
        <w:rPr>
          <w:spacing w:val="-5"/>
          <w:lang w:val="en-GB"/>
        </w:rPr>
        <w:t xml:space="preserve"> International Journal of Monetary Economics and Finance, 2013 , 244-260.</w:t>
      </w:r>
    </w:p>
    <w:p w14:paraId="07C79270" w14:textId="77777777" w:rsidR="00CC5622" w:rsidRPr="00CC5622" w:rsidRDefault="00CC5622" w:rsidP="00CC5622">
      <w:pPr>
        <w:pStyle w:val="Testo1"/>
        <w:spacing w:before="0" w:line="240" w:lineRule="atLeast"/>
        <w:rPr>
          <w:spacing w:val="-5"/>
          <w:lang w:val="en-US"/>
        </w:rPr>
      </w:pPr>
      <w:r w:rsidRPr="009D627A">
        <w:rPr>
          <w:smallCaps/>
          <w:spacing w:val="-5"/>
          <w:sz w:val="16"/>
          <w:lang w:val="en-GB"/>
        </w:rPr>
        <w:t xml:space="preserve">C. Costa Storti-P. </w:t>
      </w:r>
      <w:r w:rsidRPr="00CC5622">
        <w:rPr>
          <w:smallCaps/>
          <w:spacing w:val="-5"/>
          <w:sz w:val="16"/>
          <w:lang w:val="en-US"/>
        </w:rPr>
        <w:t>De Grauwe,</w:t>
      </w:r>
      <w:r w:rsidRPr="00CC5622">
        <w:rPr>
          <w:i/>
          <w:spacing w:val="-5"/>
          <w:lang w:val="en-US"/>
        </w:rPr>
        <w:t xml:space="preserve"> The Cocaine And Heroin Markets In The Era Of Globalisation And Drug Reduction Policies,</w:t>
      </w:r>
      <w:r w:rsidRPr="00CC5622">
        <w:rPr>
          <w:spacing w:val="-5"/>
          <w:lang w:val="en-US"/>
        </w:rPr>
        <w:t xml:space="preserve"> International Journal of Drug Policy, 2009 (pp. 488-496).</w:t>
      </w:r>
    </w:p>
    <w:p w14:paraId="0E497F93" w14:textId="77777777" w:rsidR="00CC5622" w:rsidRPr="00CC5622" w:rsidRDefault="00CC5622" w:rsidP="00CC5622">
      <w:pPr>
        <w:pStyle w:val="Testo1"/>
        <w:spacing w:before="0" w:line="240" w:lineRule="atLeast"/>
        <w:rPr>
          <w:spacing w:val="-5"/>
        </w:rPr>
      </w:pPr>
      <w:r w:rsidRPr="009D627A">
        <w:rPr>
          <w:smallCaps/>
          <w:spacing w:val="-5"/>
          <w:sz w:val="16"/>
          <w:lang w:val="en-GB"/>
        </w:rPr>
        <w:t>R. Ferwerda,</w:t>
      </w:r>
      <w:r w:rsidRPr="009D627A">
        <w:rPr>
          <w:i/>
          <w:spacing w:val="-5"/>
          <w:lang w:val="en-GB"/>
        </w:rPr>
        <w:t xml:space="preserve"> The Economics of Crime and Money Laundering. Does anti-money laundering Policy reduce crime? </w:t>
      </w:r>
      <w:r w:rsidRPr="00CC5622">
        <w:rPr>
          <w:i/>
          <w:spacing w:val="-5"/>
        </w:rPr>
        <w:t>Review of Law and Economics,</w:t>
      </w:r>
      <w:r w:rsidRPr="00CC5622">
        <w:rPr>
          <w:spacing w:val="-5"/>
        </w:rPr>
        <w:t xml:space="preserve"> 2009, 903-929</w:t>
      </w:r>
      <w:r>
        <w:rPr>
          <w:spacing w:val="-5"/>
        </w:rPr>
        <w:t>.</w:t>
      </w:r>
    </w:p>
    <w:p w14:paraId="34AFD650" w14:textId="77777777" w:rsidR="00CC5622" w:rsidRPr="00CC5622" w:rsidRDefault="00CC5622" w:rsidP="00CC5622">
      <w:pPr>
        <w:pStyle w:val="Testo1"/>
        <w:spacing w:before="0" w:line="240" w:lineRule="atLeast"/>
        <w:rPr>
          <w:spacing w:val="-5"/>
        </w:rPr>
      </w:pPr>
      <w:r w:rsidRPr="00CC5622">
        <w:rPr>
          <w:smallCaps/>
          <w:spacing w:val="-5"/>
          <w:sz w:val="16"/>
        </w:rPr>
        <w:t>R. Marselli-M. Vannini,</w:t>
      </w:r>
      <w:r w:rsidRPr="00CC5622">
        <w:rPr>
          <w:i/>
          <w:spacing w:val="-5"/>
        </w:rPr>
        <w:t xml:space="preserve"> Economia della criminalità. Delitto e castigo come scelta razionale,</w:t>
      </w:r>
      <w:r w:rsidRPr="00CC5622">
        <w:rPr>
          <w:spacing w:val="-5"/>
        </w:rPr>
        <w:t xml:space="preserve"> Utet-Università, 1999 (capp. 1, 2, 3, 4).</w:t>
      </w:r>
    </w:p>
    <w:p w14:paraId="58BD7F79" w14:textId="77777777" w:rsidR="00CC5622" w:rsidRPr="00CC5622" w:rsidRDefault="00CC5622" w:rsidP="00CC5622">
      <w:pPr>
        <w:pStyle w:val="Testo1"/>
      </w:pPr>
      <w:r w:rsidRPr="00CC5622">
        <w:t>Ulteriori indicazioni bibliografiche, eventuali letture integrative e slides di supporto verranno rese disponibili sulla pagina docente.</w:t>
      </w:r>
    </w:p>
    <w:p w14:paraId="78D01893" w14:textId="77777777" w:rsidR="00CC5622" w:rsidRDefault="002932FE" w:rsidP="002932F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24BB483" w14:textId="77777777" w:rsidR="002932FE" w:rsidRDefault="002932FE" w:rsidP="002932FE">
      <w:pPr>
        <w:pStyle w:val="Testo2"/>
      </w:pPr>
      <w:r>
        <w:t>Lezioni f</w:t>
      </w:r>
      <w:r w:rsidR="009D627A">
        <w:t>r</w:t>
      </w:r>
      <w:r w:rsidR="0048523F">
        <w:t>ontali</w:t>
      </w:r>
      <w:r>
        <w:t>.</w:t>
      </w:r>
    </w:p>
    <w:p w14:paraId="0D590233" w14:textId="77777777" w:rsidR="002932FE" w:rsidRDefault="002932FE" w:rsidP="002932F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AB614A1" w14:textId="77777777" w:rsidR="002932FE" w:rsidRDefault="002932FE" w:rsidP="002932FE">
      <w:pPr>
        <w:pStyle w:val="Testo2"/>
      </w:pPr>
      <w:r>
        <w:t xml:space="preserve">Sia per gli studenti </w:t>
      </w:r>
      <w:r>
        <w:rPr>
          <w:i/>
        </w:rPr>
        <w:t>frequentanti</w:t>
      </w:r>
      <w:r>
        <w:t xml:space="preserve"> che per i </w:t>
      </w:r>
      <w:r>
        <w:rPr>
          <w:i/>
        </w:rPr>
        <w:t>non frequentanti</w:t>
      </w:r>
      <w:r>
        <w:t xml:space="preserve"> la modalità d’esame prevede la redazione di un elaborato personale</w:t>
      </w:r>
      <w:r w:rsidR="002C116D">
        <w:t xml:space="preserve"> finale da inviare al docente.</w:t>
      </w:r>
    </w:p>
    <w:p w14:paraId="26421D83" w14:textId="77777777" w:rsidR="002932FE" w:rsidRDefault="002932FE" w:rsidP="002932FE">
      <w:pPr>
        <w:pStyle w:val="Testo2"/>
      </w:pPr>
      <w:r>
        <w:t>Tale modalità di esame è studiata per mettere lo studente nelle migliori condizioni per affrontare e superare l’esame. In linea generale, questa modalità di esame consente di valutare la preparazione complessiva dello studente così come la capacità di rielaborazione personale in merito a temi di particolare rilevanza.</w:t>
      </w:r>
    </w:p>
    <w:p w14:paraId="5172E6D5" w14:textId="77777777" w:rsidR="002932FE" w:rsidRDefault="002932FE" w:rsidP="002932F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</w:t>
      </w:r>
      <w:r w:rsidR="00FF287A">
        <w:rPr>
          <w:b/>
          <w:i/>
          <w:sz w:val="18"/>
        </w:rPr>
        <w:t>U</w:t>
      </w:r>
      <w:r>
        <w:rPr>
          <w:b/>
          <w:i/>
          <w:sz w:val="18"/>
        </w:rPr>
        <w:t>ISITI</w:t>
      </w:r>
    </w:p>
    <w:p w14:paraId="400E54B8" w14:textId="77777777" w:rsidR="00792284" w:rsidRDefault="00792284" w:rsidP="00792284">
      <w:pPr>
        <w:pStyle w:val="Testo2"/>
        <w:rPr>
          <w:i/>
        </w:rPr>
      </w:pPr>
      <w:r>
        <w:rPr>
          <w:i/>
        </w:rPr>
        <w:t>Prerequisiti</w:t>
      </w:r>
    </w:p>
    <w:p w14:paraId="00D4DA6F" w14:textId="77777777" w:rsidR="00792284" w:rsidRDefault="00792284" w:rsidP="00792284">
      <w:pPr>
        <w:pStyle w:val="Testo2"/>
      </w:pPr>
      <w:r w:rsidRPr="006E1003">
        <w:lastRenderedPageBreak/>
        <w:t>Avendo carattere introduttivo, l</w:t>
      </w:r>
      <w:r w:rsidRPr="006E1003">
        <w:rPr>
          <w:rFonts w:hint="eastAsia"/>
        </w:rPr>
        <w:t>’</w:t>
      </w:r>
      <w:r w:rsidRPr="006E1003">
        <w:t>insegnamento non necessita di prerequisiti relativi ai contenuti.</w:t>
      </w:r>
      <w:r>
        <w:t xml:space="preserve"> </w:t>
      </w:r>
    </w:p>
    <w:p w14:paraId="4096DFC0" w14:textId="77777777" w:rsidR="00792284" w:rsidRPr="0041443E" w:rsidRDefault="00792284" w:rsidP="00792284">
      <w:pPr>
        <w:pStyle w:val="Testo2"/>
        <w:rPr>
          <w:i/>
        </w:rPr>
      </w:pPr>
      <w:r w:rsidRPr="0041443E">
        <w:rPr>
          <w:i/>
        </w:rPr>
        <w:t>Comunicazioni in merito allo svo</w:t>
      </w:r>
      <w:r>
        <w:rPr>
          <w:i/>
        </w:rPr>
        <w:t>lgimento dell’elaborato finale.</w:t>
      </w:r>
    </w:p>
    <w:p w14:paraId="7712A64B" w14:textId="77777777" w:rsidR="00792284" w:rsidRPr="00792284" w:rsidRDefault="00792284" w:rsidP="00792284">
      <w:pPr>
        <w:pStyle w:val="Testo2"/>
      </w:pPr>
      <w:r>
        <w:t xml:space="preserve">La modalità e i tempi di consegna dell’elaborato personale finale saranno comunicati sulla pagina web personale del docente e su Blackboard. </w:t>
      </w:r>
    </w:p>
    <w:p w14:paraId="265521BC" w14:textId="77777777" w:rsidR="002932FE" w:rsidRPr="002932FE" w:rsidRDefault="002932FE" w:rsidP="000E73E2">
      <w:pPr>
        <w:pStyle w:val="Testo2"/>
        <w:spacing w:before="120"/>
        <w:rPr>
          <w:i/>
        </w:rPr>
      </w:pPr>
      <w:r w:rsidRPr="002932FE">
        <w:rPr>
          <w:i/>
        </w:rPr>
        <w:t>Orario e luogo di ricevimento</w:t>
      </w:r>
    </w:p>
    <w:p w14:paraId="2AFBFAF8" w14:textId="77777777" w:rsidR="002932FE" w:rsidRPr="002932FE" w:rsidRDefault="002932FE" w:rsidP="002932FE">
      <w:pPr>
        <w:pStyle w:val="Testo2"/>
      </w:pPr>
      <w:r w:rsidRPr="002932FE">
        <w:t xml:space="preserve">Il Prof. Raul Caruso riceve gli studenti su appuntamento presso il Dipartimento di Politica Economica (via Necchi 5, I piano, stanza 107). </w:t>
      </w:r>
    </w:p>
    <w:sectPr w:rsidR="002932FE" w:rsidRPr="002932F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0D"/>
    <w:rsid w:val="000E0F0D"/>
    <w:rsid w:val="000E73E2"/>
    <w:rsid w:val="00187B99"/>
    <w:rsid w:val="001E5E2C"/>
    <w:rsid w:val="002014DD"/>
    <w:rsid w:val="002932FE"/>
    <w:rsid w:val="002B3376"/>
    <w:rsid w:val="002C116D"/>
    <w:rsid w:val="002D5E17"/>
    <w:rsid w:val="0048523F"/>
    <w:rsid w:val="004D1217"/>
    <w:rsid w:val="004D6008"/>
    <w:rsid w:val="00640794"/>
    <w:rsid w:val="00664975"/>
    <w:rsid w:val="00665C5E"/>
    <w:rsid w:val="006F1772"/>
    <w:rsid w:val="00700FBF"/>
    <w:rsid w:val="00792284"/>
    <w:rsid w:val="008942E7"/>
    <w:rsid w:val="008A1204"/>
    <w:rsid w:val="008D6796"/>
    <w:rsid w:val="00900CCA"/>
    <w:rsid w:val="00924B77"/>
    <w:rsid w:val="00940DA2"/>
    <w:rsid w:val="009A5196"/>
    <w:rsid w:val="009D627A"/>
    <w:rsid w:val="009E055C"/>
    <w:rsid w:val="00A74F6F"/>
    <w:rsid w:val="00AD7557"/>
    <w:rsid w:val="00B50C5D"/>
    <w:rsid w:val="00B51253"/>
    <w:rsid w:val="00B525CC"/>
    <w:rsid w:val="00CC5622"/>
    <w:rsid w:val="00D404F2"/>
    <w:rsid w:val="00E27C92"/>
    <w:rsid w:val="00E607E6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8139A"/>
  <w15:chartTrackingRefBased/>
  <w15:docId w15:val="{745D9FD6-5086-4359-95CE-CA610502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49B5-82B9-438D-A48C-81471064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674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5</cp:revision>
  <cp:lastPrinted>2003-03-27T10:42:00Z</cp:lastPrinted>
  <dcterms:created xsi:type="dcterms:W3CDTF">2021-09-24T11:22:00Z</dcterms:created>
  <dcterms:modified xsi:type="dcterms:W3CDTF">2022-09-01T07:22:00Z</dcterms:modified>
</cp:coreProperties>
</file>