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2632" w14:textId="77777777" w:rsidR="00863837" w:rsidRDefault="00011F35" w:rsidP="00863837">
      <w:pPr>
        <w:pStyle w:val="Titolo2"/>
        <w:spacing w:before="360"/>
        <w:jc w:val="left"/>
        <w:rPr>
          <w:b/>
          <w:smallCaps w:val="0"/>
          <w:noProof w:val="0"/>
          <w:sz w:val="20"/>
          <w:lang w:val="en-GB"/>
        </w:rPr>
      </w:pPr>
      <w:r w:rsidRPr="00863837">
        <w:rPr>
          <w:b/>
          <w:smallCaps w:val="0"/>
          <w:noProof w:val="0"/>
          <w:sz w:val="20"/>
          <w:lang w:val="en-GB"/>
        </w:rPr>
        <w:t>Lab</w:t>
      </w:r>
      <w:r w:rsidR="00863837">
        <w:rPr>
          <w:b/>
          <w:smallCaps w:val="0"/>
          <w:noProof w:val="0"/>
          <w:sz w:val="20"/>
          <w:lang w:val="en-GB"/>
        </w:rPr>
        <w:t xml:space="preserve"> on </w:t>
      </w:r>
      <w:r w:rsidRPr="00863837">
        <w:rPr>
          <w:b/>
          <w:smallCaps w:val="0"/>
          <w:noProof w:val="0"/>
          <w:sz w:val="20"/>
          <w:lang w:val="en-GB"/>
        </w:rPr>
        <w:t xml:space="preserve">Food </w:t>
      </w:r>
      <w:r w:rsidR="00863837">
        <w:rPr>
          <w:b/>
          <w:smallCaps w:val="0"/>
          <w:noProof w:val="0"/>
          <w:sz w:val="20"/>
          <w:lang w:val="en-GB"/>
        </w:rPr>
        <w:t>Blogging</w:t>
      </w:r>
    </w:p>
    <w:p w14:paraId="094A5457" w14:textId="77A30AD1" w:rsidR="00A11350" w:rsidRPr="00863837" w:rsidRDefault="00A11350" w:rsidP="00863837">
      <w:pPr>
        <w:pStyle w:val="Titolo2"/>
        <w:jc w:val="left"/>
        <w:rPr>
          <w:noProof w:val="0"/>
          <w:lang w:val="en-GB"/>
        </w:rPr>
      </w:pPr>
      <w:r w:rsidRPr="00863837">
        <w:rPr>
          <w:noProof w:val="0"/>
          <w:lang w:val="en-GB"/>
        </w:rPr>
        <w:t xml:space="preserve">Prof. </w:t>
      </w:r>
      <w:r w:rsidR="00656D11" w:rsidRPr="00863837">
        <w:rPr>
          <w:noProof w:val="0"/>
          <w:lang w:val="en-GB"/>
        </w:rPr>
        <w:t>Laurel Evans</w:t>
      </w:r>
    </w:p>
    <w:p w14:paraId="79FA0D94" w14:textId="77777777" w:rsidR="00863837" w:rsidRPr="00AC3D32" w:rsidRDefault="00863837" w:rsidP="00863837">
      <w:pPr>
        <w:spacing w:before="240" w:after="120"/>
        <w:rPr>
          <w:b/>
          <w:i/>
          <w:sz w:val="18"/>
          <w:lang w:val="en-GB"/>
        </w:rPr>
      </w:pPr>
      <w:r w:rsidRPr="00AC3D32">
        <w:rPr>
          <w:b/>
          <w:i/>
          <w:sz w:val="18"/>
          <w:lang w:val="en-GB"/>
        </w:rPr>
        <w:t xml:space="preserve">COURSE AIMS AND INTENDED LEARNING OUTCOMES </w:t>
      </w:r>
    </w:p>
    <w:p w14:paraId="2C3490C8" w14:textId="7FE05820" w:rsidR="000E5BBE" w:rsidRPr="00863837" w:rsidRDefault="005B3085" w:rsidP="00863837">
      <w:pPr>
        <w:tabs>
          <w:tab w:val="clear" w:pos="284"/>
        </w:tabs>
        <w:rPr>
          <w:rFonts w:eastAsia="MS Mincho"/>
          <w:szCs w:val="20"/>
          <w:lang w:val="en-GB"/>
        </w:rPr>
      </w:pPr>
      <w:r w:rsidRPr="00863837">
        <w:rPr>
          <w:rFonts w:eastAsia="MS Mincho"/>
          <w:szCs w:val="20"/>
          <w:lang w:val="en-GB"/>
        </w:rPr>
        <w:t>The course goal is to provide students with a general understanding</w:t>
      </w:r>
      <w:r w:rsidR="000B113F" w:rsidRPr="00863837">
        <w:rPr>
          <w:rFonts w:eastAsia="MS Mincho"/>
          <w:szCs w:val="20"/>
          <w:lang w:val="en-GB"/>
        </w:rPr>
        <w:t xml:space="preserve"> and practical application of </w:t>
      </w:r>
      <w:r w:rsidRPr="00863837">
        <w:rPr>
          <w:rFonts w:eastAsia="MS Mincho"/>
          <w:szCs w:val="20"/>
          <w:lang w:val="en-GB"/>
        </w:rPr>
        <w:t xml:space="preserve">the main storytelling mechanisms used in food communication </w:t>
      </w:r>
      <w:r w:rsidR="000B113F" w:rsidRPr="00863837">
        <w:rPr>
          <w:rFonts w:eastAsia="MS Mincho"/>
          <w:szCs w:val="20"/>
          <w:lang w:val="en-GB"/>
        </w:rPr>
        <w:t>on digital media</w:t>
      </w:r>
      <w:r w:rsidR="000E5BBE" w:rsidRPr="00863837">
        <w:rPr>
          <w:rFonts w:eastAsia="MS Mincho"/>
          <w:szCs w:val="20"/>
          <w:lang w:val="en-GB"/>
        </w:rPr>
        <w:t>: from food blogs to Instagram and Tik Tok.</w:t>
      </w:r>
    </w:p>
    <w:p w14:paraId="474EA0E0" w14:textId="24DF457B" w:rsidR="00B41AD4" w:rsidRPr="00863837" w:rsidRDefault="003F3B03" w:rsidP="00863837">
      <w:pPr>
        <w:tabs>
          <w:tab w:val="clear" w:pos="284"/>
        </w:tabs>
        <w:rPr>
          <w:rFonts w:eastAsia="MS Mincho"/>
          <w:szCs w:val="20"/>
          <w:lang w:val="en-GB"/>
        </w:rPr>
      </w:pPr>
      <w:r w:rsidRPr="00863837">
        <w:rPr>
          <w:rFonts w:eastAsia="MS Mincho"/>
          <w:szCs w:val="20"/>
          <w:lang w:val="en-GB"/>
        </w:rPr>
        <w:t>At the end of the course the students will be able to:</w:t>
      </w:r>
    </w:p>
    <w:p w14:paraId="24793363" w14:textId="141853D8" w:rsidR="003F3B03" w:rsidRPr="00863837" w:rsidRDefault="003F3B03" w:rsidP="00863837">
      <w:pPr>
        <w:pStyle w:val="Paragrafoelenco"/>
        <w:numPr>
          <w:ilvl w:val="0"/>
          <w:numId w:val="6"/>
        </w:numPr>
        <w:rPr>
          <w:rFonts w:eastAsia="MS Mincho"/>
          <w:lang w:val="en-GB"/>
        </w:rPr>
      </w:pPr>
      <w:r w:rsidRPr="00863837">
        <w:rPr>
          <w:rFonts w:eastAsia="MS Mincho"/>
          <w:lang w:val="en-GB"/>
        </w:rPr>
        <w:t>Recognize and understand the fundamentals of storytelling through food</w:t>
      </w:r>
    </w:p>
    <w:p w14:paraId="34D32CF5" w14:textId="5DEADE8E" w:rsidR="00946D8F" w:rsidRPr="00863837" w:rsidRDefault="00946D8F" w:rsidP="00863837">
      <w:pPr>
        <w:pStyle w:val="Paragrafoelenco"/>
        <w:numPr>
          <w:ilvl w:val="0"/>
          <w:numId w:val="6"/>
        </w:numPr>
        <w:rPr>
          <w:rFonts w:eastAsia="MS Mincho"/>
          <w:lang w:val="en-GB"/>
        </w:rPr>
      </w:pPr>
      <w:r w:rsidRPr="00863837">
        <w:rPr>
          <w:rFonts w:eastAsia="MS Mincho"/>
          <w:lang w:val="en-GB"/>
        </w:rPr>
        <w:t xml:space="preserve">Orient themselves within the various platforms of food media </w:t>
      </w:r>
    </w:p>
    <w:p w14:paraId="41FA5550" w14:textId="7918E8AB" w:rsidR="001D4B02" w:rsidRPr="00863837" w:rsidRDefault="001D4B02" w:rsidP="00863837">
      <w:pPr>
        <w:pStyle w:val="Paragrafoelenco"/>
        <w:numPr>
          <w:ilvl w:val="0"/>
          <w:numId w:val="6"/>
        </w:numPr>
        <w:rPr>
          <w:rFonts w:eastAsia="MS Mincho"/>
          <w:lang w:val="en-GB"/>
        </w:rPr>
      </w:pPr>
      <w:r w:rsidRPr="00863837">
        <w:rPr>
          <w:rFonts w:eastAsia="MS Mincho"/>
          <w:lang w:val="en-GB"/>
        </w:rPr>
        <w:t xml:space="preserve">Acquire a basic understanding of the </w:t>
      </w:r>
      <w:r w:rsidR="00AE33F0" w:rsidRPr="00863837">
        <w:rPr>
          <w:rFonts w:eastAsia="MS Mincho"/>
          <w:lang w:val="en-GB"/>
        </w:rPr>
        <w:t>fundamentals of food photography and styling</w:t>
      </w:r>
    </w:p>
    <w:p w14:paraId="174EF205" w14:textId="5F37849F" w:rsidR="003F3B03" w:rsidRPr="00863837" w:rsidRDefault="003F3B03" w:rsidP="00863837">
      <w:pPr>
        <w:pStyle w:val="Paragrafoelenco"/>
        <w:numPr>
          <w:ilvl w:val="0"/>
          <w:numId w:val="6"/>
        </w:numPr>
        <w:rPr>
          <w:rFonts w:eastAsia="MS Mincho"/>
          <w:lang w:val="en-GB"/>
        </w:rPr>
      </w:pPr>
      <w:r w:rsidRPr="00863837">
        <w:rPr>
          <w:rFonts w:eastAsia="MS Mincho"/>
          <w:lang w:val="en-GB"/>
        </w:rPr>
        <w:t>Write a clear and correct recipe</w:t>
      </w:r>
      <w:r w:rsidR="00B371F9" w:rsidRPr="00863837">
        <w:rPr>
          <w:rFonts w:eastAsia="MS Mincho"/>
          <w:lang w:val="en-GB"/>
        </w:rPr>
        <w:t xml:space="preserve"> and captivating food story appropriate for various digital platforms</w:t>
      </w:r>
    </w:p>
    <w:p w14:paraId="1AB03D03" w14:textId="03D2CEE2" w:rsidR="003F3B03" w:rsidRPr="00863837" w:rsidRDefault="001D4B02" w:rsidP="00863837">
      <w:pPr>
        <w:pStyle w:val="Paragrafoelenco"/>
        <w:numPr>
          <w:ilvl w:val="0"/>
          <w:numId w:val="6"/>
        </w:numPr>
        <w:rPr>
          <w:rFonts w:eastAsia="MS Mincho"/>
          <w:lang w:val="en-GB"/>
        </w:rPr>
      </w:pPr>
      <w:r w:rsidRPr="00863837">
        <w:rPr>
          <w:rFonts w:eastAsia="MS Mincho"/>
          <w:lang w:val="en-GB"/>
        </w:rPr>
        <w:t xml:space="preserve">Create a name, project, and editorial calendar for a blog or social media project </w:t>
      </w:r>
      <w:r w:rsidR="00D43E8D" w:rsidRPr="00863837">
        <w:rPr>
          <w:rFonts w:eastAsia="MS Mincho"/>
          <w:lang w:val="en-GB"/>
        </w:rPr>
        <w:t>about</w:t>
      </w:r>
      <w:r w:rsidRPr="00863837">
        <w:rPr>
          <w:rFonts w:eastAsia="MS Mincho"/>
          <w:lang w:val="en-GB"/>
        </w:rPr>
        <w:t xml:space="preserve"> food</w:t>
      </w:r>
    </w:p>
    <w:p w14:paraId="22A781AB" w14:textId="77777777" w:rsidR="00863837" w:rsidRPr="00514034" w:rsidRDefault="00863837" w:rsidP="00863837">
      <w:pPr>
        <w:spacing w:before="240" w:after="120"/>
        <w:rPr>
          <w:b/>
          <w:i/>
          <w:sz w:val="18"/>
          <w:lang w:val="en-US"/>
        </w:rPr>
      </w:pPr>
      <w:r w:rsidRPr="00514034">
        <w:rPr>
          <w:b/>
          <w:i/>
          <w:sz w:val="18"/>
          <w:lang w:val="en-US"/>
        </w:rPr>
        <w:t>COURSE CONTENT</w:t>
      </w:r>
    </w:p>
    <w:p w14:paraId="3E517499" w14:textId="681325C1" w:rsidR="000B113F" w:rsidRPr="00863837" w:rsidRDefault="000B113F" w:rsidP="00863837">
      <w:pPr>
        <w:tabs>
          <w:tab w:val="clear" w:pos="284"/>
        </w:tabs>
        <w:rPr>
          <w:rFonts w:eastAsia="MS Mincho"/>
          <w:szCs w:val="20"/>
          <w:lang w:val="en-GB"/>
        </w:rPr>
      </w:pPr>
      <w:r w:rsidRPr="00863837">
        <w:rPr>
          <w:rFonts w:eastAsia="MS Mincho"/>
          <w:szCs w:val="20"/>
          <w:lang w:val="en-GB"/>
        </w:rPr>
        <w:t>Food has the power to evoke memories, tell stories, provoke curiosity, foster new connections, and create a sense community. Today, as digital media has become the major creative platform for the distribution and consumption of media content, how are food and cooking stories most effectively told? How are we engaging with food and the process of cooking in the Digital Age?</w:t>
      </w:r>
      <w:r w:rsidR="008A7B4C" w:rsidRPr="00863837">
        <w:rPr>
          <w:rFonts w:eastAsia="MS Mincho"/>
          <w:szCs w:val="20"/>
          <w:lang w:val="en-GB"/>
        </w:rPr>
        <w:t xml:space="preserve"> </w:t>
      </w:r>
      <w:r w:rsidRPr="00863837">
        <w:rPr>
          <w:rFonts w:eastAsia="MS Mincho"/>
          <w:szCs w:val="20"/>
          <w:lang w:val="en-GB"/>
        </w:rPr>
        <w:t>We will address these questions through observing examples, class discussions, and practical assignments.</w:t>
      </w:r>
    </w:p>
    <w:p w14:paraId="38C5DCE2" w14:textId="1010B17E" w:rsidR="00D31153" w:rsidRPr="00863837" w:rsidRDefault="00D31153" w:rsidP="00863837">
      <w:pPr>
        <w:pStyle w:val="NormaleWeb"/>
        <w:spacing w:before="240" w:beforeAutospacing="0" w:after="120" w:afterAutospacing="0"/>
        <w:rPr>
          <w:b/>
          <w:i/>
          <w:sz w:val="18"/>
          <w:lang w:val="en-US"/>
        </w:rPr>
      </w:pPr>
      <w:r w:rsidRPr="00863837">
        <w:rPr>
          <w:b/>
          <w:i/>
          <w:sz w:val="18"/>
          <w:lang w:val="en-US"/>
        </w:rPr>
        <w:t>READING LIST</w:t>
      </w:r>
    </w:p>
    <w:p w14:paraId="7E14F837" w14:textId="307CE3D7" w:rsidR="00D31153" w:rsidRPr="00863837" w:rsidRDefault="00D31153" w:rsidP="00863837">
      <w:pPr>
        <w:pStyle w:val="Testo2"/>
        <w:rPr>
          <w:lang w:val="en"/>
        </w:rPr>
      </w:pPr>
      <w:r w:rsidRPr="00863837">
        <w:rPr>
          <w:lang w:val="en"/>
        </w:rPr>
        <w:t xml:space="preserve">An optional reading list will be provided during the course for students that wish to deepen their knowledge on a particular topic. </w:t>
      </w:r>
    </w:p>
    <w:p w14:paraId="6BD4DBD8" w14:textId="214D68A4" w:rsidR="00E43E76" w:rsidRPr="00863837" w:rsidRDefault="00E43E76" w:rsidP="00863837">
      <w:pPr>
        <w:pStyle w:val="NormaleWeb"/>
        <w:spacing w:before="240" w:beforeAutospacing="0" w:after="120" w:afterAutospacing="0"/>
        <w:rPr>
          <w:b/>
          <w:i/>
          <w:sz w:val="18"/>
          <w:lang w:val="en-US"/>
        </w:rPr>
      </w:pPr>
      <w:r w:rsidRPr="00863837">
        <w:rPr>
          <w:b/>
          <w:i/>
          <w:sz w:val="18"/>
          <w:lang w:val="en-US"/>
        </w:rPr>
        <w:t>TEACHING METHOD</w:t>
      </w:r>
    </w:p>
    <w:p w14:paraId="70958CE7" w14:textId="47E54B0B" w:rsidR="00E43E76" w:rsidRPr="00863837" w:rsidRDefault="00E43E76" w:rsidP="00863837">
      <w:pPr>
        <w:pStyle w:val="Testo2"/>
        <w:rPr>
          <w:lang w:val="en"/>
        </w:rPr>
      </w:pPr>
      <w:r w:rsidRPr="00863837">
        <w:rPr>
          <w:lang w:val="en"/>
        </w:rPr>
        <w:t xml:space="preserve">The course includes lectures, practical assignments, and discussions to deepen the topics covered in the lessons. </w:t>
      </w:r>
    </w:p>
    <w:p w14:paraId="66DE50D0" w14:textId="0ED5877E" w:rsidR="00E43E76" w:rsidRPr="00863837" w:rsidRDefault="00E43E76" w:rsidP="00863837">
      <w:pPr>
        <w:pStyle w:val="Testo2"/>
        <w:rPr>
          <w:lang w:val="en"/>
        </w:rPr>
      </w:pPr>
      <w:r w:rsidRPr="00863837">
        <w:rPr>
          <w:lang w:val="en"/>
        </w:rPr>
        <w:t xml:space="preserve">Practical assignments will be introduced during class and will </w:t>
      </w:r>
      <w:r w:rsidR="00C24D44" w:rsidRPr="00863837">
        <w:rPr>
          <w:lang w:val="en"/>
        </w:rPr>
        <w:t>b</w:t>
      </w:r>
      <w:r w:rsidRPr="00863837">
        <w:rPr>
          <w:lang w:val="en"/>
        </w:rPr>
        <w:t>e carried out by the students independently</w:t>
      </w:r>
      <w:r w:rsidR="00C24D44" w:rsidRPr="00863837">
        <w:rPr>
          <w:lang w:val="en"/>
        </w:rPr>
        <w:t xml:space="preserve"> or in groups.</w:t>
      </w:r>
    </w:p>
    <w:p w14:paraId="6EE2109A" w14:textId="77777777" w:rsidR="00F43290" w:rsidRPr="00863837" w:rsidRDefault="00F43290" w:rsidP="00863837">
      <w:pPr>
        <w:pStyle w:val="NormaleWeb"/>
        <w:spacing w:before="240" w:beforeAutospacing="0" w:after="120" w:afterAutospacing="0"/>
        <w:rPr>
          <w:b/>
          <w:i/>
          <w:sz w:val="18"/>
          <w:lang w:val="en-US"/>
        </w:rPr>
      </w:pPr>
      <w:r w:rsidRPr="00863837">
        <w:rPr>
          <w:b/>
          <w:i/>
          <w:sz w:val="18"/>
          <w:lang w:val="en-US"/>
        </w:rPr>
        <w:t>ASSESSMENT METHOD AND CRITERIA</w:t>
      </w:r>
    </w:p>
    <w:p w14:paraId="349A3867" w14:textId="38A99FE0" w:rsidR="00F43290" w:rsidRDefault="00F43290" w:rsidP="00863837">
      <w:pPr>
        <w:pStyle w:val="Testo2"/>
        <w:rPr>
          <w:lang w:val="en"/>
        </w:rPr>
      </w:pPr>
      <w:r w:rsidRPr="00863837">
        <w:rPr>
          <w:lang w:val="en"/>
        </w:rPr>
        <w:t>The learning outcomes acquired by the students are verified through ongoing assessment based on participation and practical assignments. This course is specifically designed to for in-person attendance and is recommended only for those students that plan on attending regularly.</w:t>
      </w:r>
    </w:p>
    <w:p w14:paraId="34C9E3A8" w14:textId="77777777" w:rsidR="00863837" w:rsidRPr="00863837" w:rsidRDefault="00863837" w:rsidP="00863837">
      <w:pPr>
        <w:pStyle w:val="NormaleWeb"/>
        <w:spacing w:before="240" w:beforeAutospacing="0" w:after="120" w:afterAutospacing="0"/>
        <w:rPr>
          <w:b/>
          <w:i/>
          <w:sz w:val="18"/>
          <w:lang w:val="en-US"/>
        </w:rPr>
      </w:pPr>
      <w:r w:rsidRPr="00514034">
        <w:rPr>
          <w:b/>
          <w:i/>
          <w:sz w:val="18"/>
          <w:lang w:val="en-US"/>
        </w:rPr>
        <w:t>NOTES AND PREREQUISITES</w:t>
      </w:r>
    </w:p>
    <w:p w14:paraId="402F7A6D" w14:textId="77777777" w:rsidR="00863837" w:rsidRPr="00863837" w:rsidRDefault="00863837" w:rsidP="00863837">
      <w:pPr>
        <w:pStyle w:val="Testo2"/>
        <w:rPr>
          <w:lang w:val="en"/>
        </w:rPr>
      </w:pPr>
      <w:r w:rsidRPr="00863837">
        <w:rPr>
          <w:lang w:val="en"/>
        </w:rPr>
        <w:lastRenderedPageBreak/>
        <w:t xml:space="preserve">No prior knowledge is required; however, a love for and curiosity about food and storytelling are desirable. </w:t>
      </w:r>
    </w:p>
    <w:p w14:paraId="78786BA1" w14:textId="77777777" w:rsidR="00863837" w:rsidRPr="00863837" w:rsidRDefault="00863837" w:rsidP="00863837">
      <w:pPr>
        <w:pStyle w:val="Testo2"/>
        <w:rPr>
          <w:lang w:val="en"/>
        </w:rPr>
      </w:pPr>
      <w:r w:rsidRPr="00863837">
        <w:rPr>
          <w:lang w:val="en"/>
        </w:rPr>
        <w:t xml:space="preserve">Place and time of consultation hours: by appointment, 30 minutes before or immediately after class. </w:t>
      </w:r>
    </w:p>
    <w:sectPr w:rsidR="00863837" w:rsidRPr="00863837" w:rsidSect="00863837">
      <w:pgSz w:w="11906" w:h="16838" w:code="9"/>
      <w:pgMar w:top="2694" w:right="2834" w:bottom="3119" w:left="24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978"/>
    <w:multiLevelType w:val="hybridMultilevel"/>
    <w:tmpl w:val="DFA68588"/>
    <w:lvl w:ilvl="0" w:tplc="1210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FB3108B"/>
    <w:multiLevelType w:val="hybridMultilevel"/>
    <w:tmpl w:val="50B0BE8A"/>
    <w:lvl w:ilvl="0" w:tplc="91B2F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26B37CF"/>
    <w:multiLevelType w:val="hybridMultilevel"/>
    <w:tmpl w:val="972032D2"/>
    <w:lvl w:ilvl="0" w:tplc="81ECA0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9655295">
    <w:abstractNumId w:val="3"/>
  </w:num>
  <w:num w:numId="2" w16cid:durableId="378747089">
    <w:abstractNumId w:val="1"/>
  </w:num>
  <w:num w:numId="3" w16cid:durableId="738595523">
    <w:abstractNumId w:val="4"/>
  </w:num>
  <w:num w:numId="4" w16cid:durableId="972830408">
    <w:abstractNumId w:val="2"/>
  </w:num>
  <w:num w:numId="5" w16cid:durableId="1264220174">
    <w:abstractNumId w:val="0"/>
  </w:num>
  <w:num w:numId="6" w16cid:durableId="187796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11F35"/>
    <w:rsid w:val="00051353"/>
    <w:rsid w:val="000B113F"/>
    <w:rsid w:val="000B7A4A"/>
    <w:rsid w:val="000C1F99"/>
    <w:rsid w:val="000E5BBE"/>
    <w:rsid w:val="000F20B9"/>
    <w:rsid w:val="00121F04"/>
    <w:rsid w:val="00187B99"/>
    <w:rsid w:val="001D4B02"/>
    <w:rsid w:val="001F3533"/>
    <w:rsid w:val="002014DD"/>
    <w:rsid w:val="00294A17"/>
    <w:rsid w:val="002D5E17"/>
    <w:rsid w:val="00390CCF"/>
    <w:rsid w:val="0039617E"/>
    <w:rsid w:val="003F3B03"/>
    <w:rsid w:val="004C0EE9"/>
    <w:rsid w:val="004C11CD"/>
    <w:rsid w:val="004D1217"/>
    <w:rsid w:val="004D6008"/>
    <w:rsid w:val="00502F25"/>
    <w:rsid w:val="00590F73"/>
    <w:rsid w:val="00593BE8"/>
    <w:rsid w:val="005B3085"/>
    <w:rsid w:val="005E17AA"/>
    <w:rsid w:val="006114FA"/>
    <w:rsid w:val="00640794"/>
    <w:rsid w:val="00656D11"/>
    <w:rsid w:val="006F1772"/>
    <w:rsid w:val="007E5DC2"/>
    <w:rsid w:val="00863837"/>
    <w:rsid w:val="008816FC"/>
    <w:rsid w:val="008942E7"/>
    <w:rsid w:val="008A1204"/>
    <w:rsid w:val="008A7B4C"/>
    <w:rsid w:val="00900CCA"/>
    <w:rsid w:val="00924B77"/>
    <w:rsid w:val="00940DA2"/>
    <w:rsid w:val="00946D8F"/>
    <w:rsid w:val="009628AB"/>
    <w:rsid w:val="0099518E"/>
    <w:rsid w:val="009C1651"/>
    <w:rsid w:val="009D2608"/>
    <w:rsid w:val="009E055C"/>
    <w:rsid w:val="00A03264"/>
    <w:rsid w:val="00A11350"/>
    <w:rsid w:val="00A26DE8"/>
    <w:rsid w:val="00A36FF1"/>
    <w:rsid w:val="00A74F6F"/>
    <w:rsid w:val="00AD7557"/>
    <w:rsid w:val="00AE33F0"/>
    <w:rsid w:val="00B371F9"/>
    <w:rsid w:val="00B41AD4"/>
    <w:rsid w:val="00B50C5D"/>
    <w:rsid w:val="00B51253"/>
    <w:rsid w:val="00B525CC"/>
    <w:rsid w:val="00C24D44"/>
    <w:rsid w:val="00C273D5"/>
    <w:rsid w:val="00CA1264"/>
    <w:rsid w:val="00CB5088"/>
    <w:rsid w:val="00D31153"/>
    <w:rsid w:val="00D404F2"/>
    <w:rsid w:val="00D43E8D"/>
    <w:rsid w:val="00DB7B4A"/>
    <w:rsid w:val="00DF4761"/>
    <w:rsid w:val="00E43E76"/>
    <w:rsid w:val="00E607E6"/>
    <w:rsid w:val="00EF7661"/>
    <w:rsid w:val="00F43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NormaleWeb">
    <w:name w:val="Normal (Web)"/>
    <w:basedOn w:val="Normale"/>
    <w:uiPriority w:val="99"/>
    <w:unhideWhenUsed/>
    <w:rsid w:val="00863837"/>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687">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2527">
      <w:bodyDiv w:val="1"/>
      <w:marLeft w:val="0"/>
      <w:marRight w:val="0"/>
      <w:marTop w:val="0"/>
      <w:marBottom w:val="0"/>
      <w:divBdr>
        <w:top w:val="none" w:sz="0" w:space="0" w:color="auto"/>
        <w:left w:val="none" w:sz="0" w:space="0" w:color="auto"/>
        <w:bottom w:val="none" w:sz="0" w:space="0" w:color="auto"/>
        <w:right w:val="none" w:sz="0" w:space="0" w:color="auto"/>
      </w:divBdr>
      <w:divsChild>
        <w:div w:id="1415977091">
          <w:marLeft w:val="0"/>
          <w:marRight w:val="0"/>
          <w:marTop w:val="0"/>
          <w:marBottom w:val="0"/>
          <w:divBdr>
            <w:top w:val="none" w:sz="0" w:space="0" w:color="auto"/>
            <w:left w:val="none" w:sz="0" w:space="0" w:color="auto"/>
            <w:bottom w:val="none" w:sz="0" w:space="0" w:color="auto"/>
            <w:right w:val="none" w:sz="0" w:space="0" w:color="auto"/>
          </w:divBdr>
          <w:divsChild>
            <w:div w:id="1431273129">
              <w:marLeft w:val="0"/>
              <w:marRight w:val="0"/>
              <w:marTop w:val="0"/>
              <w:marBottom w:val="0"/>
              <w:divBdr>
                <w:top w:val="none" w:sz="0" w:space="0" w:color="auto"/>
                <w:left w:val="none" w:sz="0" w:space="0" w:color="auto"/>
                <w:bottom w:val="none" w:sz="0" w:space="0" w:color="auto"/>
                <w:right w:val="none" w:sz="0" w:space="0" w:color="auto"/>
              </w:divBdr>
              <w:divsChild>
                <w:div w:id="393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3D8E-D763-A443-B0F7-4E31ED67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340</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2023-05-17T08:15:00Z</dcterms:created>
  <dcterms:modified xsi:type="dcterms:W3CDTF">2023-05-17T08:15:00Z</dcterms:modified>
</cp:coreProperties>
</file>