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D6D7" w14:textId="77777777" w:rsidR="00F603A3" w:rsidRPr="00E85217" w:rsidRDefault="00F603A3" w:rsidP="00E85217">
      <w:pPr>
        <w:pStyle w:val="Titolo1"/>
        <w:rPr>
          <w:rFonts w:ascii="Times New Roman" w:hAnsi="Times New Roman"/>
          <w:lang w:val="en-US"/>
        </w:rPr>
      </w:pPr>
      <w:r w:rsidRPr="00E85217">
        <w:rPr>
          <w:rFonts w:ascii="Times New Roman" w:hAnsi="Times New Roman"/>
          <w:lang w:val="en-US"/>
        </w:rPr>
        <w:t>Quantitative methods for social sciences</w:t>
      </w:r>
    </w:p>
    <w:p w14:paraId="6F85D9FB" w14:textId="77777777" w:rsidR="00F603A3" w:rsidRDefault="00F603A3" w:rsidP="00E85217">
      <w:pPr>
        <w:pStyle w:val="Titolo2"/>
        <w:rPr>
          <w:rFonts w:ascii="Times New Roman" w:hAnsi="Times New Roman"/>
          <w:lang w:val="en-US"/>
        </w:rPr>
      </w:pPr>
      <w:r w:rsidRPr="00E85217">
        <w:rPr>
          <w:rFonts w:ascii="Times New Roman" w:hAnsi="Times New Roman"/>
          <w:lang w:val="en-US"/>
        </w:rPr>
        <w:t>Prof. Teodora Erika Uberti</w:t>
      </w:r>
    </w:p>
    <w:p w14:paraId="7ABDF492" w14:textId="452AF807" w:rsidR="000959C0" w:rsidRPr="000959C0" w:rsidRDefault="000959C0" w:rsidP="000959C0">
      <w:pPr>
        <w:spacing w:before="120"/>
        <w:rPr>
          <w:b/>
          <w:bCs/>
          <w:lang w:val="en-US"/>
        </w:rPr>
      </w:pPr>
      <w:r w:rsidRPr="000959C0">
        <w:rPr>
          <w:b/>
          <w:bCs/>
          <w:lang w:val="en-US"/>
        </w:rPr>
        <w:t>Published on web: October 2023</w:t>
      </w:r>
    </w:p>
    <w:p w14:paraId="7D087741" w14:textId="77777777" w:rsidR="00F603A3" w:rsidRPr="00E85217" w:rsidRDefault="00F603A3" w:rsidP="00E85217">
      <w:pPr>
        <w:spacing w:before="240" w:after="120"/>
        <w:rPr>
          <w:b/>
          <w:i/>
          <w:sz w:val="18"/>
          <w:lang w:val="en-US"/>
        </w:rPr>
      </w:pPr>
      <w:r w:rsidRPr="00E85217">
        <w:rPr>
          <w:b/>
          <w:i/>
          <w:sz w:val="18"/>
          <w:lang w:val="en-US"/>
        </w:rPr>
        <w:t xml:space="preserve">COURSE AIMS AND INTENDED LEARNING OUTCOMES </w:t>
      </w:r>
    </w:p>
    <w:p w14:paraId="48D3E93B" w14:textId="77777777" w:rsidR="00F603A3" w:rsidRPr="00E85217" w:rsidRDefault="00F603A3" w:rsidP="00E85217">
      <w:pPr>
        <w:rPr>
          <w:lang w:val="en-US"/>
        </w:rPr>
      </w:pPr>
      <w:r w:rsidRPr="00E85217">
        <w:rPr>
          <w:lang w:val="en-US"/>
        </w:rPr>
        <w:t>The main aim of the course is to make students familiar with quantitative analyses and statistical tools in order to better understand economic, political, sociological and historical phenomena. In other words, students will learn that statistics is the “art and science of learning from data”.</w:t>
      </w:r>
    </w:p>
    <w:p w14:paraId="04A75694" w14:textId="77777777" w:rsidR="00F603A3" w:rsidRPr="00E85217" w:rsidRDefault="00F603A3" w:rsidP="00E85217">
      <w:pPr>
        <w:spacing w:before="120"/>
        <w:rPr>
          <w:i/>
          <w:lang w:val="en-US"/>
        </w:rPr>
      </w:pPr>
      <w:r w:rsidRPr="00E85217">
        <w:rPr>
          <w:i/>
          <w:lang w:val="en-US"/>
        </w:rPr>
        <w:t>Knowledge and understanding</w:t>
      </w:r>
    </w:p>
    <w:p w14:paraId="22B10C96" w14:textId="77777777" w:rsidR="00F603A3" w:rsidRPr="00E85217" w:rsidRDefault="00F603A3" w:rsidP="00E85217">
      <w:pPr>
        <w:rPr>
          <w:lang w:val="en-US"/>
        </w:rPr>
      </w:pPr>
      <w:r w:rsidRPr="00E85217">
        <w:rPr>
          <w:lang w:val="en-US"/>
        </w:rPr>
        <w:t xml:space="preserve">At the end of the course, students will have basic knowledge of univariate and bivariate statistics. In addition, simple regression and inference analysis topics will allow students to read and interpret empirical analyses in scientific papers. </w:t>
      </w:r>
    </w:p>
    <w:p w14:paraId="7D3C9F65" w14:textId="77777777" w:rsidR="00F603A3" w:rsidRPr="00E85217" w:rsidRDefault="00F603A3" w:rsidP="00E85217">
      <w:pPr>
        <w:spacing w:before="120"/>
        <w:rPr>
          <w:i/>
          <w:lang w:val="en-US"/>
        </w:rPr>
      </w:pPr>
      <w:r w:rsidRPr="00E85217">
        <w:rPr>
          <w:i/>
          <w:lang w:val="en-US"/>
        </w:rPr>
        <w:t>Applying knowledge and understanding</w:t>
      </w:r>
    </w:p>
    <w:p w14:paraId="19BBDBC8" w14:textId="77777777" w:rsidR="00F603A3" w:rsidRPr="00E85217" w:rsidRDefault="00F603A3" w:rsidP="00E85217">
      <w:pPr>
        <w:rPr>
          <w:lang w:val="en-US"/>
        </w:rPr>
      </w:pPr>
      <w:r w:rsidRPr="00E85217">
        <w:rPr>
          <w:lang w:val="en-US"/>
        </w:rPr>
        <w:t>Topics learnt in this course will be useful for other disciplines whenever the quantitative approach is applied. This is particularly useful in a multidisciplinary perspective in the spirit of the School of Political and social sciences.</w:t>
      </w:r>
    </w:p>
    <w:p w14:paraId="56EB4552" w14:textId="6196BF04" w:rsidR="00F603A3" w:rsidRPr="00E85217" w:rsidRDefault="00F603A3" w:rsidP="00E85217">
      <w:pPr>
        <w:rPr>
          <w:lang w:val="en-US"/>
        </w:rPr>
      </w:pPr>
      <w:r w:rsidRPr="00E85217">
        <w:rPr>
          <w:lang w:val="en-US"/>
        </w:rPr>
        <w:t xml:space="preserve">Thanks to Excel </w:t>
      </w:r>
      <w:r w:rsidR="00160704">
        <w:rPr>
          <w:lang w:val="en-US"/>
        </w:rPr>
        <w:t xml:space="preserve">for Office </w:t>
      </w:r>
      <w:r w:rsidRPr="00E85217">
        <w:rPr>
          <w:lang w:val="en-US"/>
        </w:rPr>
        <w:t xml:space="preserve">use, students will be able to manage electronic spreadsheets; to create tables and appropriate graphs in order to synthetize and to visualise data; to compute synthetic indexes. Thanks to these skills, students will be able to comment empirical analyses and to produce statistical analyses for papers and other exams including quantitative sections. </w:t>
      </w:r>
    </w:p>
    <w:p w14:paraId="1ACF4770" w14:textId="77777777" w:rsidR="00F603A3" w:rsidRPr="00E85217" w:rsidRDefault="00F603A3" w:rsidP="00E85217">
      <w:pPr>
        <w:spacing w:before="240" w:after="120"/>
        <w:rPr>
          <w:b/>
          <w:i/>
          <w:sz w:val="18"/>
          <w:lang w:val="en-US"/>
        </w:rPr>
      </w:pPr>
      <w:r w:rsidRPr="00E85217">
        <w:rPr>
          <w:b/>
          <w:i/>
          <w:sz w:val="18"/>
          <w:lang w:val="en-US"/>
        </w:rPr>
        <w:t>COURSE CONTENT</w:t>
      </w:r>
    </w:p>
    <w:p w14:paraId="1CF455B4" w14:textId="77777777" w:rsidR="00F603A3" w:rsidRPr="00E85217" w:rsidRDefault="00F603A3" w:rsidP="00E85217">
      <w:pPr>
        <w:rPr>
          <w:lang w:val="en-US"/>
        </w:rPr>
      </w:pPr>
      <w:r w:rsidRPr="00E85217">
        <w:rPr>
          <w:lang w:val="en-US"/>
        </w:rPr>
        <w:t>The course topics will be the following:</w:t>
      </w:r>
    </w:p>
    <w:p w14:paraId="64888ED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types and dimensions of data (i.e. nominal, ordinal and cardinal variables);</w:t>
      </w:r>
    </w:p>
    <w:p w14:paraId="65DCADA3" w14:textId="77777777" w:rsidR="00F603A3" w:rsidRPr="00E85217" w:rsidRDefault="00A875E3" w:rsidP="00E85217">
      <w:r w:rsidRPr="00E85217">
        <w:rPr>
          <w:lang w:val="en-US"/>
        </w:rPr>
        <w:t>–</w:t>
      </w:r>
      <w:r w:rsidRPr="00E85217">
        <w:rPr>
          <w:lang w:val="en-US"/>
        </w:rPr>
        <w:tab/>
      </w:r>
      <w:r w:rsidR="00F603A3" w:rsidRPr="00E85217">
        <w:t xml:space="preserve">univariate statistics: </w:t>
      </w:r>
    </w:p>
    <w:p w14:paraId="5DFE36C1" w14:textId="77777777" w:rsidR="00F603A3" w:rsidRPr="00E85217" w:rsidRDefault="00F603A3" w:rsidP="00E85217">
      <w:pPr>
        <w:pStyle w:val="Paragrafoelenco"/>
        <w:numPr>
          <w:ilvl w:val="1"/>
          <w:numId w:val="1"/>
        </w:numPr>
        <w:spacing w:line="240" w:lineRule="exact"/>
        <w:ind w:left="567" w:hanging="283"/>
      </w:pPr>
      <w:r w:rsidRPr="00E85217">
        <w:t xml:space="preserve">frequency tables and statistical indexes (i.e. central measures as mean, median and mode); measures of dispersion (i.e. variance and standard deviation); measures of distribution (e.g. percentiles), </w:t>
      </w:r>
    </w:p>
    <w:p w14:paraId="7C878392" w14:textId="77777777" w:rsidR="00F603A3" w:rsidRPr="00E85217" w:rsidRDefault="00F603A3" w:rsidP="00E85217">
      <w:pPr>
        <w:pStyle w:val="Paragrafoelenco"/>
        <w:numPr>
          <w:ilvl w:val="1"/>
          <w:numId w:val="1"/>
        </w:numPr>
        <w:spacing w:line="240" w:lineRule="exact"/>
        <w:ind w:left="567" w:hanging="283"/>
      </w:pPr>
      <w:r w:rsidRPr="00E85217">
        <w:t xml:space="preserve">graphing (i.e. histograms, pie charts, trend lines) and new trends in infographics (e.g. Statista); </w:t>
      </w:r>
    </w:p>
    <w:p w14:paraId="75CF62BC" w14:textId="77777777" w:rsidR="00F603A3" w:rsidRPr="00E85217" w:rsidRDefault="00A875E3" w:rsidP="00E85217">
      <w:r w:rsidRPr="00E85217">
        <w:rPr>
          <w:lang w:val="en-US"/>
        </w:rPr>
        <w:t>–</w:t>
      </w:r>
      <w:r w:rsidRPr="00E85217">
        <w:rPr>
          <w:lang w:val="en-US"/>
        </w:rPr>
        <w:tab/>
      </w:r>
      <w:r w:rsidR="00F603A3" w:rsidRPr="00E85217">
        <w:t xml:space="preserve">bivariate statistics: </w:t>
      </w:r>
    </w:p>
    <w:p w14:paraId="300BB950" w14:textId="77777777" w:rsidR="00F603A3" w:rsidRPr="00E85217" w:rsidRDefault="00F603A3" w:rsidP="00E85217">
      <w:pPr>
        <w:pStyle w:val="Paragrafoelenco"/>
        <w:numPr>
          <w:ilvl w:val="1"/>
          <w:numId w:val="1"/>
        </w:numPr>
        <w:spacing w:line="240" w:lineRule="exact"/>
        <w:ind w:left="567" w:hanging="283"/>
      </w:pPr>
      <w:r w:rsidRPr="00E85217">
        <w:t xml:space="preserve">contingency tables; </w:t>
      </w:r>
    </w:p>
    <w:p w14:paraId="4CD10502" w14:textId="16C05707" w:rsidR="00F603A3" w:rsidRPr="00E85217" w:rsidRDefault="00F603A3" w:rsidP="00E85217">
      <w:pPr>
        <w:pStyle w:val="Paragrafoelenco"/>
        <w:numPr>
          <w:ilvl w:val="1"/>
          <w:numId w:val="1"/>
        </w:numPr>
        <w:spacing w:line="240" w:lineRule="exact"/>
        <w:ind w:left="567" w:hanging="283"/>
      </w:pPr>
      <w:r w:rsidRPr="00E85217">
        <w:t>Pearson correlations indexe;</w:t>
      </w:r>
    </w:p>
    <w:p w14:paraId="09B9FA7E" w14:textId="77777777" w:rsidR="00F603A3" w:rsidRPr="00E85217" w:rsidRDefault="00A875E3" w:rsidP="00E85217">
      <w:r w:rsidRPr="00E85217">
        <w:rPr>
          <w:lang w:val="en-US"/>
        </w:rPr>
        <w:t>–</w:t>
      </w:r>
      <w:r w:rsidRPr="00E85217">
        <w:rPr>
          <w:lang w:val="en-US"/>
        </w:rPr>
        <w:tab/>
      </w:r>
      <w:r w:rsidR="00F603A3" w:rsidRPr="00E85217">
        <w:t xml:space="preserve">simple regression analysis: </w:t>
      </w:r>
    </w:p>
    <w:p w14:paraId="3ECB624E" w14:textId="77777777" w:rsidR="00F603A3" w:rsidRPr="00E85217" w:rsidRDefault="00F603A3" w:rsidP="00E85217">
      <w:pPr>
        <w:pStyle w:val="Paragrafoelenco"/>
        <w:numPr>
          <w:ilvl w:val="1"/>
          <w:numId w:val="1"/>
        </w:numPr>
        <w:spacing w:line="240" w:lineRule="exact"/>
        <w:ind w:left="567" w:hanging="283"/>
      </w:pPr>
      <w:r w:rsidRPr="00E85217">
        <w:lastRenderedPageBreak/>
        <w:t>linear relationship between two variables;</w:t>
      </w:r>
    </w:p>
    <w:p w14:paraId="1B871C76" w14:textId="77777777" w:rsidR="00F603A3" w:rsidRPr="00E85217" w:rsidRDefault="00F603A3" w:rsidP="00E85217">
      <w:pPr>
        <w:pStyle w:val="Paragrafoelenco"/>
        <w:numPr>
          <w:ilvl w:val="1"/>
          <w:numId w:val="1"/>
        </w:numPr>
        <w:spacing w:line="240" w:lineRule="exact"/>
        <w:ind w:left="567" w:hanging="283"/>
      </w:pPr>
      <w:r w:rsidRPr="00E85217">
        <w:t xml:space="preserve">OLS regression analysis; </w:t>
      </w:r>
    </w:p>
    <w:p w14:paraId="295B9157" w14:textId="77777777" w:rsidR="00F603A3" w:rsidRPr="00E85217" w:rsidRDefault="00A875E3" w:rsidP="00E85217">
      <w:pPr>
        <w:rPr>
          <w:lang w:val="en-US"/>
        </w:rPr>
      </w:pPr>
      <w:r w:rsidRPr="00E85217">
        <w:rPr>
          <w:lang w:val="en-US"/>
        </w:rPr>
        <w:t>–</w:t>
      </w:r>
      <w:r w:rsidRPr="00E85217">
        <w:rPr>
          <w:lang w:val="en-US"/>
        </w:rPr>
        <w:tab/>
      </w:r>
      <w:r w:rsidR="00F603A3" w:rsidRPr="00E85217">
        <w:rPr>
          <w:lang w:val="en-US"/>
        </w:rPr>
        <w:t xml:space="preserve">basic concepts of sampling distribution and inference analysis: </w:t>
      </w:r>
    </w:p>
    <w:p w14:paraId="38E39278" w14:textId="77777777" w:rsidR="00F603A3" w:rsidRPr="00E85217" w:rsidRDefault="00F603A3" w:rsidP="00E85217">
      <w:pPr>
        <w:pStyle w:val="Paragrafoelenco"/>
        <w:numPr>
          <w:ilvl w:val="1"/>
          <w:numId w:val="1"/>
        </w:numPr>
        <w:spacing w:line="240" w:lineRule="exact"/>
        <w:ind w:left="567" w:hanging="283"/>
      </w:pPr>
      <w:r w:rsidRPr="00E85217">
        <w:t>samples and population;</w:t>
      </w:r>
    </w:p>
    <w:p w14:paraId="0D76D399" w14:textId="77777777" w:rsidR="00F603A3" w:rsidRPr="00E85217" w:rsidRDefault="00F603A3" w:rsidP="00E85217">
      <w:pPr>
        <w:pStyle w:val="Paragrafoelenco"/>
        <w:numPr>
          <w:ilvl w:val="1"/>
          <w:numId w:val="1"/>
        </w:numPr>
        <w:spacing w:line="240" w:lineRule="exact"/>
        <w:ind w:left="567" w:hanging="283"/>
      </w:pPr>
      <w:r w:rsidRPr="00E85217">
        <w:t>probability and probability distribution;</w:t>
      </w:r>
    </w:p>
    <w:p w14:paraId="22A04B6F" w14:textId="77777777" w:rsidR="00F603A3" w:rsidRPr="00E85217" w:rsidRDefault="00F603A3" w:rsidP="00E85217">
      <w:pPr>
        <w:pStyle w:val="Paragrafoelenco"/>
        <w:numPr>
          <w:ilvl w:val="1"/>
          <w:numId w:val="1"/>
        </w:numPr>
        <w:spacing w:line="240" w:lineRule="exact"/>
        <w:ind w:left="567" w:hanging="283"/>
      </w:pPr>
      <w:r w:rsidRPr="00E85217">
        <w:t>sampling distribution</w:t>
      </w:r>
    </w:p>
    <w:p w14:paraId="7A7A934C" w14:textId="77777777" w:rsidR="00F603A3" w:rsidRPr="00E85217" w:rsidRDefault="00F603A3" w:rsidP="00E85217">
      <w:pPr>
        <w:pStyle w:val="Paragrafoelenco"/>
        <w:numPr>
          <w:ilvl w:val="1"/>
          <w:numId w:val="1"/>
        </w:numPr>
        <w:spacing w:line="240" w:lineRule="exact"/>
        <w:ind w:left="567" w:hanging="283"/>
      </w:pPr>
      <w:r w:rsidRPr="00E85217">
        <w:t xml:space="preserve">inferential statistics: </w:t>
      </w:r>
    </w:p>
    <w:p w14:paraId="4B71D0BB" w14:textId="77777777" w:rsidR="00F603A3" w:rsidRPr="00E85217" w:rsidRDefault="00F603A3" w:rsidP="00E85217">
      <w:pPr>
        <w:pStyle w:val="Paragrafoelenco"/>
        <w:numPr>
          <w:ilvl w:val="2"/>
          <w:numId w:val="1"/>
        </w:numPr>
        <w:spacing w:line="240" w:lineRule="exact"/>
        <w:ind w:left="851" w:hanging="284"/>
      </w:pPr>
      <w:r w:rsidRPr="00E85217">
        <w:t xml:space="preserve">point estimate and confidence intervals; </w:t>
      </w:r>
    </w:p>
    <w:p w14:paraId="6861752A" w14:textId="5B7FA500" w:rsidR="00F603A3" w:rsidRPr="00E85217" w:rsidRDefault="00F603A3" w:rsidP="00E85217">
      <w:pPr>
        <w:pStyle w:val="Paragrafoelenco"/>
        <w:numPr>
          <w:ilvl w:val="2"/>
          <w:numId w:val="1"/>
        </w:numPr>
        <w:spacing w:line="240" w:lineRule="exact"/>
        <w:ind w:left="851" w:hanging="284"/>
      </w:pPr>
      <w:r w:rsidRPr="00E85217">
        <w:t>testing hypothesis</w:t>
      </w:r>
      <w:r w:rsidR="00766B90">
        <w:t xml:space="preserve"> using t-critical approach and p-value approach</w:t>
      </w:r>
      <w:r w:rsidRPr="00E85217">
        <w:t>.</w:t>
      </w:r>
    </w:p>
    <w:p w14:paraId="7DD8C749" w14:textId="33D59D8A" w:rsidR="00F603A3" w:rsidRPr="00E85217" w:rsidRDefault="00C92C13" w:rsidP="00E85217">
      <w:pPr>
        <w:rPr>
          <w:lang w:val="en-US"/>
        </w:rPr>
      </w:pPr>
      <w:r w:rsidRPr="00E85217">
        <w:rPr>
          <w:lang w:val="en-US"/>
        </w:rPr>
        <w:t>We use Excel spreadsheet to compute u</w:t>
      </w:r>
      <w:r w:rsidR="00F603A3" w:rsidRPr="00E85217">
        <w:rPr>
          <w:lang w:val="en-US"/>
        </w:rPr>
        <w:t>nivariate and bivariate statistics</w:t>
      </w:r>
      <w:r w:rsidR="00A875E3" w:rsidRPr="00E85217">
        <w:rPr>
          <w:lang w:val="en-US"/>
        </w:rPr>
        <w:t>.</w:t>
      </w:r>
    </w:p>
    <w:p w14:paraId="00624577" w14:textId="77777777" w:rsidR="00F603A3" w:rsidRPr="00E85217" w:rsidRDefault="00F603A3" w:rsidP="00E85217">
      <w:pPr>
        <w:spacing w:before="240" w:after="120"/>
        <w:rPr>
          <w:b/>
          <w:i/>
          <w:sz w:val="18"/>
          <w:lang w:val="en-US"/>
        </w:rPr>
      </w:pPr>
      <w:r w:rsidRPr="00E85217">
        <w:rPr>
          <w:b/>
          <w:i/>
          <w:sz w:val="18"/>
          <w:lang w:val="en-US"/>
        </w:rPr>
        <w:t>READING LIST</w:t>
      </w:r>
    </w:p>
    <w:p w14:paraId="550FA924" w14:textId="32F897A4" w:rsidR="00F603A3" w:rsidRDefault="00F603A3" w:rsidP="00E85217">
      <w:pPr>
        <w:pStyle w:val="Testo1"/>
        <w:spacing w:before="0" w:line="240" w:lineRule="exact"/>
        <w:rPr>
          <w:rFonts w:ascii="Times New Roman" w:hAnsi="Times New Roman"/>
          <w:spacing w:val="-5"/>
          <w:lang w:val="en-GB"/>
        </w:rPr>
      </w:pPr>
      <w:r w:rsidRPr="00E85217">
        <w:rPr>
          <w:rFonts w:ascii="Times New Roman" w:hAnsi="Times New Roman"/>
          <w:smallCaps/>
          <w:spacing w:val="-5"/>
          <w:sz w:val="16"/>
          <w:lang w:val="en-GB"/>
        </w:rPr>
        <w:t>A. Agresti-C. Franklin-B.Klingenberg,</w:t>
      </w:r>
      <w:r w:rsidRPr="00E85217">
        <w:rPr>
          <w:rFonts w:ascii="Times New Roman" w:hAnsi="Times New Roman"/>
          <w:i/>
          <w:spacing w:val="-5"/>
          <w:lang w:val="en-GB"/>
        </w:rPr>
        <w:t xml:space="preserve"> Statistics: The Art and Science of Learning from Data,</w:t>
      </w:r>
      <w:r w:rsidRPr="00E85217">
        <w:rPr>
          <w:rFonts w:ascii="Times New Roman" w:hAnsi="Times New Roman"/>
          <w:spacing w:val="-5"/>
          <w:lang w:val="en-GB"/>
        </w:rPr>
        <w:t xml:space="preserve"> Pearson New International Edition, 2014 (3rd edition).</w:t>
      </w:r>
    </w:p>
    <w:p w14:paraId="05DE4174" w14:textId="5094788F" w:rsidR="00766B90" w:rsidRPr="00766B90" w:rsidRDefault="00766B90" w:rsidP="00E85217">
      <w:pPr>
        <w:pStyle w:val="Testo1"/>
        <w:spacing w:before="0" w:line="240" w:lineRule="exact"/>
        <w:rPr>
          <w:rFonts w:ascii="Times New Roman" w:hAnsi="Times New Roman"/>
          <w:i/>
          <w:spacing w:val="-5"/>
          <w:lang w:val="en-GB"/>
        </w:rPr>
      </w:pPr>
      <w:r>
        <w:rPr>
          <w:rFonts w:ascii="Times New Roman" w:hAnsi="Times New Roman"/>
          <w:smallCaps/>
          <w:spacing w:val="-5"/>
          <w:sz w:val="16"/>
          <w:lang w:val="en-GB"/>
        </w:rPr>
        <w:t>C</w:t>
      </w:r>
      <w:r w:rsidRPr="00E85217">
        <w:rPr>
          <w:rFonts w:ascii="Times New Roman" w:hAnsi="Times New Roman"/>
          <w:smallCaps/>
          <w:spacing w:val="-5"/>
          <w:sz w:val="16"/>
          <w:lang w:val="en-GB"/>
        </w:rPr>
        <w:t xml:space="preserve">. </w:t>
      </w:r>
      <w:r>
        <w:rPr>
          <w:rFonts w:ascii="Times New Roman" w:hAnsi="Times New Roman"/>
          <w:smallCaps/>
          <w:spacing w:val="-5"/>
          <w:sz w:val="16"/>
          <w:lang w:val="en-GB"/>
        </w:rPr>
        <w:t xml:space="preserve">Frankfor-Nachmias, A. Leon Guerrero, G. Davis, </w:t>
      </w:r>
      <w:r w:rsidRPr="00766B90">
        <w:rPr>
          <w:rFonts w:ascii="Times New Roman" w:hAnsi="Times New Roman"/>
          <w:i/>
          <w:spacing w:val="-5"/>
          <w:lang w:val="en-GB"/>
        </w:rPr>
        <w:t>Social Statistics for a diverse society</w:t>
      </w:r>
      <w:r>
        <w:rPr>
          <w:rFonts w:ascii="Times New Roman" w:hAnsi="Times New Roman"/>
          <w:i/>
          <w:spacing w:val="-5"/>
          <w:lang w:val="en-GB"/>
        </w:rPr>
        <w:t xml:space="preserve">, Sage, 2020. </w:t>
      </w:r>
      <w:r w:rsidRPr="00766B90">
        <w:rPr>
          <w:rFonts w:ascii="Times New Roman" w:hAnsi="Times New Roman"/>
          <w:i/>
          <w:spacing w:val="-5"/>
          <w:lang w:val="en-GB"/>
        </w:rPr>
        <w:t xml:space="preserve"> </w:t>
      </w:r>
    </w:p>
    <w:p w14:paraId="0581F282" w14:textId="77777777" w:rsidR="00766B90" w:rsidRPr="00E85217" w:rsidRDefault="00766B90" w:rsidP="00E85217">
      <w:pPr>
        <w:pStyle w:val="Testo1"/>
        <w:spacing w:before="0" w:line="240" w:lineRule="exact"/>
        <w:rPr>
          <w:rFonts w:ascii="Times New Roman" w:hAnsi="Times New Roman"/>
          <w:spacing w:val="-5"/>
          <w:lang w:val="en-GB"/>
        </w:rPr>
      </w:pPr>
    </w:p>
    <w:p w14:paraId="05501514" w14:textId="77777777" w:rsidR="00F603A3" w:rsidRPr="00E85217" w:rsidRDefault="00F603A3" w:rsidP="00E85217">
      <w:pPr>
        <w:spacing w:before="240" w:after="120"/>
        <w:rPr>
          <w:b/>
          <w:i/>
          <w:sz w:val="18"/>
          <w:lang w:val="en-US"/>
        </w:rPr>
      </w:pPr>
      <w:r w:rsidRPr="00E85217">
        <w:rPr>
          <w:b/>
          <w:i/>
          <w:sz w:val="18"/>
          <w:lang w:val="en-US"/>
        </w:rPr>
        <w:t>TEACHING METHOD</w:t>
      </w:r>
    </w:p>
    <w:p w14:paraId="6C45577C"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teaching method includes lectures and practical tutorials </w:t>
      </w:r>
      <w:r w:rsidR="00C92C13" w:rsidRPr="00E85217">
        <w:rPr>
          <w:rFonts w:ascii="Times New Roman" w:hAnsi="Times New Roman"/>
          <w:noProof w:val="0"/>
          <w:lang w:val="en-GB"/>
        </w:rPr>
        <w:t xml:space="preserve">using personal </w:t>
      </w:r>
      <w:r w:rsidRPr="00E85217">
        <w:rPr>
          <w:rFonts w:ascii="Times New Roman" w:hAnsi="Times New Roman"/>
          <w:noProof w:val="0"/>
          <w:lang w:val="en-GB"/>
        </w:rPr>
        <w:t xml:space="preserve">pc. </w:t>
      </w:r>
    </w:p>
    <w:p w14:paraId="41994196" w14:textId="6242AD20"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Lectures will be </w:t>
      </w:r>
      <w:r w:rsidR="00160704">
        <w:rPr>
          <w:rFonts w:ascii="Times New Roman" w:hAnsi="Times New Roman"/>
          <w:noProof w:val="0"/>
          <w:lang w:val="en-GB"/>
        </w:rPr>
        <w:t xml:space="preserve">3 </w:t>
      </w:r>
      <w:r w:rsidRPr="00E85217">
        <w:rPr>
          <w:rFonts w:ascii="Times New Roman" w:hAnsi="Times New Roman"/>
          <w:noProof w:val="0"/>
          <w:lang w:val="en-GB"/>
        </w:rPr>
        <w:t xml:space="preserve">hours per week in </w:t>
      </w:r>
      <w:r w:rsidR="00160704">
        <w:rPr>
          <w:rFonts w:ascii="Times New Roman" w:hAnsi="Times New Roman"/>
          <w:noProof w:val="0"/>
          <w:lang w:val="en-GB"/>
        </w:rPr>
        <w:t>the first semester</w:t>
      </w:r>
      <w:r w:rsidR="00766B90">
        <w:rPr>
          <w:rFonts w:ascii="Times New Roman" w:hAnsi="Times New Roman"/>
          <w:noProof w:val="0"/>
          <w:lang w:val="en-GB"/>
        </w:rPr>
        <w:t xml:space="preserve"> </w:t>
      </w:r>
      <w:r w:rsidR="00160704">
        <w:rPr>
          <w:rFonts w:ascii="Times New Roman" w:hAnsi="Times New Roman"/>
          <w:noProof w:val="0"/>
          <w:lang w:val="en-GB"/>
        </w:rPr>
        <w:t>and in second semester</w:t>
      </w:r>
      <w:r w:rsidR="00766B90">
        <w:rPr>
          <w:rFonts w:ascii="Times New Roman" w:hAnsi="Times New Roman"/>
          <w:noProof w:val="0"/>
          <w:lang w:val="en-GB"/>
        </w:rPr>
        <w:t xml:space="preserve">. </w:t>
      </w:r>
      <w:r w:rsidRPr="00E85217">
        <w:rPr>
          <w:rFonts w:ascii="Times New Roman" w:hAnsi="Times New Roman"/>
          <w:noProof w:val="0"/>
          <w:lang w:val="en-GB"/>
        </w:rPr>
        <w:t xml:space="preserve">If extra hours </w:t>
      </w:r>
      <w:r w:rsidR="00160704">
        <w:rPr>
          <w:rFonts w:ascii="Times New Roman" w:hAnsi="Times New Roman"/>
          <w:noProof w:val="0"/>
          <w:lang w:val="en-GB"/>
        </w:rPr>
        <w:t xml:space="preserve">are necessary, they will be </w:t>
      </w:r>
      <w:r w:rsidRPr="00E85217">
        <w:rPr>
          <w:rFonts w:ascii="Times New Roman" w:hAnsi="Times New Roman"/>
          <w:noProof w:val="0"/>
          <w:lang w:val="en-GB"/>
        </w:rPr>
        <w:t xml:space="preserve">scheduled and </w:t>
      </w:r>
      <w:r w:rsidR="00766B90">
        <w:rPr>
          <w:rFonts w:ascii="Times New Roman" w:hAnsi="Times New Roman"/>
          <w:noProof w:val="0"/>
          <w:lang w:val="en-GB"/>
        </w:rPr>
        <w:t xml:space="preserve">a </w:t>
      </w:r>
      <w:r w:rsidRPr="00E85217">
        <w:rPr>
          <w:rFonts w:ascii="Times New Roman" w:hAnsi="Times New Roman"/>
          <w:noProof w:val="0"/>
          <w:lang w:val="en-GB"/>
        </w:rPr>
        <w:t xml:space="preserve">notice will appear on </w:t>
      </w:r>
      <w:r w:rsidRPr="00E85217">
        <w:rPr>
          <w:rFonts w:ascii="Times New Roman" w:hAnsi="Times New Roman"/>
          <w:i/>
          <w:noProof w:val="0"/>
          <w:lang w:val="en-GB"/>
        </w:rPr>
        <w:t>Blackboard</w:t>
      </w:r>
      <w:r w:rsidRPr="00E85217">
        <w:rPr>
          <w:rFonts w:ascii="Times New Roman" w:hAnsi="Times New Roman"/>
          <w:noProof w:val="0"/>
          <w:lang w:val="en-GB"/>
        </w:rPr>
        <w:t>.</w:t>
      </w:r>
    </w:p>
    <w:p w14:paraId="2F75F873"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During lectures, theoretical topics will be exploited using also numerical examples, which are provided and solved during classes.</w:t>
      </w:r>
    </w:p>
    <w:p w14:paraId="50271539"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are invited to practice with homework exercises continuously in order to keep track of their understanding.</w:t>
      </w:r>
    </w:p>
    <w:p w14:paraId="06661D87" w14:textId="29179C66" w:rsidR="00F603A3"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Slides will be provided in advance </w:t>
      </w:r>
      <w:r w:rsidR="00160704">
        <w:rPr>
          <w:rFonts w:ascii="Times New Roman" w:hAnsi="Times New Roman"/>
          <w:noProof w:val="0"/>
          <w:lang w:val="en-GB"/>
        </w:rPr>
        <w:t xml:space="preserve">and the final version </w:t>
      </w:r>
      <w:r w:rsidRPr="00E85217">
        <w:rPr>
          <w:rFonts w:ascii="Times New Roman" w:hAnsi="Times New Roman"/>
          <w:noProof w:val="0"/>
          <w:lang w:val="en-GB"/>
        </w:rPr>
        <w:t xml:space="preserve">will be provided on </w:t>
      </w:r>
      <w:r w:rsidRPr="00E85217">
        <w:rPr>
          <w:rFonts w:ascii="Times New Roman" w:hAnsi="Times New Roman"/>
          <w:i/>
          <w:noProof w:val="0"/>
          <w:lang w:val="en-GB"/>
        </w:rPr>
        <w:t>Blackboard</w:t>
      </w:r>
      <w:r w:rsidRPr="00E85217">
        <w:rPr>
          <w:rFonts w:ascii="Times New Roman" w:hAnsi="Times New Roman"/>
          <w:noProof w:val="0"/>
          <w:lang w:val="en-GB"/>
        </w:rPr>
        <w:t xml:space="preserve"> at the end of each topic.</w:t>
      </w:r>
    </w:p>
    <w:p w14:paraId="09D7ADEE" w14:textId="3E537707" w:rsidR="000F432F" w:rsidRPr="00E85217" w:rsidRDefault="000F432F" w:rsidP="00E85217">
      <w:pPr>
        <w:pStyle w:val="Testo2"/>
        <w:spacing w:line="240" w:lineRule="exact"/>
        <w:rPr>
          <w:rFonts w:ascii="Times New Roman" w:hAnsi="Times New Roman"/>
          <w:noProof w:val="0"/>
          <w:lang w:val="en-GB"/>
        </w:rPr>
      </w:pPr>
      <w:r>
        <w:rPr>
          <w:rFonts w:ascii="Times New Roman" w:hAnsi="Times New Roman"/>
          <w:noProof w:val="0"/>
          <w:lang w:val="en-GB"/>
        </w:rPr>
        <w:t xml:space="preserve">Excel </w:t>
      </w:r>
      <w:r w:rsidR="009A680A">
        <w:rPr>
          <w:rFonts w:ascii="Times New Roman" w:hAnsi="Times New Roman"/>
          <w:noProof w:val="0"/>
          <w:lang w:val="en-GB"/>
        </w:rPr>
        <w:t xml:space="preserve">lab </w:t>
      </w:r>
      <w:r>
        <w:rPr>
          <w:rFonts w:ascii="Times New Roman" w:hAnsi="Times New Roman"/>
          <w:noProof w:val="0"/>
          <w:lang w:val="en-GB"/>
        </w:rPr>
        <w:t xml:space="preserve">will be </w:t>
      </w:r>
      <w:r w:rsidR="009A680A">
        <w:rPr>
          <w:rFonts w:ascii="Times New Roman" w:hAnsi="Times New Roman"/>
          <w:noProof w:val="0"/>
          <w:lang w:val="en-GB"/>
        </w:rPr>
        <w:t>scheduled during the first semester</w:t>
      </w:r>
      <w:r>
        <w:rPr>
          <w:rFonts w:ascii="Times New Roman" w:hAnsi="Times New Roman"/>
          <w:noProof w:val="0"/>
          <w:lang w:val="en-GB"/>
        </w:rPr>
        <w:t xml:space="preserve">.  </w:t>
      </w:r>
    </w:p>
    <w:p w14:paraId="16877426" w14:textId="77777777" w:rsidR="00F603A3" w:rsidRPr="00E85217" w:rsidRDefault="00F603A3" w:rsidP="00E85217">
      <w:pPr>
        <w:spacing w:before="240" w:after="120"/>
        <w:rPr>
          <w:b/>
          <w:i/>
          <w:sz w:val="18"/>
          <w:lang w:val="en-US"/>
        </w:rPr>
      </w:pPr>
      <w:r w:rsidRPr="00E85217">
        <w:rPr>
          <w:b/>
          <w:i/>
          <w:sz w:val="18"/>
          <w:lang w:val="en-US"/>
        </w:rPr>
        <w:t>ASSESSMENT METHOD AND CRITERIA</w:t>
      </w:r>
    </w:p>
    <w:p w14:paraId="657FA0CE" w14:textId="77777777"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lang w:val="en-US"/>
        </w:rPr>
        <w:t>The final exam can be performed according to two procedures: an</w:t>
      </w:r>
      <w:r w:rsidRPr="00E85217">
        <w:rPr>
          <w:rFonts w:ascii="Times New Roman" w:hAnsi="Times New Roman"/>
          <w:noProof w:val="0"/>
          <w:lang w:val="en-GB"/>
        </w:rPr>
        <w:t xml:space="preserve"> “</w:t>
      </w:r>
      <w:r w:rsidRPr="00E85217">
        <w:rPr>
          <w:rFonts w:ascii="Times New Roman" w:hAnsi="Times New Roman"/>
          <w:i/>
          <w:noProof w:val="0"/>
          <w:lang w:val="en-GB"/>
        </w:rPr>
        <w:t>ongoing evaluation</w:t>
      </w:r>
      <w:r w:rsidRPr="00E85217">
        <w:rPr>
          <w:rFonts w:ascii="Times New Roman" w:hAnsi="Times New Roman"/>
          <w:noProof w:val="0"/>
          <w:lang w:val="en-GB"/>
        </w:rPr>
        <w:t>” and a “</w:t>
      </w:r>
      <w:r w:rsidRPr="00E85217">
        <w:rPr>
          <w:rFonts w:ascii="Times New Roman" w:hAnsi="Times New Roman"/>
          <w:i/>
          <w:noProof w:val="0"/>
          <w:lang w:val="en-GB"/>
        </w:rPr>
        <w:t>final evaluation</w:t>
      </w:r>
      <w:r w:rsidRPr="00E85217">
        <w:rPr>
          <w:rFonts w:ascii="Times New Roman" w:hAnsi="Times New Roman"/>
          <w:noProof w:val="0"/>
          <w:lang w:val="en-GB"/>
        </w:rPr>
        <w:t>” procedure.</w:t>
      </w:r>
    </w:p>
    <w:p w14:paraId="70153814" w14:textId="225EF65E" w:rsidR="00402D84"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w:t>
      </w:r>
      <w:r w:rsidR="0036206A" w:rsidRPr="00E85217">
        <w:rPr>
          <w:rFonts w:ascii="Times New Roman" w:hAnsi="Times New Roman"/>
          <w:noProof w:val="0"/>
          <w:lang w:val="en-GB"/>
        </w:rPr>
        <w:t>is defined as follows</w:t>
      </w:r>
      <w:r w:rsidRPr="00E85217">
        <w:rPr>
          <w:rFonts w:ascii="Times New Roman" w:hAnsi="Times New Roman"/>
          <w:noProof w:val="0"/>
          <w:lang w:val="en-GB"/>
        </w:rPr>
        <w:t xml:space="preserve">: </w:t>
      </w:r>
    </w:p>
    <w:p w14:paraId="50E12A7B" w14:textId="228379D4" w:rsidR="001C260B" w:rsidRPr="004667FA"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1 partial written exam at the end of the first term (e.g. February 202</w:t>
      </w:r>
      <w:r w:rsidR="00766B90">
        <w:rPr>
          <w:rFonts w:ascii="Times New Roman" w:hAnsi="Times New Roman"/>
          <w:noProof w:val="0"/>
          <w:lang w:val="en-GB"/>
        </w:rPr>
        <w:t>4</w:t>
      </w:r>
      <w:r w:rsidRPr="004667FA">
        <w:rPr>
          <w:rFonts w:ascii="Times New Roman" w:hAnsi="Times New Roman"/>
          <w:noProof w:val="0"/>
          <w:lang w:val="en-GB"/>
        </w:rPr>
        <w:t xml:space="preserve">), </w:t>
      </w:r>
      <w:r w:rsidRPr="004667FA">
        <w:rPr>
          <w:rFonts w:ascii="Times New Roman" w:hAnsi="Times New Roman"/>
          <w:i/>
          <w:noProof w:val="0"/>
          <w:lang w:val="en-GB"/>
        </w:rPr>
        <w:t>4</w:t>
      </w:r>
      <w:r w:rsidR="000F432F">
        <w:rPr>
          <w:rFonts w:ascii="Times New Roman" w:hAnsi="Times New Roman"/>
          <w:i/>
          <w:noProof w:val="0"/>
          <w:lang w:val="en-GB"/>
        </w:rPr>
        <w:t>5</w:t>
      </w:r>
      <w:r w:rsidRPr="004667FA">
        <w:rPr>
          <w:rFonts w:ascii="Times New Roman" w:hAnsi="Times New Roman"/>
          <w:i/>
          <w:noProof w:val="0"/>
          <w:lang w:val="en-GB"/>
        </w:rPr>
        <w:t>% of the final mark</w:t>
      </w:r>
      <w:r w:rsidR="001C260B" w:rsidRPr="004667FA">
        <w:rPr>
          <w:rFonts w:ascii="Times New Roman" w:hAnsi="Times New Roman"/>
          <w:noProof w:val="0"/>
          <w:lang w:val="en-GB"/>
        </w:rPr>
        <w:t>.</w:t>
      </w:r>
      <w:r w:rsidRPr="004667FA">
        <w:rPr>
          <w:rFonts w:ascii="Times New Roman" w:hAnsi="Times New Roman"/>
          <w:noProof w:val="0"/>
          <w:lang w:val="en-GB"/>
        </w:rPr>
        <w:t xml:space="preserve"> </w:t>
      </w:r>
      <w:r w:rsidR="001C260B" w:rsidRPr="004667FA">
        <w:rPr>
          <w:rFonts w:ascii="Times New Roman" w:hAnsi="Times New Roman"/>
          <w:noProof w:val="0"/>
          <w:lang w:val="en-GB"/>
        </w:rPr>
        <w:t xml:space="preserve">In order to sit on the first partial written exam, each student must perform both assignments in the first semester, otherwise no partial exam can be performed. </w:t>
      </w:r>
    </w:p>
    <w:p w14:paraId="08C13B92" w14:textId="05A2F93E" w:rsidR="001C260B" w:rsidRPr="004667FA" w:rsidRDefault="001C260B"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lastRenderedPageBreak/>
        <w:t xml:space="preserve">1 </w:t>
      </w:r>
      <w:r w:rsidR="00160704" w:rsidRPr="004667FA">
        <w:rPr>
          <w:rFonts w:ascii="Times New Roman" w:hAnsi="Times New Roman"/>
          <w:noProof w:val="0"/>
          <w:lang w:val="en-GB"/>
        </w:rPr>
        <w:t xml:space="preserve">video, reporting final results on surveys run by students gathered in random groups, </w:t>
      </w:r>
      <w:r w:rsidRPr="004667FA">
        <w:rPr>
          <w:rFonts w:ascii="Times New Roman" w:hAnsi="Times New Roman"/>
          <w:noProof w:val="0"/>
          <w:lang w:val="en-GB"/>
        </w:rPr>
        <w:t xml:space="preserve">in the second semester </w:t>
      </w:r>
      <w:r w:rsidR="004667FA">
        <w:rPr>
          <w:rFonts w:ascii="Times New Roman" w:hAnsi="Times New Roman"/>
          <w:noProof w:val="0"/>
          <w:lang w:val="en-GB"/>
        </w:rPr>
        <w:t xml:space="preserve">(first week of May) </w:t>
      </w:r>
      <w:r w:rsidRPr="004667FA">
        <w:rPr>
          <w:rFonts w:ascii="Times New Roman" w:hAnsi="Times New Roman"/>
          <w:noProof w:val="0"/>
          <w:lang w:val="en-GB"/>
        </w:rPr>
        <w:t xml:space="preserve">to be uploaded on </w:t>
      </w:r>
      <w:r w:rsidRPr="004667FA">
        <w:rPr>
          <w:rFonts w:ascii="Times New Roman" w:hAnsi="Times New Roman"/>
          <w:i/>
          <w:noProof w:val="0"/>
          <w:lang w:val="en-GB"/>
        </w:rPr>
        <w:t xml:space="preserve">Blackboard </w:t>
      </w:r>
      <w:r w:rsidRPr="004667FA">
        <w:rPr>
          <w:rFonts w:ascii="Times New Roman" w:hAnsi="Times New Roman"/>
          <w:noProof w:val="0"/>
          <w:lang w:val="en-GB"/>
        </w:rPr>
        <w:t>(</w:t>
      </w:r>
      <w:r w:rsidR="000F432F">
        <w:rPr>
          <w:rFonts w:ascii="Times New Roman" w:hAnsi="Times New Roman"/>
          <w:i/>
          <w:noProof w:val="0"/>
          <w:lang w:val="en-GB"/>
        </w:rPr>
        <w:t>10</w:t>
      </w:r>
      <w:r w:rsidRPr="004667FA">
        <w:rPr>
          <w:rFonts w:ascii="Times New Roman" w:hAnsi="Times New Roman"/>
          <w:i/>
          <w:noProof w:val="0"/>
          <w:lang w:val="en-GB"/>
        </w:rPr>
        <w:t>% of the final mark</w:t>
      </w:r>
      <w:r w:rsidRPr="004667FA">
        <w:rPr>
          <w:rFonts w:ascii="Times New Roman" w:hAnsi="Times New Roman"/>
          <w:noProof w:val="0"/>
          <w:lang w:val="en-GB"/>
        </w:rPr>
        <w:t>);</w:t>
      </w:r>
    </w:p>
    <w:p w14:paraId="45737A87" w14:textId="5840776B" w:rsidR="001C260B" w:rsidRDefault="0036206A" w:rsidP="00E85217">
      <w:pPr>
        <w:pStyle w:val="Testo2"/>
        <w:numPr>
          <w:ilvl w:val="0"/>
          <w:numId w:val="3"/>
        </w:numPr>
        <w:tabs>
          <w:tab w:val="clear" w:pos="284"/>
        </w:tabs>
        <w:spacing w:line="240" w:lineRule="exact"/>
        <w:ind w:left="567" w:hanging="283"/>
        <w:rPr>
          <w:rFonts w:ascii="Times New Roman" w:hAnsi="Times New Roman"/>
          <w:noProof w:val="0"/>
          <w:lang w:val="en-GB"/>
        </w:rPr>
      </w:pPr>
      <w:r w:rsidRPr="004667FA">
        <w:rPr>
          <w:rFonts w:ascii="Times New Roman" w:hAnsi="Times New Roman"/>
          <w:noProof w:val="0"/>
          <w:lang w:val="en-GB"/>
        </w:rPr>
        <w:t>1 partial written exam at the end of the second term (e.g. end of May 202</w:t>
      </w:r>
      <w:r w:rsidR="00766B90">
        <w:rPr>
          <w:rFonts w:ascii="Times New Roman" w:hAnsi="Times New Roman"/>
          <w:noProof w:val="0"/>
          <w:lang w:val="en-GB"/>
        </w:rPr>
        <w:t>4</w:t>
      </w:r>
      <w:r w:rsidRPr="004667FA">
        <w:rPr>
          <w:rFonts w:ascii="Times New Roman" w:hAnsi="Times New Roman"/>
          <w:noProof w:val="0"/>
          <w:lang w:val="en-GB"/>
        </w:rPr>
        <w:t>)</w:t>
      </w:r>
      <w:r w:rsidR="001C260B" w:rsidRPr="004667FA">
        <w:rPr>
          <w:rFonts w:ascii="Times New Roman" w:hAnsi="Times New Roman"/>
          <w:noProof w:val="0"/>
          <w:lang w:val="en-GB"/>
        </w:rPr>
        <w:t>,</w:t>
      </w:r>
      <w:r w:rsidRPr="004667FA">
        <w:rPr>
          <w:rFonts w:ascii="Times New Roman" w:hAnsi="Times New Roman"/>
          <w:noProof w:val="0"/>
          <w:lang w:val="en-GB"/>
        </w:rPr>
        <w:t xml:space="preserve"> </w:t>
      </w:r>
      <w:r w:rsidRPr="004667FA">
        <w:rPr>
          <w:rFonts w:ascii="Times New Roman" w:hAnsi="Times New Roman"/>
          <w:i/>
          <w:noProof w:val="0"/>
          <w:lang w:val="en-GB"/>
        </w:rPr>
        <w:t>4</w:t>
      </w:r>
      <w:r w:rsidR="000F432F">
        <w:rPr>
          <w:rFonts w:ascii="Times New Roman" w:hAnsi="Times New Roman"/>
          <w:i/>
          <w:noProof w:val="0"/>
          <w:lang w:val="en-GB"/>
        </w:rPr>
        <w:t>5</w:t>
      </w:r>
      <w:r w:rsidRPr="004667FA">
        <w:rPr>
          <w:rFonts w:ascii="Times New Roman" w:hAnsi="Times New Roman"/>
          <w:i/>
          <w:noProof w:val="0"/>
          <w:lang w:val="en-GB"/>
        </w:rPr>
        <w:t>% of the final mark</w:t>
      </w:r>
      <w:r w:rsidR="001C260B" w:rsidRPr="004667FA">
        <w:rPr>
          <w:rFonts w:ascii="Times New Roman" w:hAnsi="Times New Roman"/>
          <w:noProof w:val="0"/>
          <w:lang w:val="en-GB"/>
        </w:rPr>
        <w:t>.</w:t>
      </w:r>
    </w:p>
    <w:p w14:paraId="3C32310B" w14:textId="0FE02EC0" w:rsidR="000F432F" w:rsidRPr="004667FA" w:rsidRDefault="000F432F" w:rsidP="00E85217">
      <w:pPr>
        <w:pStyle w:val="Testo2"/>
        <w:numPr>
          <w:ilvl w:val="0"/>
          <w:numId w:val="3"/>
        </w:numPr>
        <w:tabs>
          <w:tab w:val="clear" w:pos="284"/>
        </w:tabs>
        <w:spacing w:line="240" w:lineRule="exact"/>
        <w:ind w:left="567" w:hanging="283"/>
        <w:rPr>
          <w:rFonts w:ascii="Times New Roman" w:hAnsi="Times New Roman"/>
          <w:noProof w:val="0"/>
          <w:lang w:val="en-GB"/>
        </w:rPr>
      </w:pPr>
      <w:r>
        <w:rPr>
          <w:rFonts w:ascii="Times New Roman" w:hAnsi="Times New Roman"/>
          <w:noProof w:val="0"/>
          <w:lang w:val="en-GB"/>
        </w:rPr>
        <w:t>Extra points (from 0 to 2) will be added on the Excel assignment that will be performed on December 2023.</w:t>
      </w:r>
    </w:p>
    <w:p w14:paraId="46676013" w14:textId="00E68C8C" w:rsidR="00F603A3" w:rsidRPr="00E85217" w:rsidRDefault="00F603A3" w:rsidP="00E85217">
      <w:pPr>
        <w:pStyle w:val="Testo2"/>
        <w:tabs>
          <w:tab w:val="clear" w:pos="284"/>
        </w:tabs>
        <w:spacing w:line="240" w:lineRule="exact"/>
        <w:rPr>
          <w:rFonts w:ascii="Times New Roman" w:hAnsi="Times New Roman"/>
          <w:noProof w:val="0"/>
          <w:lang w:val="en-GB"/>
        </w:rPr>
      </w:pPr>
      <w:r w:rsidRPr="00E85217">
        <w:rPr>
          <w:rFonts w:ascii="Times New Roman" w:hAnsi="Times New Roman"/>
          <w:noProof w:val="0"/>
          <w:lang w:val="en-GB"/>
        </w:rPr>
        <w:t>In written exams, questions will include both exercises and definitions of theoretical concepts.</w:t>
      </w:r>
    </w:p>
    <w:p w14:paraId="59113B8D" w14:textId="14ADAFCE" w:rsidR="001C260B" w:rsidRPr="00E85217" w:rsidRDefault="001C260B"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Students failing the first partial written exam will not be able to sit for the second partial written exam.</w:t>
      </w:r>
    </w:p>
    <w:p w14:paraId="3D55FBD7" w14:textId="6719BC6C" w:rsidR="00BA58AA" w:rsidRPr="00E85217" w:rsidRDefault="00BA58AA"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Once the </w:t>
      </w:r>
      <w:r w:rsidRPr="00E85217">
        <w:rPr>
          <w:rFonts w:ascii="Times New Roman" w:hAnsi="Times New Roman"/>
          <w:i/>
          <w:noProof w:val="0"/>
          <w:lang w:val="en-GB"/>
        </w:rPr>
        <w:t>ongoing evaluation procedure</w:t>
      </w:r>
      <w:r w:rsidRPr="00E85217">
        <w:rPr>
          <w:rFonts w:ascii="Times New Roman" w:hAnsi="Times New Roman"/>
          <w:noProof w:val="0"/>
          <w:lang w:val="en-GB"/>
        </w:rPr>
        <w:t xml:space="preserve"> is complete, starting from June to July 202</w:t>
      </w:r>
      <w:r w:rsidR="00766B90">
        <w:rPr>
          <w:rFonts w:ascii="Times New Roman" w:hAnsi="Times New Roman"/>
          <w:noProof w:val="0"/>
          <w:lang w:val="en-GB"/>
        </w:rPr>
        <w:t>4</w:t>
      </w:r>
      <w:r w:rsidRPr="00E85217">
        <w:rPr>
          <w:rFonts w:ascii="Times New Roman" w:hAnsi="Times New Roman"/>
          <w:noProof w:val="0"/>
          <w:lang w:val="en-GB"/>
        </w:rPr>
        <w:t xml:space="preserve">, final mark will be filed only if students are registered in one of the official exam dates (i.e. </w:t>
      </w:r>
      <w:r w:rsidRPr="00E85217">
        <w:rPr>
          <w:rFonts w:ascii="Times New Roman" w:hAnsi="Times New Roman"/>
          <w:i/>
          <w:noProof w:val="0"/>
          <w:lang w:val="en-GB"/>
        </w:rPr>
        <w:t>Appelli ufficiali</w:t>
      </w:r>
      <w:r w:rsidRPr="00E85217">
        <w:rPr>
          <w:rFonts w:ascii="Times New Roman" w:hAnsi="Times New Roman"/>
          <w:noProof w:val="0"/>
          <w:lang w:val="en-GB"/>
        </w:rPr>
        <w:t>) as displayed on the I-catt portal and the personal page of the professor.</w:t>
      </w:r>
    </w:p>
    <w:p w14:paraId="7BFA6436" w14:textId="18F5C8B5" w:rsidR="00F603A3" w:rsidRPr="00E85217" w:rsidRDefault="00BA58AA" w:rsidP="00E85217">
      <w:pPr>
        <w:pStyle w:val="Testo2"/>
        <w:spacing w:line="240" w:lineRule="exact"/>
        <w:ind w:firstLine="0"/>
        <w:rPr>
          <w:rFonts w:ascii="Times New Roman" w:hAnsi="Times New Roman"/>
          <w:noProof w:val="0"/>
          <w:lang w:val="en-GB"/>
        </w:rPr>
      </w:pPr>
      <w:r w:rsidRPr="00E85217">
        <w:rPr>
          <w:rFonts w:ascii="Times New Roman" w:hAnsi="Times New Roman"/>
          <w:noProof w:val="0"/>
          <w:lang w:val="en-GB"/>
        </w:rPr>
        <w:tab/>
      </w:r>
      <w:r w:rsidR="00F603A3" w:rsidRPr="00E85217">
        <w:rPr>
          <w:rFonts w:ascii="Times New Roman" w:hAnsi="Times New Roman"/>
          <w:noProof w:val="0"/>
          <w:lang w:val="en-GB"/>
        </w:rPr>
        <w:t>Even if the attendance is not compulsory, a constant attendance is highly recommended to better understand theoretical topics.</w:t>
      </w:r>
    </w:p>
    <w:p w14:paraId="54F8FA78" w14:textId="7B4307F3"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 xml:space="preserve">Alternatively, each student could follow the </w:t>
      </w:r>
      <w:r w:rsidRPr="00E85217">
        <w:rPr>
          <w:rFonts w:ascii="Times New Roman" w:hAnsi="Times New Roman"/>
          <w:i/>
          <w:noProof w:val="0"/>
          <w:lang w:val="en-GB"/>
        </w:rPr>
        <w:t>final evaluation</w:t>
      </w:r>
      <w:r w:rsidRPr="00E85217">
        <w:rPr>
          <w:rFonts w:ascii="Times New Roman" w:hAnsi="Times New Roman"/>
          <w:noProof w:val="0"/>
          <w:lang w:val="en-GB"/>
        </w:rPr>
        <w:t xml:space="preserve"> procedure, sitting in one of the official exam dates (i.e. </w:t>
      </w:r>
      <w:r w:rsidRPr="00E85217">
        <w:rPr>
          <w:rFonts w:ascii="Times New Roman" w:hAnsi="Times New Roman"/>
          <w:i/>
          <w:noProof w:val="0"/>
          <w:lang w:val="en-GB"/>
        </w:rPr>
        <w:t>Appelli ufficiali</w:t>
      </w:r>
      <w:r w:rsidRPr="00E85217">
        <w:rPr>
          <w:rFonts w:ascii="Times New Roman" w:hAnsi="Times New Roman"/>
          <w:noProof w:val="0"/>
          <w:lang w:val="en-GB"/>
        </w:rPr>
        <w:t>) starting from June 202</w:t>
      </w:r>
      <w:r w:rsidR="00766B90">
        <w:rPr>
          <w:rFonts w:ascii="Times New Roman" w:hAnsi="Times New Roman"/>
          <w:noProof w:val="0"/>
          <w:lang w:val="en-GB"/>
        </w:rPr>
        <w:t>4</w:t>
      </w:r>
      <w:r w:rsidRPr="00E85217">
        <w:rPr>
          <w:rFonts w:ascii="Times New Roman" w:hAnsi="Times New Roman"/>
          <w:noProof w:val="0"/>
          <w:lang w:val="en-GB"/>
        </w:rPr>
        <w:t xml:space="preserve"> on and whose dates will be displayed on the I-catt portal</w:t>
      </w:r>
      <w:r w:rsidR="002935E6" w:rsidRPr="00E85217">
        <w:rPr>
          <w:rFonts w:ascii="Times New Roman" w:hAnsi="Times New Roman"/>
          <w:noProof w:val="0"/>
          <w:lang w:val="en-GB"/>
        </w:rPr>
        <w:t xml:space="preserve"> and the personal page of the professor</w:t>
      </w:r>
      <w:r w:rsidRPr="00E85217">
        <w:rPr>
          <w:rFonts w:ascii="Times New Roman" w:hAnsi="Times New Roman"/>
          <w:noProof w:val="0"/>
          <w:lang w:val="en-GB"/>
        </w:rPr>
        <w:t xml:space="preserve">. </w:t>
      </w:r>
    </w:p>
    <w:p w14:paraId="6EADA196" w14:textId="2EB70AC9" w:rsidR="00F603A3" w:rsidRPr="00E85217" w:rsidRDefault="00F603A3" w:rsidP="00E85217">
      <w:pPr>
        <w:pStyle w:val="Testo2"/>
        <w:spacing w:line="240" w:lineRule="exact"/>
        <w:rPr>
          <w:rFonts w:ascii="Times New Roman" w:hAnsi="Times New Roman"/>
          <w:noProof w:val="0"/>
          <w:lang w:val="en-GB"/>
        </w:rPr>
      </w:pPr>
      <w:r w:rsidRPr="00E85217">
        <w:rPr>
          <w:rFonts w:ascii="Times New Roman" w:hAnsi="Times New Roman"/>
          <w:noProof w:val="0"/>
          <w:lang w:val="en-GB"/>
        </w:rPr>
        <w:t>According to this procedure, a final written exam will include exercises and definitions of theoretical concepts covered during the first and second term.</w:t>
      </w:r>
    </w:p>
    <w:p w14:paraId="2A9AAD7F" w14:textId="77777777" w:rsidR="008073C1" w:rsidRPr="00E85217" w:rsidRDefault="008073C1" w:rsidP="00E85217">
      <w:pPr>
        <w:ind w:firstLine="284"/>
        <w:rPr>
          <w:sz w:val="18"/>
          <w:szCs w:val="18"/>
          <w:lang w:val="en-US"/>
        </w:rPr>
      </w:pPr>
      <w:r w:rsidRPr="00E85217">
        <w:rPr>
          <w:sz w:val="18"/>
          <w:szCs w:val="18"/>
          <w:lang w:val="en-US"/>
        </w:rPr>
        <w:t>In case the current Covid-19 health emergency does not allow frontal teaching, remote teaching and assessment will be carried out following procedures that will be promptly notified to students.</w:t>
      </w:r>
    </w:p>
    <w:p w14:paraId="161CE916" w14:textId="77777777" w:rsidR="00F603A3" w:rsidRPr="00E85217" w:rsidRDefault="00F603A3" w:rsidP="00E85217">
      <w:pPr>
        <w:spacing w:before="240" w:after="120"/>
        <w:rPr>
          <w:b/>
          <w:i/>
          <w:sz w:val="18"/>
          <w:lang w:val="en-US"/>
        </w:rPr>
      </w:pPr>
      <w:r w:rsidRPr="00E85217">
        <w:rPr>
          <w:b/>
          <w:i/>
          <w:sz w:val="18"/>
          <w:lang w:val="en-US"/>
        </w:rPr>
        <w:t>NOTES AND PREREQUISITES</w:t>
      </w:r>
    </w:p>
    <w:p w14:paraId="6E26B28D"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 xml:space="preserve">This is an introductory course and no prerequisites are necessary. </w:t>
      </w:r>
    </w:p>
    <w:p w14:paraId="5D9CC8F3" w14:textId="77777777" w:rsidR="00A875E3" w:rsidRPr="00E85217" w:rsidRDefault="00A875E3" w:rsidP="00E85217">
      <w:pPr>
        <w:pStyle w:val="Testo2"/>
        <w:spacing w:line="240" w:lineRule="exact"/>
        <w:rPr>
          <w:rFonts w:ascii="Times New Roman" w:hAnsi="Times New Roman"/>
          <w:lang w:val="en-US"/>
        </w:rPr>
      </w:pPr>
      <w:r w:rsidRPr="00E85217">
        <w:rPr>
          <w:rFonts w:ascii="Times New Roman" w:hAnsi="Times New Roman"/>
          <w:lang w:val="en-US"/>
        </w:rPr>
        <w:t>During the course economic examples will be provided, hence attending both courses jointly will complete the understanding.</w:t>
      </w:r>
    </w:p>
    <w:p w14:paraId="62D60AAF" w14:textId="63C6263E" w:rsidR="00F603A3" w:rsidRPr="00E85217" w:rsidRDefault="00F603A3" w:rsidP="00E85217">
      <w:pPr>
        <w:pStyle w:val="Testo2"/>
        <w:spacing w:line="240" w:lineRule="exact"/>
        <w:rPr>
          <w:rFonts w:ascii="Times New Roman" w:hAnsi="Times New Roman"/>
          <w:lang w:val="en-US"/>
        </w:rPr>
      </w:pPr>
      <w:r w:rsidRPr="00E85217">
        <w:rPr>
          <w:rFonts w:ascii="Times New Roman" w:hAnsi="Times New Roman"/>
          <w:lang w:val="en-US"/>
        </w:rPr>
        <w:t xml:space="preserve">Office hours is </w:t>
      </w:r>
      <w:r w:rsidR="00BE174A" w:rsidRPr="00E85217">
        <w:rPr>
          <w:rFonts w:ascii="Times New Roman" w:hAnsi="Times New Roman"/>
          <w:lang w:val="en-US"/>
        </w:rPr>
        <w:t>Wednesday</w:t>
      </w:r>
      <w:r w:rsidRPr="00E85217">
        <w:rPr>
          <w:rFonts w:ascii="Times New Roman" w:hAnsi="Times New Roman"/>
          <w:lang w:val="en-US"/>
        </w:rPr>
        <w:t xml:space="preserve"> 1</w:t>
      </w:r>
      <w:r w:rsidR="00BE174A" w:rsidRPr="00E85217">
        <w:rPr>
          <w:rFonts w:ascii="Times New Roman" w:hAnsi="Times New Roman"/>
          <w:lang w:val="en-US"/>
        </w:rPr>
        <w:t>2</w:t>
      </w:r>
      <w:r w:rsidRPr="00E85217">
        <w:rPr>
          <w:rFonts w:ascii="Times New Roman" w:hAnsi="Times New Roman"/>
          <w:lang w:val="en-US"/>
        </w:rPr>
        <w:t>.00 – 1</w:t>
      </w:r>
      <w:r w:rsidR="00BE174A" w:rsidRPr="00E85217">
        <w:rPr>
          <w:rFonts w:ascii="Times New Roman" w:hAnsi="Times New Roman"/>
          <w:lang w:val="en-US"/>
        </w:rPr>
        <w:t>4</w:t>
      </w:r>
      <w:r w:rsidRPr="00E85217">
        <w:rPr>
          <w:rFonts w:ascii="Times New Roman" w:hAnsi="Times New Roman"/>
          <w:lang w:val="en-US"/>
        </w:rPr>
        <w:t xml:space="preserve">.00 </w:t>
      </w:r>
      <w:r w:rsidR="00BE174A" w:rsidRPr="00E85217">
        <w:rPr>
          <w:rFonts w:ascii="Times New Roman" w:hAnsi="Times New Roman"/>
          <w:lang w:val="en-US"/>
        </w:rPr>
        <w:t xml:space="preserve">(CET) </w:t>
      </w:r>
      <w:r w:rsidRPr="00E85217">
        <w:rPr>
          <w:rFonts w:ascii="Times New Roman" w:hAnsi="Times New Roman"/>
          <w:lang w:val="en-US"/>
        </w:rPr>
        <w:t>room</w:t>
      </w:r>
      <w:r w:rsidR="00997C15" w:rsidRPr="00E85217">
        <w:rPr>
          <w:rFonts w:ascii="Times New Roman" w:hAnsi="Times New Roman"/>
          <w:lang w:val="en-US"/>
        </w:rPr>
        <w:t xml:space="preserve"> 512, via Necchi 5, fifth floor or online</w:t>
      </w:r>
      <w:r w:rsidR="00F658D6">
        <w:rPr>
          <w:rFonts w:ascii="Times New Roman" w:hAnsi="Times New Roman"/>
          <w:lang w:val="en-US"/>
        </w:rPr>
        <w:t>. An email to the teacher is necessary to book an appointment</w:t>
      </w:r>
      <w:r w:rsidR="00997C15" w:rsidRPr="00E85217">
        <w:rPr>
          <w:rFonts w:ascii="Times New Roman" w:hAnsi="Times New Roman"/>
          <w:lang w:val="en-US"/>
        </w:rPr>
        <w:t>.</w:t>
      </w:r>
    </w:p>
    <w:sectPr w:rsidR="00F603A3" w:rsidRPr="00E852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4430" w14:textId="77777777" w:rsidR="000F432F" w:rsidRDefault="000F432F" w:rsidP="000F432F">
      <w:pPr>
        <w:spacing w:line="240" w:lineRule="auto"/>
      </w:pPr>
      <w:r>
        <w:separator/>
      </w:r>
    </w:p>
  </w:endnote>
  <w:endnote w:type="continuationSeparator" w:id="0">
    <w:p w14:paraId="5DA96715" w14:textId="77777777" w:rsidR="000F432F" w:rsidRDefault="000F432F" w:rsidP="000F4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A6D09" w14:textId="77777777" w:rsidR="000F432F" w:rsidRDefault="000F432F" w:rsidP="000F432F">
      <w:pPr>
        <w:spacing w:line="240" w:lineRule="auto"/>
      </w:pPr>
      <w:r>
        <w:separator/>
      </w:r>
    </w:p>
  </w:footnote>
  <w:footnote w:type="continuationSeparator" w:id="0">
    <w:p w14:paraId="6D7405E0" w14:textId="77777777" w:rsidR="000F432F" w:rsidRDefault="000F432F" w:rsidP="000F43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234CE"/>
    <w:multiLevelType w:val="hybridMultilevel"/>
    <w:tmpl w:val="269A25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ED92C47"/>
    <w:multiLevelType w:val="hybridMultilevel"/>
    <w:tmpl w:val="0486F9FE"/>
    <w:lvl w:ilvl="0" w:tplc="4D2264E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F27701"/>
    <w:multiLevelType w:val="hybridMultilevel"/>
    <w:tmpl w:val="4E126430"/>
    <w:lvl w:ilvl="0" w:tplc="4D2264E4">
      <w:start w:val="3"/>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881674844">
    <w:abstractNumId w:val="1"/>
  </w:num>
  <w:num w:numId="2" w16cid:durableId="1459178868">
    <w:abstractNumId w:val="0"/>
  </w:num>
  <w:num w:numId="3" w16cid:durableId="1873764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3"/>
    <w:rsid w:val="000959C0"/>
    <w:rsid w:val="000F432F"/>
    <w:rsid w:val="00160704"/>
    <w:rsid w:val="00187B99"/>
    <w:rsid w:val="001C260B"/>
    <w:rsid w:val="002014DD"/>
    <w:rsid w:val="002935E6"/>
    <w:rsid w:val="002D5E17"/>
    <w:rsid w:val="00317A6E"/>
    <w:rsid w:val="00342092"/>
    <w:rsid w:val="0036206A"/>
    <w:rsid w:val="00402D84"/>
    <w:rsid w:val="004667FA"/>
    <w:rsid w:val="004D1217"/>
    <w:rsid w:val="004D6008"/>
    <w:rsid w:val="00520D2B"/>
    <w:rsid w:val="00547C81"/>
    <w:rsid w:val="00640794"/>
    <w:rsid w:val="006423C5"/>
    <w:rsid w:val="00652CC4"/>
    <w:rsid w:val="006F1772"/>
    <w:rsid w:val="007327D3"/>
    <w:rsid w:val="00766B90"/>
    <w:rsid w:val="007E22DD"/>
    <w:rsid w:val="008073C1"/>
    <w:rsid w:val="008942E7"/>
    <w:rsid w:val="008A1204"/>
    <w:rsid w:val="00900CCA"/>
    <w:rsid w:val="00924B77"/>
    <w:rsid w:val="00940DA2"/>
    <w:rsid w:val="00966422"/>
    <w:rsid w:val="00997C15"/>
    <w:rsid w:val="009A680A"/>
    <w:rsid w:val="009E055C"/>
    <w:rsid w:val="00A74F6F"/>
    <w:rsid w:val="00A875E3"/>
    <w:rsid w:val="00AD7557"/>
    <w:rsid w:val="00B50C5D"/>
    <w:rsid w:val="00B51253"/>
    <w:rsid w:val="00B525CC"/>
    <w:rsid w:val="00BA58AA"/>
    <w:rsid w:val="00BE174A"/>
    <w:rsid w:val="00C771EC"/>
    <w:rsid w:val="00C81E4E"/>
    <w:rsid w:val="00C92C13"/>
    <w:rsid w:val="00D1490A"/>
    <w:rsid w:val="00D404F2"/>
    <w:rsid w:val="00E203A4"/>
    <w:rsid w:val="00E607E6"/>
    <w:rsid w:val="00E85217"/>
    <w:rsid w:val="00EE6F2A"/>
    <w:rsid w:val="00F603A3"/>
    <w:rsid w:val="00F658D6"/>
    <w:rsid w:val="00F82DFF"/>
    <w:rsid w:val="00FA1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369A"/>
  <w15:chartTrackingRefBased/>
  <w15:docId w15:val="{1D8B3E89-3759-43F4-8533-B1AA7C13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Intestazione">
    <w:name w:val="header"/>
    <w:basedOn w:val="Normale"/>
    <w:link w:val="IntestazioneCarattere"/>
    <w:rsid w:val="000F432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F432F"/>
    <w:rPr>
      <w:szCs w:val="24"/>
    </w:rPr>
  </w:style>
  <w:style w:type="paragraph" w:styleId="Pidipagina">
    <w:name w:val="footer"/>
    <w:basedOn w:val="Normale"/>
    <w:link w:val="PidipaginaCarattere"/>
    <w:rsid w:val="000F432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F432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37" ma:contentTypeDescription="Creare un nuovo documento." ma:contentTypeScope="" ma:versionID="b11f1e6bd93e95d0aea731fa4f1ce02e">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9bf101adc08526fa8db58a5e103f6731"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element name="Teams_Channel_Section_Location" ma:index="42" nillable="true" ma:displayName="Teams Channel Section Location" ma:internalName="Teams_Channel_Section_Location">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fc1b69ad-a455-4b47-9680-9cf96e110132" xsi:nil="true"/>
    <NotebookType xmlns="fc1b69ad-a455-4b47-9680-9cf96e110132" xsi:nil="true"/>
    <Has_Teacher_Only_SectionGroup xmlns="fc1b69ad-a455-4b47-9680-9cf96e110132" xsi:nil="true"/>
    <Is_Collaboration_Space_Locked xmlns="fc1b69ad-a455-4b47-9680-9cf96e110132" xsi:nil="true"/>
    <Teams_Channel_Section_Location xmlns="fc1b69ad-a455-4b47-9680-9cf96e110132" xsi:nil="true"/>
    <LMS_Mappings xmlns="fc1b69ad-a455-4b47-9680-9cf96e110132" xsi:nil="true"/>
    <FolderType xmlns="fc1b69ad-a455-4b47-9680-9cf96e110132" xsi:nil="true"/>
    <Distribution_Groups xmlns="fc1b69ad-a455-4b47-9680-9cf96e110132" xsi:nil="true"/>
    <Templates xmlns="fc1b69ad-a455-4b47-9680-9cf96e110132" xsi:nil="true"/>
    <Self_Registration_Enabled xmlns="fc1b69ad-a455-4b47-9680-9cf96e110132" xsi:nil="true"/>
    <DefaultSectionNames xmlns="fc1b69ad-a455-4b47-9680-9cf96e110132" xsi:nil="true"/>
    <Invited_Students xmlns="fc1b69ad-a455-4b47-9680-9cf96e110132" xsi:nil="true"/>
    <IsNotebookLocked xmlns="fc1b69ad-a455-4b47-9680-9cf96e110132" xsi:nil="true"/>
    <CultureName xmlns="fc1b69ad-a455-4b47-9680-9cf96e110132" xsi:nil="true"/>
    <AppVersion xmlns="fc1b69ad-a455-4b47-9680-9cf96e110132" xsi:nil="true"/>
    <TeamsChannelId xmlns="fc1b69ad-a455-4b47-9680-9cf96e110132" xsi:nil="true"/>
    <Teachers xmlns="fc1b69ad-a455-4b47-9680-9cf96e110132">
      <UserInfo>
        <DisplayName/>
        <AccountId xsi:nil="true"/>
        <AccountType/>
      </UserInfo>
    </Teachers>
    <Students xmlns="fc1b69ad-a455-4b47-9680-9cf96e110132">
      <UserInfo>
        <DisplayName/>
        <AccountId xsi:nil="true"/>
        <AccountType/>
      </UserInfo>
    </Students>
    <Owner xmlns="fc1b69ad-a455-4b47-9680-9cf96e110132">
      <UserInfo>
        <DisplayName/>
        <AccountId xsi:nil="true"/>
        <AccountType/>
      </UserInfo>
    </Owner>
    <Student_Groups xmlns="fc1b69ad-a455-4b47-9680-9cf96e110132">
      <UserInfo>
        <DisplayName/>
        <AccountId xsi:nil="true"/>
        <AccountType/>
      </UserInfo>
    </Student_Groups>
    <Math_Settings xmlns="fc1b69ad-a455-4b47-9680-9cf96e110132" xsi:nil="true"/>
    <_activity xmlns="fc1b69ad-a455-4b47-9680-9cf96e11013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53517-4B90-4ED0-8103-9D26D2343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8B6B1-CAAB-4935-8A38-14585E07E9E5}">
  <ds:schemaRefs>
    <ds:schemaRef ds:uri="http://schemas.microsoft.com/sharepoint/v3/contenttype/forms"/>
  </ds:schemaRefs>
</ds:datastoreItem>
</file>

<file path=customXml/itemProps3.xml><?xml version="1.0" encoding="utf-8"?>
<ds:datastoreItem xmlns:ds="http://schemas.openxmlformats.org/officeDocument/2006/customXml" ds:itemID="{98702696-F3E0-4D1D-83FD-A5D80A706999}">
  <ds:schemaRefs>
    <ds:schemaRef ds:uri="http://schemas.microsoft.com/office/2006/documentManagement/types"/>
    <ds:schemaRef ds:uri="http://www.w3.org/XML/1998/namespace"/>
    <ds:schemaRef ds:uri="http://purl.org/dc/dcmitype/"/>
    <ds:schemaRef ds:uri="fc1b69ad-a455-4b47-9680-9cf96e110132"/>
    <ds:schemaRef ds:uri="http://purl.org/dc/terms/"/>
    <ds:schemaRef ds:uri="http://schemas.openxmlformats.org/package/2006/metadata/core-properties"/>
    <ds:schemaRef ds:uri="http://schemas.microsoft.com/office/infopath/2007/PartnerControls"/>
    <ds:schemaRef ds:uri="5ad962d8-6f3f-4948-9cdf-2648ed59178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AE20964C-CD54-4DC7-8385-6F3975C4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880</Words>
  <Characters>4890</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2023-10-02T07:33:00Z</dcterms:created>
  <dcterms:modified xsi:type="dcterms:W3CDTF">2023-10-02T07:34:00Z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