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A9B2" w14:textId="60D36966" w:rsidR="00F258A8" w:rsidRDefault="00F258A8" w:rsidP="00F258A8">
      <w:pPr>
        <w:pStyle w:val="Titolo1"/>
      </w:pPr>
      <w:r w:rsidRPr="00C67D57">
        <w:t>Polit</w:t>
      </w:r>
      <w:r>
        <w:t>iche economiche internazionali</w:t>
      </w:r>
    </w:p>
    <w:p w14:paraId="58B5DA45" w14:textId="6F423B51" w:rsidR="00F258A8" w:rsidRDefault="00F258A8" w:rsidP="00F258A8">
      <w:pPr>
        <w:pStyle w:val="Titolo2"/>
      </w:pPr>
      <w:r w:rsidRPr="00C67D57">
        <w:t>Prof. Simona Beretta</w:t>
      </w:r>
    </w:p>
    <w:p w14:paraId="53836347" w14:textId="77777777" w:rsidR="002D5E17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9AC555" w14:textId="21CCFC65" w:rsidR="000F0F62" w:rsidRDefault="000F0F62" w:rsidP="00E41C13">
      <w:pPr>
        <w:spacing w:line="240" w:lineRule="exact"/>
      </w:pPr>
      <w:r>
        <w:t>L</w:t>
      </w:r>
      <w:r w:rsidRPr="0067513A">
        <w:t xml:space="preserve">’insegnamento </w:t>
      </w:r>
      <w:r w:rsidR="00AB665C">
        <w:t xml:space="preserve">mira a rafforzare </w:t>
      </w:r>
      <w:r>
        <w:t>la consapevolezza dell</w:t>
      </w:r>
      <w:r w:rsidR="00F40258">
        <w:t>’</w:t>
      </w:r>
      <w:r>
        <w:t>interdipendenza</w:t>
      </w:r>
      <w:r w:rsidR="00AB665C">
        <w:t xml:space="preserve"> nei processi decisionali di politica economica</w:t>
      </w:r>
      <w:r>
        <w:t xml:space="preserve">, </w:t>
      </w:r>
      <w:r w:rsidR="00AB665C">
        <w:t xml:space="preserve">studiando </w:t>
      </w:r>
      <w:r>
        <w:t xml:space="preserve">le </w:t>
      </w:r>
      <w:r w:rsidR="00AB665C">
        <w:t xml:space="preserve">dimensioni </w:t>
      </w:r>
      <w:r>
        <w:t>di collaborazione</w:t>
      </w:r>
      <w:r w:rsidR="00AB665C">
        <w:t>/</w:t>
      </w:r>
      <w:r>
        <w:t xml:space="preserve">confitto </w:t>
      </w:r>
      <w:r w:rsidR="00AB665C">
        <w:t xml:space="preserve">nelle relazioni </w:t>
      </w:r>
      <w:r>
        <w:t>internazional</w:t>
      </w:r>
      <w:r w:rsidR="00AB665C">
        <w:t>i</w:t>
      </w:r>
      <w:r>
        <w:t xml:space="preserve"> e </w:t>
      </w:r>
      <w:r w:rsidR="00AB665C">
        <w:t xml:space="preserve">identificando pro e contro degli </w:t>
      </w:r>
      <w:r>
        <w:t>approcci unilaterali, regionali e multilaterali all</w:t>
      </w:r>
      <w:r w:rsidR="005B30F0">
        <w:t xml:space="preserve">e politiche di </w:t>
      </w:r>
      <w:r>
        <w:t>integrazione</w:t>
      </w:r>
      <w:r w:rsidR="00F40258">
        <w:t xml:space="preserve"> economica.</w:t>
      </w:r>
    </w:p>
    <w:p w14:paraId="733065DB" w14:textId="2D502746" w:rsidR="000F0F62" w:rsidRDefault="00AB665C" w:rsidP="00E41C13">
      <w:pPr>
        <w:spacing w:line="240" w:lineRule="exact"/>
      </w:pPr>
      <w:r>
        <w:t xml:space="preserve">L’obiettivo </w:t>
      </w:r>
      <w:r w:rsidR="00E41C13" w:rsidRPr="00EA28ED">
        <w:t xml:space="preserve">è </w:t>
      </w:r>
      <w:r w:rsidR="00F40258">
        <w:t>l’</w:t>
      </w:r>
      <w:r w:rsidR="00E41C13" w:rsidRPr="00EA28ED">
        <w:t>acquisi</w:t>
      </w:r>
      <w:r w:rsidR="00F40258">
        <w:t>zione di</w:t>
      </w:r>
      <w:r w:rsidR="00E41C13" w:rsidRPr="00EA28ED">
        <w:t xml:space="preserve"> conoscenze e c</w:t>
      </w:r>
      <w:r w:rsidR="00E41C13">
        <w:t xml:space="preserve">apacità di discernimento </w:t>
      </w:r>
      <w:r w:rsidR="00F40258">
        <w:t xml:space="preserve">in merito </w:t>
      </w:r>
      <w:r w:rsidR="005B30F0">
        <w:t xml:space="preserve">a </w:t>
      </w:r>
      <w:r w:rsidR="00E41C13">
        <w:t>obiettivi</w:t>
      </w:r>
      <w:r>
        <w:t xml:space="preserve">, </w:t>
      </w:r>
      <w:r w:rsidR="00E41C13" w:rsidRPr="00C67D57">
        <w:t xml:space="preserve">strumenti </w:t>
      </w:r>
      <w:r>
        <w:t xml:space="preserve">e </w:t>
      </w:r>
      <w:r w:rsidR="005B30F0">
        <w:t xml:space="preserve">attori </w:t>
      </w:r>
      <w:r>
        <w:t>istituzion</w:t>
      </w:r>
      <w:r w:rsidR="005B30F0">
        <w:t xml:space="preserve">ali </w:t>
      </w:r>
      <w:r w:rsidR="00537AAE">
        <w:t>d</w:t>
      </w:r>
      <w:r w:rsidR="005B30F0">
        <w:t>elle</w:t>
      </w:r>
      <w:r w:rsidR="00E41C13" w:rsidRPr="00C67D57">
        <w:t xml:space="preserve"> politiche nazionali</w:t>
      </w:r>
      <w:r w:rsidR="00E41C13">
        <w:t>,</w:t>
      </w:r>
      <w:r w:rsidR="00E41C13" w:rsidRPr="00C67D57">
        <w:t xml:space="preserve"> europee</w:t>
      </w:r>
      <w:r w:rsidR="00E41C13">
        <w:t xml:space="preserve"> e </w:t>
      </w:r>
      <w:r w:rsidR="005B30F0">
        <w:t>internazionali</w:t>
      </w:r>
      <w:r w:rsidR="00E41C13">
        <w:t xml:space="preserve"> relative a</w:t>
      </w:r>
      <w:r w:rsidR="00F40258">
        <w:t xml:space="preserve">lle principali relazioni economiche internazionali. </w:t>
      </w:r>
      <w:r w:rsidR="005B30F0">
        <w:t xml:space="preserve">Si studieranno </w:t>
      </w:r>
      <w:r w:rsidR="00E41C13" w:rsidRPr="00C67D57">
        <w:t>efficacia, efficienza ed equità</w:t>
      </w:r>
      <w:r w:rsidR="00E41C13">
        <w:t xml:space="preserve"> delle diverse opzioni di politica economica sia in via teorica, sia con riferimento a </w:t>
      </w:r>
      <w:r w:rsidR="005B30F0">
        <w:t>problematiche</w:t>
      </w:r>
      <w:r w:rsidR="00E41C13">
        <w:t xml:space="preserve"> concrete. </w:t>
      </w:r>
    </w:p>
    <w:p w14:paraId="4BAFEBCD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t>Conoscenza e comprensione</w:t>
      </w:r>
    </w:p>
    <w:p w14:paraId="5CD850BA" w14:textId="3F4D5FBE" w:rsidR="00133863" w:rsidRDefault="00E41C13" w:rsidP="00E41C13">
      <w:pPr>
        <w:spacing w:line="240" w:lineRule="exact"/>
      </w:pPr>
      <w:r w:rsidRPr="008354D2">
        <w:t>L’insegnamento forni</w:t>
      </w:r>
      <w:r w:rsidR="00AB665C">
        <w:t xml:space="preserve">sce </w:t>
      </w:r>
      <w:r w:rsidRPr="008354D2">
        <w:t xml:space="preserve">agli studenti una </w:t>
      </w:r>
      <w:r>
        <w:t>conoscenza d</w:t>
      </w:r>
      <w:r w:rsidR="005B30F0">
        <w:t xml:space="preserve">ei fatti stilizzati, </w:t>
      </w:r>
      <w:r w:rsidR="00F40258">
        <w:t xml:space="preserve">identificando le </w:t>
      </w:r>
      <w:r w:rsidR="005B30F0">
        <w:t xml:space="preserve">opzioni di politica economica e </w:t>
      </w:r>
      <w:r>
        <w:t xml:space="preserve">i principali </w:t>
      </w:r>
      <w:r w:rsidR="00F40258">
        <w:t xml:space="preserve">decisori </w:t>
      </w:r>
      <w:r>
        <w:t>nazional</w:t>
      </w:r>
      <w:r w:rsidR="00F40258">
        <w:t>i</w:t>
      </w:r>
      <w:r>
        <w:t xml:space="preserve"> </w:t>
      </w:r>
      <w:r w:rsidR="005B30F0">
        <w:t>e internazional</w:t>
      </w:r>
      <w:r w:rsidR="00F40258">
        <w:t>i</w:t>
      </w:r>
      <w:r w:rsidR="005B30F0">
        <w:t xml:space="preserve"> </w:t>
      </w:r>
      <w:r>
        <w:t xml:space="preserve">in materia </w:t>
      </w:r>
      <w:r w:rsidR="000F0F62">
        <w:t xml:space="preserve">ambientale, </w:t>
      </w:r>
      <w:r>
        <w:t>di commercio estero</w:t>
      </w:r>
      <w:r w:rsidR="005B30F0">
        <w:t xml:space="preserve"> (</w:t>
      </w:r>
      <w:r w:rsidRPr="00C55780">
        <w:rPr>
          <w:i/>
        </w:rPr>
        <w:t>commodities</w:t>
      </w:r>
      <w:r>
        <w:t>, manufatti e servizi</w:t>
      </w:r>
      <w:r w:rsidR="005B30F0">
        <w:t xml:space="preserve">), </w:t>
      </w:r>
      <w:r w:rsidR="00133863">
        <w:t>di investimenti internazionali</w:t>
      </w:r>
      <w:r w:rsidR="005B30F0">
        <w:t xml:space="preserve"> </w:t>
      </w:r>
      <w:r w:rsidR="00133863">
        <w:t xml:space="preserve">e </w:t>
      </w:r>
      <w:r w:rsidR="006F12BC">
        <w:t>d</w:t>
      </w:r>
      <w:r w:rsidR="00133863">
        <w:t>i</w:t>
      </w:r>
      <w:r w:rsidR="006F12BC">
        <w:t xml:space="preserve"> </w:t>
      </w:r>
      <w:proofErr w:type="spellStart"/>
      <w:r w:rsidR="006F12BC" w:rsidRPr="00AB665C">
        <w:rPr>
          <w:i/>
        </w:rPr>
        <w:t>value</w:t>
      </w:r>
      <w:proofErr w:type="spellEnd"/>
      <w:r w:rsidR="006F12BC" w:rsidRPr="00AB665C">
        <w:rPr>
          <w:i/>
        </w:rPr>
        <w:t xml:space="preserve"> chains</w:t>
      </w:r>
      <w:r w:rsidR="006F12BC">
        <w:t xml:space="preserve">; </w:t>
      </w:r>
      <w:r w:rsidRPr="006F12BC">
        <w:t>di</w:t>
      </w:r>
      <w:r>
        <w:t xml:space="preserve"> movimenti </w:t>
      </w:r>
      <w:r w:rsidR="00F40258">
        <w:t>migratori</w:t>
      </w:r>
      <w:r>
        <w:t xml:space="preserve">. </w:t>
      </w:r>
    </w:p>
    <w:p w14:paraId="04396D62" w14:textId="0C9CB4A1" w:rsidR="006F12BC" w:rsidRDefault="00133863" w:rsidP="00E41C13">
      <w:pPr>
        <w:spacing w:line="240" w:lineRule="exact"/>
      </w:pPr>
      <w:r>
        <w:t>Gli studenti saranno in grado di effettuare analisi descrittive di dati</w:t>
      </w:r>
      <w:r w:rsidR="005B30F0">
        <w:t xml:space="preserve">, analisi </w:t>
      </w:r>
      <w:r>
        <w:t xml:space="preserve">grafiche </w:t>
      </w:r>
      <w:r w:rsidR="00F40258">
        <w:t>di</w:t>
      </w:r>
      <w:r>
        <w:t xml:space="preserve"> commercio, investimenti, migrazioni e ambiente, </w:t>
      </w:r>
      <w:r w:rsidR="005B30F0">
        <w:t>analisi</w:t>
      </w:r>
      <w:r>
        <w:t xml:space="preserve"> dell’impatto </w:t>
      </w:r>
      <w:r w:rsidR="00F40258">
        <w:t xml:space="preserve">di </w:t>
      </w:r>
      <w:r>
        <w:t xml:space="preserve">strumenti </w:t>
      </w:r>
      <w:r w:rsidR="00F40258">
        <w:t xml:space="preserve">diversi </w:t>
      </w:r>
      <w:r>
        <w:t>di politica economica.</w:t>
      </w:r>
    </w:p>
    <w:p w14:paraId="36F5F1E9" w14:textId="1FAA448B" w:rsidR="00E41C13" w:rsidRDefault="00E41C13" w:rsidP="00E41C13">
      <w:pPr>
        <w:spacing w:line="240" w:lineRule="exact"/>
        <w:rPr>
          <w:b/>
        </w:rPr>
      </w:pPr>
      <w:r>
        <w:t xml:space="preserve">Gli studenti </w:t>
      </w:r>
      <w:r w:rsidR="00133863">
        <w:t xml:space="preserve">potranno </w:t>
      </w:r>
      <w:r w:rsidR="005B30F0">
        <w:t>discernere</w:t>
      </w:r>
      <w:r w:rsidR="00133863">
        <w:t xml:space="preserve"> </w:t>
      </w:r>
      <w:r w:rsidRPr="00146E9F">
        <w:t>la rilevanza d</w:t>
      </w:r>
      <w:r>
        <w:t xml:space="preserve">elle principali istituzioni </w:t>
      </w:r>
      <w:r w:rsidR="000F0F62">
        <w:t xml:space="preserve">economiche </w:t>
      </w:r>
      <w:r>
        <w:t>internazionali,</w:t>
      </w:r>
      <w:r w:rsidR="00F40258">
        <w:t xml:space="preserve"> sulla base di </w:t>
      </w:r>
      <w:r>
        <w:t xml:space="preserve">una </w:t>
      </w:r>
      <w:r w:rsidR="00F40258">
        <w:t xml:space="preserve">adeguata </w:t>
      </w:r>
      <w:r>
        <w:t xml:space="preserve">conoscenza delle vicende relative alla loro creazione e al loro funzionamento, nonché del loro impatto sulle </w:t>
      </w:r>
      <w:r w:rsidR="005B30F0">
        <w:t>politiche</w:t>
      </w:r>
      <w:r>
        <w:t xml:space="preserve"> nazionali. </w:t>
      </w:r>
    </w:p>
    <w:p w14:paraId="144E5AB4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t>Capacità di applicare conoscenza e comprensione</w:t>
      </w:r>
    </w:p>
    <w:p w14:paraId="4CD3F3C9" w14:textId="316185E2" w:rsidR="00E41C13" w:rsidRDefault="00E41C13" w:rsidP="00133863">
      <w:pPr>
        <w:spacing w:line="240" w:lineRule="exact"/>
      </w:pPr>
      <w:r>
        <w:t xml:space="preserve">Al termine dell’insegnamento, gli studenti </w:t>
      </w:r>
      <w:r w:rsidR="006F12BC">
        <w:t xml:space="preserve">potranno </w:t>
      </w:r>
      <w:r>
        <w:t>esaminare</w:t>
      </w:r>
      <w:r w:rsidR="0051130E">
        <w:t xml:space="preserve"> criticamente</w:t>
      </w:r>
      <w:r>
        <w:t xml:space="preserve"> le decisioni </w:t>
      </w:r>
      <w:r w:rsidR="006F12BC">
        <w:t xml:space="preserve">di politica economica </w:t>
      </w:r>
      <w:r>
        <w:t xml:space="preserve">e l’operatività delle istituzioni </w:t>
      </w:r>
      <w:r w:rsidR="006F12BC">
        <w:t xml:space="preserve">economiche </w:t>
      </w:r>
      <w:r>
        <w:t xml:space="preserve">internazionali, consapevoli delle implicazioni politiche e sociali delle diverse </w:t>
      </w:r>
      <w:r w:rsidR="0051130E">
        <w:t>opzioni. In particolare, s</w:t>
      </w:r>
      <w:r>
        <w:t>apranno individuare le condizioni di efficacia, efficienza ed equità d</w:t>
      </w:r>
      <w:r w:rsidR="00F40258">
        <w:t>i</w:t>
      </w:r>
      <w:r>
        <w:t xml:space="preserve"> diverse politiche, anche con riferimento a situazioni concrete. </w:t>
      </w:r>
    </w:p>
    <w:p w14:paraId="73D53351" w14:textId="77777777" w:rsidR="00E41C13" w:rsidRPr="003C6700" w:rsidRDefault="00E41C13" w:rsidP="00E41C13">
      <w:pPr>
        <w:spacing w:before="120" w:line="240" w:lineRule="exact"/>
        <w:rPr>
          <w:i/>
        </w:rPr>
      </w:pPr>
      <w:r w:rsidRPr="003C6700">
        <w:rPr>
          <w:i/>
        </w:rPr>
        <w:t xml:space="preserve">Autonomia di giudizio </w:t>
      </w:r>
    </w:p>
    <w:p w14:paraId="551E9A71" w14:textId="4B49BC0E" w:rsidR="00E41C13" w:rsidRDefault="00E41C13" w:rsidP="00E41C13">
      <w:r>
        <w:t>Saranno in grado di presentare in maniera argomentata le loro conclusioni in merito alla adeguatezza di politiche nazionali, regionali e multilaterali</w:t>
      </w:r>
      <w:r w:rsidR="00F40258">
        <w:t xml:space="preserve"> e</w:t>
      </w:r>
      <w:r>
        <w:t xml:space="preserve"> in merito al funzionamento delle principali istituzioni </w:t>
      </w:r>
      <w:r w:rsidR="006F12BC">
        <w:t xml:space="preserve">economiche </w:t>
      </w:r>
      <w:r>
        <w:t xml:space="preserve">internazionali </w:t>
      </w:r>
      <w:r w:rsidR="006F12BC">
        <w:t>nell’attuale contesto</w:t>
      </w:r>
      <w:r w:rsidR="0051130E">
        <w:t xml:space="preserve"> </w:t>
      </w:r>
      <w:r w:rsidR="00F40258">
        <w:t>(</w:t>
      </w:r>
      <w:r w:rsidR="0051130E">
        <w:t>interdipendenza con frammentazione</w:t>
      </w:r>
      <w:r w:rsidR="00F40258">
        <w:t>).</w:t>
      </w:r>
    </w:p>
    <w:p w14:paraId="40492ADF" w14:textId="77777777" w:rsidR="00F258A8" w:rsidRDefault="00F258A8" w:rsidP="00F258A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284921C6" w14:textId="77777777" w:rsidR="00E41C13" w:rsidRDefault="00E41C13" w:rsidP="00E41C13">
      <w:r>
        <w:rPr>
          <w:smallCaps/>
          <w:sz w:val="18"/>
        </w:rPr>
        <w:t>Primo modulo</w:t>
      </w:r>
      <w:r w:rsidRPr="008F20CC">
        <w:rPr>
          <w:smallCaps/>
          <w:sz w:val="18"/>
        </w:rPr>
        <w:t xml:space="preserve"> </w:t>
      </w:r>
      <w:r>
        <w:rPr>
          <w:smallCaps/>
          <w:sz w:val="18"/>
        </w:rPr>
        <w:t>(</w:t>
      </w:r>
      <w:r>
        <w:t>40 ore-</w:t>
      </w:r>
      <w:r w:rsidRPr="00AA17AA">
        <w:t>6 CFU</w:t>
      </w:r>
      <w:r>
        <w:t>)</w:t>
      </w:r>
      <w:r>
        <w:rPr>
          <w:smallCaps/>
          <w:sz w:val="18"/>
        </w:rPr>
        <w:t xml:space="preserve"> </w:t>
      </w:r>
      <w:r w:rsidRPr="008F20CC">
        <w:rPr>
          <w:i/>
        </w:rPr>
        <w:t xml:space="preserve">Economia </w:t>
      </w:r>
      <w:r>
        <w:rPr>
          <w:i/>
        </w:rPr>
        <w:t xml:space="preserve">e </w:t>
      </w:r>
      <w:r w:rsidRPr="008F20CC">
        <w:rPr>
          <w:i/>
        </w:rPr>
        <w:t>politic</w:t>
      </w:r>
      <w:r>
        <w:rPr>
          <w:i/>
        </w:rPr>
        <w:t>he</w:t>
      </w:r>
      <w:r w:rsidRPr="008F20CC">
        <w:rPr>
          <w:i/>
        </w:rPr>
        <w:t xml:space="preserve"> dell’integrazione internazionale</w:t>
      </w:r>
      <w:r>
        <w:rPr>
          <w:i/>
        </w:rPr>
        <w:t xml:space="preserve"> </w:t>
      </w:r>
      <w:r>
        <w:t>(P</w:t>
      </w:r>
      <w:r w:rsidRPr="00CA07FD">
        <w:t>rof. Simona Beretta)</w:t>
      </w:r>
    </w:p>
    <w:p w14:paraId="18A18000" w14:textId="740BC53E" w:rsidR="00E41C13" w:rsidRDefault="00E41C13" w:rsidP="00E41C13">
      <w:r>
        <w:t xml:space="preserve">Si tratteranno i seguenti argomenti: </w:t>
      </w:r>
    </w:p>
    <w:p w14:paraId="1126EC49" w14:textId="3FECB224" w:rsidR="006F12BC" w:rsidRDefault="00E41C13" w:rsidP="003309E5">
      <w:pPr>
        <w:ind w:left="284" w:hanging="284"/>
      </w:pPr>
      <w:r>
        <w:t>–</w:t>
      </w:r>
      <w:r>
        <w:tab/>
      </w:r>
      <w:r w:rsidR="0051130E">
        <w:t>I</w:t>
      </w:r>
      <w:r w:rsidR="006F12BC" w:rsidRPr="00CA07FD">
        <w:t xml:space="preserve">nterdipendenza </w:t>
      </w:r>
      <w:r w:rsidR="0051130E">
        <w:t>e decisioni politiche</w:t>
      </w:r>
      <w:r w:rsidR="006F12BC">
        <w:t>:</w:t>
      </w:r>
      <w:r w:rsidR="006F12BC" w:rsidRPr="00CA07FD">
        <w:t xml:space="preserve"> </w:t>
      </w:r>
      <w:r w:rsidR="006F12BC">
        <w:t>applicazioni elementari della teoria dei giochi</w:t>
      </w:r>
      <w:r w:rsidR="00F40258">
        <w:t xml:space="preserve"> alle relazioni internazionali</w:t>
      </w:r>
      <w:r w:rsidR="006F12BC">
        <w:t>.</w:t>
      </w:r>
      <w:r w:rsidR="00133863" w:rsidRPr="00133863">
        <w:t xml:space="preserve"> </w:t>
      </w:r>
      <w:r w:rsidR="00133863" w:rsidRPr="00133863">
        <w:rPr>
          <w:i/>
        </w:rPr>
        <w:t>Studio di caso</w:t>
      </w:r>
      <w:r w:rsidR="00133863">
        <w:rPr>
          <w:i/>
        </w:rPr>
        <w:t>: l</w:t>
      </w:r>
      <w:r w:rsidR="00133863" w:rsidRPr="00133863">
        <w:rPr>
          <w:i/>
        </w:rPr>
        <w:t>e politiche ambientali</w:t>
      </w:r>
    </w:p>
    <w:p w14:paraId="3D6E3080" w14:textId="0B12BB96" w:rsidR="00133863" w:rsidRPr="00133863" w:rsidRDefault="006F12BC" w:rsidP="00133863">
      <w:pPr>
        <w:ind w:left="284" w:hanging="284"/>
        <w:rPr>
          <w:i/>
        </w:rPr>
      </w:pPr>
      <w:r>
        <w:t>–</w:t>
      </w:r>
      <w:r>
        <w:tab/>
      </w:r>
      <w:r w:rsidR="00133863">
        <w:t xml:space="preserve">Determinanti della </w:t>
      </w:r>
      <w:r w:rsidR="00F40258">
        <w:t>s</w:t>
      </w:r>
      <w:r w:rsidR="00F40258" w:rsidRPr="00CA07FD">
        <w:t xml:space="preserve">pecializzazione </w:t>
      </w:r>
      <w:r w:rsidR="00F40258">
        <w:t>produttiva e del</w:t>
      </w:r>
      <w:r w:rsidR="007E2A79">
        <w:t>l’integrazione</w:t>
      </w:r>
      <w:r w:rsidR="00F40258">
        <w:t xml:space="preserve"> internazionale</w:t>
      </w:r>
      <w:r w:rsidR="00133863" w:rsidRPr="00CA07FD">
        <w:t xml:space="preserve">: vantaggi </w:t>
      </w:r>
      <w:r w:rsidR="00133863">
        <w:t xml:space="preserve">assoluti e </w:t>
      </w:r>
      <w:r w:rsidR="00133863" w:rsidRPr="00CA07FD">
        <w:t>comparati, economie di scala</w:t>
      </w:r>
      <w:r w:rsidR="00133863">
        <w:t xml:space="preserve">, </w:t>
      </w:r>
      <w:r w:rsidR="00133863" w:rsidRPr="009463F8">
        <w:t xml:space="preserve">cambiamento </w:t>
      </w:r>
      <w:r w:rsidR="00133863">
        <w:t xml:space="preserve">tecnologico. </w:t>
      </w:r>
    </w:p>
    <w:p w14:paraId="45A7CB91" w14:textId="341DF5C8" w:rsidR="005F5F96" w:rsidRDefault="00133863" w:rsidP="0051130E">
      <w:pPr>
        <w:ind w:left="284" w:hanging="284"/>
      </w:pPr>
      <w:r>
        <w:t>–</w:t>
      </w:r>
      <w:r>
        <w:tab/>
      </w:r>
      <w:r w:rsidR="00F40258">
        <w:t>Impatto dell’integrazione su e</w:t>
      </w:r>
      <w:r w:rsidR="005F5F96" w:rsidRPr="00CA07FD">
        <w:t>fficienza</w:t>
      </w:r>
      <w:r w:rsidR="005F5F96">
        <w:t xml:space="preserve"> e distribuzione del reddito fra paesi e dentro i paesi</w:t>
      </w:r>
      <w:r w:rsidR="00F40258">
        <w:t xml:space="preserve">: </w:t>
      </w:r>
      <w:r w:rsidR="005F5F96">
        <w:t>“</w:t>
      </w:r>
      <w:r w:rsidR="00F40258">
        <w:t>v</w:t>
      </w:r>
      <w:r w:rsidR="005F5F96">
        <w:t xml:space="preserve">incenti” e “perdenti” </w:t>
      </w:r>
    </w:p>
    <w:p w14:paraId="54DF3ECA" w14:textId="77777777" w:rsidR="007E2A79" w:rsidRDefault="005F5F96" w:rsidP="007E2A79">
      <w:pPr>
        <w:ind w:left="284" w:hanging="284"/>
      </w:pPr>
      <w:r>
        <w:t>–</w:t>
      </w:r>
      <w:r>
        <w:tab/>
      </w:r>
      <w:r w:rsidR="007E2A79">
        <w:t>I</w:t>
      </w:r>
      <w:r w:rsidR="007E2A79" w:rsidRPr="00CA07FD">
        <w:t xml:space="preserve">ntegrazione “profonda”: investimenti </w:t>
      </w:r>
      <w:r w:rsidR="007E2A79">
        <w:t xml:space="preserve">esteri </w:t>
      </w:r>
      <w:r w:rsidR="007E2A79" w:rsidRPr="00CA07FD">
        <w:t>e migrazioni internazionali.</w:t>
      </w:r>
    </w:p>
    <w:p w14:paraId="071327D5" w14:textId="6609417E" w:rsidR="005F5F96" w:rsidRPr="007E2A79" w:rsidRDefault="007E2A79" w:rsidP="007E2A79">
      <w:pPr>
        <w:ind w:left="284" w:hanging="284"/>
      </w:pPr>
      <w:r>
        <w:t>–</w:t>
      </w:r>
      <w:r>
        <w:tab/>
      </w:r>
      <w:r w:rsidR="005F5F96">
        <w:t xml:space="preserve">Vecchie e nuove forme di protezionismo. </w:t>
      </w:r>
      <w:r w:rsidR="005F5F96" w:rsidRPr="00CA07FD">
        <w:t>Efficacia, efficienza, equità d</w:t>
      </w:r>
      <w:r w:rsidR="005F5F96">
        <w:t xml:space="preserve">elle politiche commerciali. Elementi di “economia politica” del protezionismo. </w:t>
      </w:r>
      <w:r w:rsidR="005F5F96" w:rsidRPr="00133863">
        <w:rPr>
          <w:i/>
        </w:rPr>
        <w:t>Stud</w:t>
      </w:r>
      <w:r w:rsidR="005F5F96">
        <w:rPr>
          <w:i/>
        </w:rPr>
        <w:t>i</w:t>
      </w:r>
      <w:r w:rsidR="005F5F96" w:rsidRPr="00133863">
        <w:rPr>
          <w:i/>
        </w:rPr>
        <w:t xml:space="preserve"> di caso</w:t>
      </w:r>
      <w:r w:rsidR="005F5F96">
        <w:rPr>
          <w:i/>
        </w:rPr>
        <w:t>: le guerre commerciali; le sanzioni commerciali.</w:t>
      </w:r>
    </w:p>
    <w:p w14:paraId="6125C037" w14:textId="2DAFC376" w:rsidR="0051130E" w:rsidRDefault="00711EEE" w:rsidP="00133863">
      <w:pPr>
        <w:ind w:left="284" w:hanging="284"/>
      </w:pPr>
      <w:r>
        <w:t>–</w:t>
      </w:r>
      <w:r>
        <w:tab/>
      </w:r>
      <w:r w:rsidR="0051130E">
        <w:t>C</w:t>
      </w:r>
      <w:r w:rsidR="0051130E" w:rsidRPr="00CA07FD">
        <w:t xml:space="preserve">ollaborazione </w:t>
      </w:r>
      <w:r w:rsidR="0051130E">
        <w:t xml:space="preserve">e conflitto </w:t>
      </w:r>
      <w:r>
        <w:t>nelle relazioni economiche internazionali</w:t>
      </w:r>
      <w:r w:rsidR="0051130E">
        <w:t xml:space="preserve">: unilateralismo, accordi </w:t>
      </w:r>
      <w:r>
        <w:t xml:space="preserve">preferenziali, istituzioni </w:t>
      </w:r>
      <w:r w:rsidR="0051130E">
        <w:t>multilaterali</w:t>
      </w:r>
      <w:r>
        <w:t xml:space="preserve"> (in </w:t>
      </w:r>
      <w:r w:rsidR="0051130E">
        <w:t xml:space="preserve">particolare GATT-WTO, UNCTAD…) e regionali (UE, ASEAN, </w:t>
      </w:r>
      <w:r>
        <w:t xml:space="preserve">USMCA, </w:t>
      </w:r>
      <w:proofErr w:type="spellStart"/>
      <w:r w:rsidR="0051130E">
        <w:t>AfCTFA</w:t>
      </w:r>
      <w:proofErr w:type="spellEnd"/>
      <w:r w:rsidR="0051130E">
        <w:t xml:space="preserve">, </w:t>
      </w:r>
      <w:r>
        <w:t>…</w:t>
      </w:r>
      <w:r w:rsidR="0051130E">
        <w:t>)</w:t>
      </w:r>
    </w:p>
    <w:p w14:paraId="67CB103D" w14:textId="77777777" w:rsidR="006F12BC" w:rsidRDefault="006F12BC" w:rsidP="006F12BC">
      <w:pPr>
        <w:spacing w:before="240"/>
      </w:pPr>
      <w:r>
        <w:rPr>
          <w:smallCaps/>
          <w:sz w:val="18"/>
        </w:rPr>
        <w:t>Secondo modulo</w:t>
      </w:r>
      <w:r w:rsidRPr="008F20CC">
        <w:rPr>
          <w:smallCaps/>
          <w:sz w:val="18"/>
        </w:rPr>
        <w:t xml:space="preserve"> </w:t>
      </w:r>
      <w:r>
        <w:t>(20 ore-</w:t>
      </w:r>
      <w:r w:rsidRPr="00AA17AA">
        <w:t>3 CFU)</w:t>
      </w:r>
      <w:r>
        <w:rPr>
          <w:smallCaps/>
          <w:sz w:val="18"/>
        </w:rPr>
        <w:t xml:space="preserve"> </w:t>
      </w:r>
      <w:r w:rsidRPr="008F20CC">
        <w:rPr>
          <w:i/>
        </w:rPr>
        <w:t>Politiche economiche, commercio e sviluppo</w:t>
      </w:r>
      <w:r w:rsidRPr="00CA07FD">
        <w:t xml:space="preserve"> </w:t>
      </w:r>
      <w:r>
        <w:t>(P</w:t>
      </w:r>
      <w:r w:rsidRPr="00CA07FD">
        <w:t xml:space="preserve">rof. </w:t>
      </w:r>
      <w:r>
        <w:t>Simona Beretta)</w:t>
      </w:r>
    </w:p>
    <w:p w14:paraId="5AB60287" w14:textId="419B5041" w:rsidR="00E65736" w:rsidRDefault="00537AAE" w:rsidP="00E65736">
      <w:pPr>
        <w:ind w:left="284" w:hanging="284"/>
      </w:pPr>
      <w:r>
        <w:t>–</w:t>
      </w:r>
      <w:r>
        <w:tab/>
      </w:r>
      <w:r w:rsidR="00E65736" w:rsidRPr="00E65736">
        <w:t>Commercio, crescita economica e riduzione della povertà. Una rivisitazione delle politic</w:t>
      </w:r>
      <w:r w:rsidR="00711EEE">
        <w:t>he</w:t>
      </w:r>
      <w:r w:rsidR="00E65736" w:rsidRPr="00E65736">
        <w:t xml:space="preserve"> commercial</w:t>
      </w:r>
      <w:r w:rsidR="00711EEE">
        <w:t>i</w:t>
      </w:r>
      <w:r w:rsidR="00E65736" w:rsidRPr="00E65736">
        <w:t xml:space="preserve"> dei paesi a basso reddito: sostituzione delle importazioni, industria nascente; </w:t>
      </w:r>
      <w:r w:rsidR="00E65736" w:rsidRPr="00E65736">
        <w:rPr>
          <w:i/>
          <w:iCs/>
        </w:rPr>
        <w:t>export-led growth</w:t>
      </w:r>
      <w:r w:rsidR="00E65736" w:rsidRPr="00E65736">
        <w:t xml:space="preserve">; accordi preferenziali; </w:t>
      </w:r>
      <w:r w:rsidR="00E65736" w:rsidRPr="00E65736">
        <w:rPr>
          <w:i/>
        </w:rPr>
        <w:t xml:space="preserve">global and </w:t>
      </w:r>
      <w:proofErr w:type="spellStart"/>
      <w:r w:rsidR="00E65736" w:rsidRPr="00E65736">
        <w:rPr>
          <w:i/>
        </w:rPr>
        <w:t>regional</w:t>
      </w:r>
      <w:proofErr w:type="spellEnd"/>
      <w:r w:rsidR="00E65736" w:rsidRPr="00E65736">
        <w:rPr>
          <w:i/>
        </w:rPr>
        <w:t xml:space="preserve"> </w:t>
      </w:r>
      <w:proofErr w:type="spellStart"/>
      <w:r w:rsidR="00E65736" w:rsidRPr="00E65736">
        <w:rPr>
          <w:i/>
        </w:rPr>
        <w:t>value</w:t>
      </w:r>
      <w:proofErr w:type="spellEnd"/>
      <w:r w:rsidR="00E65736" w:rsidRPr="00E65736">
        <w:rPr>
          <w:i/>
        </w:rPr>
        <w:t xml:space="preserve"> chains; deep integration</w:t>
      </w:r>
      <w:r w:rsidR="00E65736" w:rsidRPr="00E65736">
        <w:t>.</w:t>
      </w:r>
    </w:p>
    <w:p w14:paraId="2C4F5E2B" w14:textId="0C226E32" w:rsidR="00711EEE" w:rsidRDefault="00711EEE" w:rsidP="00711EEE">
      <w:pPr>
        <w:ind w:left="284" w:hanging="284"/>
        <w:rPr>
          <w:i/>
        </w:rPr>
      </w:pPr>
      <w:r>
        <w:t>–</w:t>
      </w:r>
      <w:r>
        <w:tab/>
      </w:r>
      <w:r w:rsidR="006F04D9">
        <w:t>P</w:t>
      </w:r>
      <w:r>
        <w:t xml:space="preserve">olitiche nazionali (in particolare </w:t>
      </w:r>
      <w:r w:rsidR="006F04D9">
        <w:t>politiche industriali “strategiche”)</w:t>
      </w:r>
      <w:r>
        <w:t xml:space="preserve"> e dimensione multilaterale</w:t>
      </w:r>
      <w:r w:rsidR="007E2A79">
        <w:t>.</w:t>
      </w:r>
    </w:p>
    <w:p w14:paraId="370905D9" w14:textId="759229A7" w:rsidR="00E41C13" w:rsidRPr="00623AA8" w:rsidRDefault="00E65736" w:rsidP="00623AA8">
      <w:pPr>
        <w:ind w:left="284" w:hanging="284"/>
        <w:rPr>
          <w:i/>
        </w:rPr>
      </w:pPr>
      <w:r>
        <w:t>–</w:t>
      </w:r>
      <w:r>
        <w:tab/>
        <w:t>Temi controversi di politica commerciale</w:t>
      </w:r>
      <w:r w:rsidR="008C4ACB">
        <w:t xml:space="preserve"> e protezionismo nascosto</w:t>
      </w:r>
      <w:r>
        <w:t xml:space="preserve">. </w:t>
      </w:r>
      <w:r w:rsidR="00537AAE" w:rsidRPr="005F5F96">
        <w:rPr>
          <w:i/>
        </w:rPr>
        <w:t>Studi di caso:</w:t>
      </w:r>
      <w:r w:rsidR="00537AAE">
        <w:rPr>
          <w:i/>
        </w:rPr>
        <w:t xml:space="preserve"> processi migratori</w:t>
      </w:r>
      <w:r>
        <w:rPr>
          <w:i/>
        </w:rPr>
        <w:t>,</w:t>
      </w:r>
      <w:r w:rsidRPr="00623AA8">
        <w:rPr>
          <w:i/>
        </w:rPr>
        <w:t xml:space="preserve"> tutela </w:t>
      </w:r>
      <w:r>
        <w:rPr>
          <w:i/>
        </w:rPr>
        <w:t>internazionale del lavoro</w:t>
      </w:r>
      <w:r w:rsidRPr="00623AA8">
        <w:rPr>
          <w:i/>
        </w:rPr>
        <w:t>,</w:t>
      </w:r>
      <w:r>
        <w:rPr>
          <w:i/>
        </w:rPr>
        <w:t xml:space="preserve"> </w:t>
      </w:r>
      <w:r w:rsidRPr="00623AA8">
        <w:rPr>
          <w:i/>
        </w:rPr>
        <w:t>controllo dei traffici illeciti</w:t>
      </w:r>
      <w:r>
        <w:rPr>
          <w:i/>
        </w:rPr>
        <w:t xml:space="preserve">, </w:t>
      </w:r>
      <w:r w:rsidR="00823520" w:rsidRPr="00623AA8">
        <w:rPr>
          <w:i/>
        </w:rPr>
        <w:t xml:space="preserve">difesa dell’ambiente e </w:t>
      </w:r>
      <w:r w:rsidR="003309E5" w:rsidRPr="00623AA8">
        <w:rPr>
          <w:i/>
        </w:rPr>
        <w:t>controllo de</w:t>
      </w:r>
      <w:r w:rsidR="00823520" w:rsidRPr="00623AA8">
        <w:rPr>
          <w:i/>
        </w:rPr>
        <w:t>l</w:t>
      </w:r>
      <w:r w:rsidR="003309E5" w:rsidRPr="00623AA8">
        <w:rPr>
          <w:i/>
        </w:rPr>
        <w:t xml:space="preserve"> cambiament</w:t>
      </w:r>
      <w:r w:rsidR="00823520" w:rsidRPr="00623AA8">
        <w:rPr>
          <w:i/>
        </w:rPr>
        <w:t>o</w:t>
      </w:r>
      <w:r w:rsidR="003309E5" w:rsidRPr="00623AA8">
        <w:rPr>
          <w:i/>
        </w:rPr>
        <w:t xml:space="preserve"> climatic</w:t>
      </w:r>
      <w:r w:rsidR="00823520" w:rsidRPr="00623AA8">
        <w:rPr>
          <w:i/>
        </w:rPr>
        <w:t>o</w:t>
      </w:r>
      <w:r w:rsidR="003309E5" w:rsidRPr="00623AA8">
        <w:rPr>
          <w:i/>
        </w:rPr>
        <w:t xml:space="preserve">, </w:t>
      </w:r>
      <w:r w:rsidR="00823520" w:rsidRPr="00623AA8">
        <w:rPr>
          <w:i/>
        </w:rPr>
        <w:t xml:space="preserve">tutela dei global </w:t>
      </w:r>
      <w:proofErr w:type="spellStart"/>
      <w:r w:rsidR="00823520" w:rsidRPr="00623AA8">
        <w:rPr>
          <w:i/>
        </w:rPr>
        <w:t>commons</w:t>
      </w:r>
      <w:proofErr w:type="spellEnd"/>
      <w:r w:rsidR="007E2A79">
        <w:rPr>
          <w:i/>
        </w:rPr>
        <w:t>.</w:t>
      </w:r>
    </w:p>
    <w:p w14:paraId="154C3687" w14:textId="37BFF3EC" w:rsidR="00F258A8" w:rsidRPr="003C6700" w:rsidRDefault="00F258A8" w:rsidP="003C670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23757">
        <w:rPr>
          <w:rStyle w:val="Rimandonotaapidipagina"/>
          <w:b/>
          <w:i/>
          <w:sz w:val="18"/>
        </w:rPr>
        <w:footnoteReference w:id="1"/>
      </w:r>
    </w:p>
    <w:p w14:paraId="27D4833B" w14:textId="260D05ED" w:rsidR="00F258A8" w:rsidRPr="008F20CC" w:rsidRDefault="00711EEE" w:rsidP="00F258A8">
      <w:pPr>
        <w:pStyle w:val="Testo1"/>
      </w:pPr>
      <w:r>
        <w:t>R</w:t>
      </w:r>
      <w:r w:rsidR="00F258A8">
        <w:t>iferimento per entramb</w:t>
      </w:r>
      <w:r w:rsidR="00623AA8">
        <w:t>i</w:t>
      </w:r>
      <w:r w:rsidR="00F258A8">
        <w:t xml:space="preserve"> i moduli:</w:t>
      </w:r>
      <w:r w:rsidR="00F258A8" w:rsidRPr="008F20CC">
        <w:t xml:space="preserve"> </w:t>
      </w:r>
    </w:p>
    <w:p w14:paraId="1EBB2C07" w14:textId="37E7D881" w:rsidR="00F258A8" w:rsidRDefault="00F258A8" w:rsidP="00823520">
      <w:pPr>
        <w:pStyle w:val="Testo1"/>
        <w:spacing w:before="0" w:line="240" w:lineRule="atLeast"/>
        <w:rPr>
          <w:spacing w:val="-5"/>
        </w:rPr>
      </w:pPr>
      <w:r w:rsidRPr="00CB0151">
        <w:rPr>
          <w:smallCaps/>
          <w:spacing w:val="-5"/>
          <w:sz w:val="16"/>
          <w:lang w:val="en-US"/>
        </w:rPr>
        <w:t xml:space="preserve">P.R. Krugman-M. Obstfeld-M. </w:t>
      </w:r>
      <w:r w:rsidRPr="008F20CC">
        <w:rPr>
          <w:smallCaps/>
          <w:spacing w:val="-5"/>
          <w:sz w:val="16"/>
        </w:rPr>
        <w:t>Melitz,</w:t>
      </w:r>
      <w:r w:rsidRPr="008F20CC">
        <w:rPr>
          <w:i/>
          <w:spacing w:val="-5"/>
        </w:rPr>
        <w:t xml:space="preserve"> Economia Internazionale 1</w:t>
      </w:r>
      <w:r w:rsidRPr="00AA17AA">
        <w:rPr>
          <w:i/>
          <w:spacing w:val="-5"/>
        </w:rPr>
        <w:t>, Teoria e politica del commercio internazionale</w:t>
      </w:r>
      <w:r w:rsidRPr="008F20CC">
        <w:rPr>
          <w:spacing w:val="-5"/>
        </w:rPr>
        <w:t>, Pearson Italia, Milano-Torino, 201</w:t>
      </w:r>
      <w:r w:rsidR="00823520">
        <w:rPr>
          <w:spacing w:val="-5"/>
        </w:rPr>
        <w:t>9, undicesima</w:t>
      </w:r>
      <w:r w:rsidRPr="008F20CC">
        <w:rPr>
          <w:spacing w:val="-5"/>
        </w:rPr>
        <w:t xml:space="preserve"> edizione</w:t>
      </w:r>
      <w:r>
        <w:rPr>
          <w:spacing w:val="-5"/>
        </w:rPr>
        <w:t>.</w:t>
      </w:r>
      <w:r w:rsidR="00023757">
        <w:rPr>
          <w:spacing w:val="-5"/>
        </w:rPr>
        <w:t xml:space="preserve"> </w:t>
      </w:r>
      <w:r w:rsidR="009F4917">
        <w:rPr>
          <w:spacing w:val="-5"/>
        </w:rPr>
        <w:t xml:space="preserve"> </w:t>
      </w:r>
      <w:hyperlink r:id="rId8" w:history="1">
        <w:r w:rsidR="009F4917" w:rsidRPr="009F491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3F8AEC6" w14:textId="77777777" w:rsidR="00623AA8" w:rsidRDefault="00623AA8" w:rsidP="00823520">
      <w:pPr>
        <w:pStyle w:val="Testo2"/>
        <w:ind w:firstLine="0"/>
      </w:pPr>
    </w:p>
    <w:p w14:paraId="63BFA84B" w14:textId="0354D911" w:rsidR="00623AA8" w:rsidRDefault="00F258A8" w:rsidP="00823520">
      <w:pPr>
        <w:pStyle w:val="Testo2"/>
        <w:ind w:firstLine="0"/>
      </w:pPr>
      <w:r>
        <w:t>P</w:t>
      </w:r>
      <w:r w:rsidRPr="008F20CC">
        <w:t xml:space="preserve">er </w:t>
      </w:r>
      <w:r>
        <w:t>ciascuno de</w:t>
      </w:r>
      <w:r w:rsidRPr="008F20CC">
        <w:t>i due moduli</w:t>
      </w:r>
      <w:r>
        <w:t xml:space="preserve">, </w:t>
      </w:r>
      <w:r w:rsidR="00823520">
        <w:t xml:space="preserve">seguiranno </w:t>
      </w:r>
      <w:r>
        <w:t>le informazioni dettagliate su argomenti svolti</w:t>
      </w:r>
      <w:r w:rsidR="000D2C50">
        <w:t xml:space="preserve">, </w:t>
      </w:r>
      <w:r>
        <w:t xml:space="preserve">capitoli rischiesti </w:t>
      </w:r>
      <w:r w:rsidR="00823520">
        <w:t xml:space="preserve">e altra bibliografia di riferimento, studi di caso e relativi materiali. </w:t>
      </w:r>
      <w:r w:rsidR="00711EEE">
        <w:t xml:space="preserve">Letture </w:t>
      </w:r>
      <w:r w:rsidR="00711EEE">
        <w:lastRenderedPageBreak/>
        <w:t xml:space="preserve">e </w:t>
      </w:r>
      <w:r>
        <w:t>materiali per</w:t>
      </w:r>
      <w:r w:rsidR="00711EEE">
        <w:t xml:space="preserve"> il lavoro i</w:t>
      </w:r>
      <w:r>
        <w:t xml:space="preserve">n </w:t>
      </w:r>
      <w:r w:rsidR="00823520">
        <w:t xml:space="preserve">aula </w:t>
      </w:r>
      <w:r w:rsidR="00711EEE">
        <w:t xml:space="preserve">e per la preparazione dell’esame </w:t>
      </w:r>
      <w:r w:rsidRPr="008F20CC">
        <w:t xml:space="preserve">saranno </w:t>
      </w:r>
      <w:r w:rsidR="000D2C50">
        <w:t xml:space="preserve">messi </w:t>
      </w:r>
      <w:r w:rsidRPr="008F20CC">
        <w:t>a disposizione su</w:t>
      </w:r>
      <w:r>
        <w:t xml:space="preserve">lla piattaforma </w:t>
      </w:r>
      <w:r w:rsidRPr="008F20CC">
        <w:t>B</w:t>
      </w:r>
      <w:r>
        <w:t>lack</w:t>
      </w:r>
      <w:r w:rsidRPr="008F20CC">
        <w:t>B</w:t>
      </w:r>
      <w:r>
        <w:t xml:space="preserve">oard. </w:t>
      </w:r>
      <w:bookmarkStart w:id="0" w:name="_Hlk71108407"/>
    </w:p>
    <w:p w14:paraId="0D94C7DC" w14:textId="24B8E1EB" w:rsidR="00F258A8" w:rsidRPr="00E03264" w:rsidRDefault="00F258A8" w:rsidP="00823520">
      <w:pPr>
        <w:pStyle w:val="Testo2"/>
        <w:ind w:firstLine="0"/>
      </w:pPr>
      <w:r w:rsidRPr="00E03264">
        <w:t xml:space="preserve">La piattaforma Blackboard </w:t>
      </w:r>
      <w:r w:rsidR="000D2C50">
        <w:t>è lo</w:t>
      </w:r>
      <w:r w:rsidRPr="00E03264">
        <w:t xml:space="preserve"> strumento per </w:t>
      </w:r>
      <w:r w:rsidR="000D2C50">
        <w:t>ogni comunicazione relativa al corso (</w:t>
      </w:r>
      <w:r w:rsidRPr="00E03264">
        <w:t>informazioni sugli esami, eventuali variazioni di programma</w:t>
      </w:r>
      <w:r w:rsidR="000D2C50">
        <w:t>/orario</w:t>
      </w:r>
      <w:r w:rsidRPr="00E03264">
        <w:t xml:space="preserve"> e altro</w:t>
      </w:r>
      <w:r w:rsidR="000D2C50">
        <w:t>)</w:t>
      </w:r>
      <w:r w:rsidRPr="00E03264">
        <w:t>.</w:t>
      </w:r>
      <w:bookmarkEnd w:id="0"/>
      <w:r w:rsidRPr="00E03264">
        <w:t xml:space="preserve"> Tutti gli studenti (frequentanti e non, in corso e fuori corso) sono invitati ad iscriversi alla pagina Blackboard del corso e a tenersi aggiornati.</w:t>
      </w:r>
    </w:p>
    <w:p w14:paraId="1FC4090F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9C3886" w14:textId="21FD6DF9" w:rsidR="00F258A8" w:rsidRPr="00F258A8" w:rsidRDefault="00623AA8" w:rsidP="00F258A8">
      <w:pPr>
        <w:pStyle w:val="Testo2"/>
      </w:pPr>
      <w:r w:rsidRPr="00623AA8">
        <w:t xml:space="preserve">Nel corso di entrambi i moduli </w:t>
      </w:r>
      <w:r>
        <w:t>si s</w:t>
      </w:r>
      <w:r w:rsidR="00C043F9">
        <w:t>v</w:t>
      </w:r>
      <w:r>
        <w:t>olgeranno</w:t>
      </w:r>
      <w:r w:rsidR="00941769">
        <w:t xml:space="preserve"> sia</w:t>
      </w:r>
      <w:r>
        <w:t xml:space="preserve"> le</w:t>
      </w:r>
      <w:r w:rsidR="00E41C13" w:rsidRPr="00F258A8">
        <w:t>zioni</w:t>
      </w:r>
      <w:r w:rsidR="00E65736">
        <w:t xml:space="preserve"> frontali</w:t>
      </w:r>
      <w:r w:rsidR="00941769">
        <w:t>, sia studi di caso</w:t>
      </w:r>
      <w:r w:rsidR="00E65736">
        <w:t xml:space="preserve"> </w:t>
      </w:r>
      <w:r w:rsidR="006F04D9">
        <w:t xml:space="preserve">con </w:t>
      </w:r>
      <w:r w:rsidR="00E65736">
        <w:t xml:space="preserve">interanzioane docente-studenti. </w:t>
      </w:r>
      <w:r w:rsidR="00054A07">
        <w:t xml:space="preserve">La </w:t>
      </w:r>
      <w:r w:rsidR="00941769">
        <w:t>partecipa</w:t>
      </w:r>
      <w:r w:rsidR="00054A07">
        <w:t xml:space="preserve">zione attiva alla </w:t>
      </w:r>
      <w:r w:rsidR="00E41C13" w:rsidRPr="00F258A8">
        <w:t>discussion</w:t>
      </w:r>
      <w:r>
        <w:t>e</w:t>
      </w:r>
      <w:r w:rsidR="00E41C13" w:rsidRPr="00F258A8">
        <w:t xml:space="preserve"> in classe d</w:t>
      </w:r>
      <w:r w:rsidR="00C043F9">
        <w:t>egl</w:t>
      </w:r>
      <w:r w:rsidR="00E41C13" w:rsidRPr="00F258A8">
        <w:t xml:space="preserve">i </w:t>
      </w:r>
      <w:r w:rsidR="00E41C13">
        <w:t>studi di caso</w:t>
      </w:r>
      <w:r w:rsidR="00054A07">
        <w:t xml:space="preserve"> è una forma </w:t>
      </w:r>
      <w:r w:rsidR="006F04D9">
        <w:t xml:space="preserve">particolarmente efficace </w:t>
      </w:r>
      <w:r w:rsidR="00054A07">
        <w:t>di apprendimento</w:t>
      </w:r>
      <w:r>
        <w:t>.</w:t>
      </w:r>
    </w:p>
    <w:p w14:paraId="0A314FBD" w14:textId="77777777" w:rsidR="00F258A8" w:rsidRDefault="00F258A8" w:rsidP="00F258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60395A3" w14:textId="77777777" w:rsidR="006F04D9" w:rsidRDefault="00E41C13" w:rsidP="00E41C13">
      <w:pPr>
        <w:pStyle w:val="Testo2"/>
      </w:pPr>
      <w:r w:rsidRPr="00CA07FD">
        <w:t xml:space="preserve">L’accertamento dei risultati avviene mediante </w:t>
      </w:r>
      <w:r w:rsidRPr="00C760E8">
        <w:t>prova scritta</w:t>
      </w:r>
      <w:r w:rsidR="00054A07">
        <w:t xml:space="preserve"> segu</w:t>
      </w:r>
      <w:r w:rsidR="006F04D9">
        <w:t xml:space="preserve">ita dalla </w:t>
      </w:r>
      <w:r w:rsidR="00054A07">
        <w:t>discussione orale</w:t>
      </w:r>
      <w:r w:rsidR="006F04D9">
        <w:t xml:space="preserve"> delle risposte</w:t>
      </w:r>
    </w:p>
    <w:p w14:paraId="7382E19B" w14:textId="46FE75EA" w:rsidR="00E41C13" w:rsidRPr="00F258A8" w:rsidRDefault="00054A07" w:rsidP="006F04D9">
      <w:pPr>
        <w:pStyle w:val="Testo2"/>
      </w:pPr>
      <w:r>
        <w:t>A</w:t>
      </w:r>
      <w:r w:rsidR="00623AA8">
        <w:t xml:space="preserve"> seconda del piano di studi </w:t>
      </w:r>
      <w:r>
        <w:t>individuali, tali prove potranno r</w:t>
      </w:r>
      <w:r w:rsidR="00623AA8">
        <w:t>iguardare il primo modulo (6 CFU) o entrambi</w:t>
      </w:r>
      <w:r>
        <w:t xml:space="preserve"> i moduli</w:t>
      </w:r>
      <w:r w:rsidR="00623AA8">
        <w:t xml:space="preserve"> (9 CFU).</w:t>
      </w:r>
      <w:r w:rsidR="006F04D9">
        <w:t xml:space="preserve"> </w:t>
      </w:r>
      <w:r>
        <w:t>La</w:t>
      </w:r>
      <w:r w:rsidR="00623AA8">
        <w:t xml:space="preserve"> prova scritta prevede do</w:t>
      </w:r>
      <w:r w:rsidR="00E41C13" w:rsidRPr="00F258A8">
        <w:t>mande a risposta aperta</w:t>
      </w:r>
      <w:r w:rsidR="006F04D9">
        <w:t xml:space="preserve">: </w:t>
      </w:r>
    </w:p>
    <w:p w14:paraId="7F15DDF5" w14:textId="29EB8AE7" w:rsidR="00E41C13" w:rsidRPr="00F258A8" w:rsidRDefault="00E41C13" w:rsidP="00E41C13">
      <w:pPr>
        <w:pStyle w:val="Testo2"/>
        <w:ind w:left="567" w:hanging="283"/>
      </w:pPr>
      <w:r>
        <w:t>–</w:t>
      </w:r>
      <w:r>
        <w:tab/>
        <w:t>domande brevi</w:t>
      </w:r>
      <w:r w:rsidRPr="00F258A8">
        <w:t>, nella quale gli studenti devono fornire definizioni ed esempi relativi a concetti chiave del corso (</w:t>
      </w:r>
      <w:r w:rsidR="00054A07">
        <w:t>5</w:t>
      </w:r>
      <w:r w:rsidRPr="00F258A8">
        <w:t>0% del</w:t>
      </w:r>
      <w:r w:rsidR="00054A07">
        <w:t>la prova</w:t>
      </w:r>
      <w:r w:rsidRPr="00F258A8">
        <w:t>)</w:t>
      </w:r>
      <w:r>
        <w:t>.</w:t>
      </w:r>
    </w:p>
    <w:p w14:paraId="04F0FA84" w14:textId="7404B17D" w:rsidR="00E41C13" w:rsidRPr="00F258A8" w:rsidRDefault="00E41C13" w:rsidP="00E41C13">
      <w:pPr>
        <w:pStyle w:val="Testo2"/>
        <w:ind w:left="567" w:hanging="283"/>
      </w:pPr>
      <w:r>
        <w:t>–</w:t>
      </w:r>
      <w:r>
        <w:tab/>
      </w:r>
      <w:r w:rsidRPr="00F258A8">
        <w:t xml:space="preserve">domande </w:t>
      </w:r>
      <w:r>
        <w:t xml:space="preserve">strutturate </w:t>
      </w:r>
      <w:r w:rsidR="006F04D9">
        <w:t xml:space="preserve">con </w:t>
      </w:r>
      <w:r>
        <w:t xml:space="preserve">applicazione dei </w:t>
      </w:r>
      <w:r w:rsidRPr="00F258A8">
        <w:t xml:space="preserve">concetti </w:t>
      </w:r>
      <w:r>
        <w:t xml:space="preserve">chiave </w:t>
      </w:r>
      <w:r w:rsidRPr="00F258A8">
        <w:t xml:space="preserve">a specifiche situazioni, </w:t>
      </w:r>
      <w:r w:rsidR="006F04D9">
        <w:t xml:space="preserve">analisi </w:t>
      </w:r>
      <w:r w:rsidR="006F04D9" w:rsidRPr="00F258A8">
        <w:t>grafic</w:t>
      </w:r>
      <w:r w:rsidR="006F04D9">
        <w:t>he</w:t>
      </w:r>
      <w:r w:rsidR="006F04D9" w:rsidRPr="00F258A8">
        <w:t xml:space="preserve">, </w:t>
      </w:r>
      <w:r w:rsidRPr="00F258A8">
        <w:t>semplici esercizi logici (</w:t>
      </w:r>
      <w:r w:rsidR="00054A07">
        <w:t>25</w:t>
      </w:r>
      <w:r w:rsidRPr="00F258A8">
        <w:t>% del</w:t>
      </w:r>
      <w:r w:rsidR="00054A07">
        <w:t>la prova</w:t>
      </w:r>
      <w:r w:rsidRPr="00F258A8">
        <w:t>)</w:t>
      </w:r>
      <w:r>
        <w:t>.</w:t>
      </w:r>
    </w:p>
    <w:p w14:paraId="2BC74CD5" w14:textId="731A0CE1" w:rsidR="00E41C13" w:rsidRDefault="00E41C13" w:rsidP="00E41C13">
      <w:pPr>
        <w:pStyle w:val="Testo2"/>
        <w:ind w:left="567" w:hanging="283"/>
      </w:pPr>
      <w:r>
        <w:t>–</w:t>
      </w:r>
      <w:r>
        <w:tab/>
        <w:t xml:space="preserve">domande </w:t>
      </w:r>
      <w:r w:rsidR="000D2C50">
        <w:t xml:space="preserve">di carattere applicativo, </w:t>
      </w:r>
      <w:r>
        <w:t xml:space="preserve">riguardanti </w:t>
      </w:r>
      <w:r w:rsidRPr="00F258A8">
        <w:t>questioni di politica economica nazionale, regionale o multilaterale</w:t>
      </w:r>
      <w:r w:rsidR="00054A07">
        <w:t xml:space="preserve"> </w:t>
      </w:r>
      <w:r>
        <w:t>appronfondite negli studi di caso (</w:t>
      </w:r>
      <w:r w:rsidR="00054A07">
        <w:t>25</w:t>
      </w:r>
      <w:r w:rsidRPr="00F258A8">
        <w:t>% del</w:t>
      </w:r>
      <w:r w:rsidR="00054A07">
        <w:t>la prova</w:t>
      </w:r>
      <w:r w:rsidRPr="00F258A8">
        <w:t xml:space="preserve">). </w:t>
      </w:r>
    </w:p>
    <w:p w14:paraId="0DDE2A5E" w14:textId="7C7506FF" w:rsidR="006F04D9" w:rsidRDefault="00E41C13" w:rsidP="006F04D9">
      <w:pPr>
        <w:pStyle w:val="Testo2"/>
      </w:pPr>
      <w:r w:rsidRPr="00F258A8">
        <w:t>L</w:t>
      </w:r>
      <w:r w:rsidR="00623AA8">
        <w:t>a</w:t>
      </w:r>
      <w:r w:rsidRPr="00F258A8">
        <w:t xml:space="preserve"> valutazion</w:t>
      </w:r>
      <w:r w:rsidR="00623AA8">
        <w:t>e dell</w:t>
      </w:r>
      <w:r w:rsidR="00054A07">
        <w:t>e risposte, scritte e orali</w:t>
      </w:r>
      <w:r w:rsidR="0094756B">
        <w:t xml:space="preserve">, </w:t>
      </w:r>
      <w:r w:rsidR="00623AA8">
        <w:t>terrà</w:t>
      </w:r>
      <w:r w:rsidRPr="00F258A8">
        <w:t xml:space="preserve"> conto </w:t>
      </w:r>
      <w:r w:rsidR="0094756B">
        <w:t xml:space="preserve">sia </w:t>
      </w:r>
      <w:r w:rsidRPr="00F258A8">
        <w:t xml:space="preserve">del grado di comprensione e di conoscenza dei contenuti, </w:t>
      </w:r>
      <w:r w:rsidR="0094756B">
        <w:t xml:space="preserve">sia </w:t>
      </w:r>
      <w:r w:rsidRPr="00F258A8">
        <w:t>della qualità d</w:t>
      </w:r>
      <w:r w:rsidR="00623AA8">
        <w:t xml:space="preserve">ella </w:t>
      </w:r>
      <w:r w:rsidRPr="00F258A8">
        <w:t xml:space="preserve">esposizione (struttura, accuratezza, </w:t>
      </w:r>
      <w:r w:rsidRPr="00E41C13">
        <w:t>approfondimento</w:t>
      </w:r>
      <w:r w:rsidR="00623AA8">
        <w:t>, originalità</w:t>
      </w:r>
      <w:r w:rsidRPr="00E41C13">
        <w:t xml:space="preserve"> della risposta). </w:t>
      </w:r>
      <w:r w:rsidR="006F04D9">
        <w:t xml:space="preserve">La breve </w:t>
      </w:r>
      <w:r w:rsidR="007E2A79">
        <w:t>discussione</w:t>
      </w:r>
      <w:r w:rsidR="006F04D9">
        <w:t xml:space="preserve"> orale appronfondirà, a partire dallo scritto, le conoscenze e le capacità critiche degli studenti. </w:t>
      </w:r>
    </w:p>
    <w:p w14:paraId="374CACE2" w14:textId="33EC256D" w:rsidR="00F258A8" w:rsidRDefault="00F258A8" w:rsidP="00E41C13">
      <w:pPr>
        <w:pStyle w:val="Testo2"/>
        <w:spacing w:before="240" w:after="120"/>
        <w:rPr>
          <w:b/>
          <w:i/>
        </w:rPr>
      </w:pPr>
      <w:r>
        <w:rPr>
          <w:b/>
          <w:i/>
        </w:rPr>
        <w:t>AVVERTENZE E PREREQUISITI</w:t>
      </w:r>
    </w:p>
    <w:p w14:paraId="74159B6B" w14:textId="092AEC4A" w:rsidR="00E41C13" w:rsidRDefault="00E41C13" w:rsidP="00E41C13">
      <w:pPr>
        <w:pStyle w:val="Testo2"/>
      </w:pPr>
      <w:r w:rsidRPr="00CA07FD">
        <w:t>Per il suo contenuto e il suo metodo, il corso richiede una conoscenza di base degli strumenti analitici dell’Economia politica</w:t>
      </w:r>
      <w:r w:rsidR="007E2A79">
        <w:t xml:space="preserve"> (</w:t>
      </w:r>
      <w:r w:rsidRPr="00CA07FD">
        <w:t>in particolare della Micro</w:t>
      </w:r>
      <w:r w:rsidR="007E2A79">
        <w:t xml:space="preserve"> Ec</w:t>
      </w:r>
      <w:r w:rsidRPr="00CA07FD">
        <w:t>onomia</w:t>
      </w:r>
      <w:r w:rsidR="007E2A79">
        <w:t>)</w:t>
      </w:r>
      <w:r>
        <w:t xml:space="preserve"> e una certa familiarità con l’</w:t>
      </w:r>
      <w:r w:rsidR="00947330">
        <w:t xml:space="preserve">analisi grafica. </w:t>
      </w:r>
      <w:r w:rsidRPr="00CA07FD">
        <w:t>Si consigl</w:t>
      </w:r>
      <w:r>
        <w:t>i</w:t>
      </w:r>
      <w:r w:rsidRPr="00CA07FD">
        <w:t>a</w:t>
      </w:r>
      <w:r>
        <w:t xml:space="preserve"> </w:t>
      </w:r>
      <w:r w:rsidRPr="00CA07FD">
        <w:t xml:space="preserve">di colmare </w:t>
      </w:r>
      <w:r w:rsidR="00947330">
        <w:t xml:space="preserve">per tempo </w:t>
      </w:r>
      <w:r w:rsidRPr="00CA07FD">
        <w:t>eventuali lacune</w:t>
      </w:r>
      <w:r>
        <w:t xml:space="preserve">, utilizzando i materiali </w:t>
      </w:r>
      <w:r w:rsidR="00C043F9">
        <w:t xml:space="preserve">usati per il </w:t>
      </w:r>
      <w:r>
        <w:t xml:space="preserve">corso di Economia Politica sostenuto </w:t>
      </w:r>
      <w:r w:rsidR="00C043F9">
        <w:t xml:space="preserve">durante la </w:t>
      </w:r>
      <w:r>
        <w:t>Laurea Triennale</w:t>
      </w:r>
      <w:r w:rsidR="00C043F9">
        <w:t>,</w:t>
      </w:r>
      <w:r>
        <w:t xml:space="preserve"> oppure </w:t>
      </w:r>
      <w:r w:rsidR="00C043F9">
        <w:t xml:space="preserve">seguendo attivamente </w:t>
      </w:r>
      <w:r>
        <w:t xml:space="preserve">il </w:t>
      </w:r>
      <w:r w:rsidRPr="00CA07FD">
        <w:t xml:space="preserve">corso on line </w:t>
      </w:r>
      <w:r>
        <w:t xml:space="preserve">di Economia Politica </w:t>
      </w:r>
      <w:r w:rsidRPr="00CA07FD">
        <w:t xml:space="preserve">disponibile </w:t>
      </w:r>
      <w:r>
        <w:t xml:space="preserve">su BlackBoard per tutti gli studenti di Laurea Magistrale. </w:t>
      </w:r>
    </w:p>
    <w:p w14:paraId="51BF64D5" w14:textId="29C2D4F1" w:rsidR="0094756B" w:rsidRDefault="00E41C13" w:rsidP="0094756B">
      <w:pPr>
        <w:pStyle w:val="Testo2"/>
      </w:pPr>
      <w:r>
        <w:t>Si consiglia la partecipazione attiva a</w:t>
      </w:r>
      <w:r w:rsidR="0094756B">
        <w:t>lle lezioni</w:t>
      </w:r>
      <w:r w:rsidR="0094756B" w:rsidRPr="0094756B">
        <w:t xml:space="preserve"> </w:t>
      </w:r>
      <w:r w:rsidR="0094756B">
        <w:t>e alle discussione di classe e</w:t>
      </w:r>
      <w:r>
        <w:t xml:space="preserve"> la lettura </w:t>
      </w:r>
      <w:r w:rsidR="007E2A79">
        <w:t xml:space="preserve">man mano </w:t>
      </w:r>
      <w:r>
        <w:t>de</w:t>
      </w:r>
      <w:r w:rsidR="007E2A79">
        <w:t xml:space="preserve">lla </w:t>
      </w:r>
      <w:r>
        <w:t>bibliografi</w:t>
      </w:r>
      <w:r w:rsidR="007E2A79">
        <w:t>a</w:t>
      </w:r>
      <w:r>
        <w:t xml:space="preserve"> </w:t>
      </w:r>
      <w:r w:rsidR="0094756B">
        <w:t>indicat</w:t>
      </w:r>
      <w:r w:rsidR="007E2A79">
        <w:t>a</w:t>
      </w:r>
      <w:r w:rsidR="0094756B">
        <w:t xml:space="preserve">. </w:t>
      </w:r>
    </w:p>
    <w:p w14:paraId="3B8D1E87" w14:textId="77777777" w:rsidR="0094756B" w:rsidRDefault="0094756B" w:rsidP="0094756B">
      <w:pPr>
        <w:pStyle w:val="Testo2"/>
        <w:rPr>
          <w:i/>
        </w:rPr>
      </w:pPr>
    </w:p>
    <w:p w14:paraId="7E720403" w14:textId="368C32FF" w:rsidR="00E41C13" w:rsidRPr="00CA07FD" w:rsidRDefault="00E41C13" w:rsidP="0094756B">
      <w:pPr>
        <w:pStyle w:val="Testo2"/>
        <w:rPr>
          <w:i/>
        </w:rPr>
      </w:pPr>
      <w:r w:rsidRPr="00CA07FD">
        <w:rPr>
          <w:i/>
        </w:rPr>
        <w:t>Orario e luogo di ricevimento</w:t>
      </w:r>
    </w:p>
    <w:p w14:paraId="4B0E723E" w14:textId="5F16A709" w:rsidR="00947330" w:rsidRDefault="008C4ACB" w:rsidP="008C4ACB">
      <w:pPr>
        <w:pStyle w:val="Testo2"/>
        <w:ind w:firstLine="0"/>
      </w:pPr>
      <w:r>
        <w:tab/>
      </w:r>
      <w:r w:rsidR="00E41C13" w:rsidRPr="00F258A8">
        <w:t>Simona Beretta</w:t>
      </w:r>
      <w:r w:rsidR="00E41C13">
        <w:t xml:space="preserve"> riceve gli studenti presso il </w:t>
      </w:r>
      <w:r w:rsidR="00E41C13" w:rsidRPr="00F258A8">
        <w:t xml:space="preserve">Dipartimento di Economia internazionale delle istituzioni e dello sviluppo (via Necchi 5, V piano), </w:t>
      </w:r>
      <w:r w:rsidR="00947330">
        <w:t>negli orari indicati sulla pagina web</w:t>
      </w:r>
      <w:r w:rsidR="006A4B8C" w:rsidRPr="006A4B8C">
        <w:t xml:space="preserve"> </w:t>
      </w:r>
      <w:hyperlink r:id="rId9" w:history="1">
        <w:r w:rsidR="006A4B8C" w:rsidRPr="006A4B8C">
          <w:rPr>
            <w:rStyle w:val="Collegamentoipertestuale"/>
          </w:rPr>
          <w:t>http://docenti.unicatt.it/ita/simona_beretta/</w:t>
        </w:r>
      </w:hyperlink>
      <w:r w:rsidR="00947330">
        <w:t xml:space="preserve">. E’ </w:t>
      </w:r>
      <w:r w:rsidR="00C043F9">
        <w:t xml:space="preserve">disponibile </w:t>
      </w:r>
      <w:r w:rsidR="00947330">
        <w:t xml:space="preserve">anche </w:t>
      </w:r>
      <w:r w:rsidR="00C043F9">
        <w:t xml:space="preserve">per </w:t>
      </w:r>
      <w:r w:rsidR="00947330">
        <w:t>brevi colloqui alla fine delle lezioni e</w:t>
      </w:r>
      <w:r w:rsidR="00831558">
        <w:t xml:space="preserve"> </w:t>
      </w:r>
      <w:r w:rsidR="00C043F9">
        <w:t xml:space="preserve">per </w:t>
      </w:r>
      <w:r w:rsidR="00831558">
        <w:t>appuntament</w:t>
      </w:r>
      <w:r w:rsidR="00C043F9">
        <w:t xml:space="preserve">i in </w:t>
      </w:r>
      <w:r w:rsidR="00947330">
        <w:t xml:space="preserve">altri momenti, </w:t>
      </w:r>
      <w:r w:rsidR="00C043F9">
        <w:t xml:space="preserve">previo </w:t>
      </w:r>
      <w:r w:rsidR="00947330">
        <w:t>contatt</w:t>
      </w:r>
      <w:r w:rsidR="00C043F9">
        <w:t>o</w:t>
      </w:r>
      <w:r w:rsidR="00831558">
        <w:t xml:space="preserve"> e-mail </w:t>
      </w:r>
      <w:hyperlink r:id="rId10" w:history="1">
        <w:r w:rsidR="00947330" w:rsidRPr="00DC47ED">
          <w:rPr>
            <w:rStyle w:val="Collegamentoipertestuale"/>
          </w:rPr>
          <w:t>simona.beretta@unicatt.it</w:t>
        </w:r>
      </w:hyperlink>
      <w:r w:rsidR="00947330">
        <w:t>;</w:t>
      </w:r>
    </w:p>
    <w:p w14:paraId="0312FCC2" w14:textId="77777777" w:rsidR="008C4ACB" w:rsidRDefault="008C4ACB">
      <w:pPr>
        <w:pStyle w:val="Testo2"/>
        <w:ind w:firstLine="0"/>
      </w:pPr>
    </w:p>
    <w:sectPr w:rsidR="008C4AC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8476" w14:textId="77777777" w:rsidR="0059519D" w:rsidRDefault="0059519D" w:rsidP="00023757">
      <w:pPr>
        <w:spacing w:line="240" w:lineRule="auto"/>
      </w:pPr>
      <w:r>
        <w:separator/>
      </w:r>
    </w:p>
  </w:endnote>
  <w:endnote w:type="continuationSeparator" w:id="0">
    <w:p w14:paraId="04C05FE3" w14:textId="77777777" w:rsidR="0059519D" w:rsidRDefault="0059519D" w:rsidP="00023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624D" w14:textId="77777777" w:rsidR="0059519D" w:rsidRDefault="0059519D" w:rsidP="00023757">
      <w:pPr>
        <w:spacing w:line="240" w:lineRule="auto"/>
      </w:pPr>
      <w:r>
        <w:separator/>
      </w:r>
    </w:p>
  </w:footnote>
  <w:footnote w:type="continuationSeparator" w:id="0">
    <w:p w14:paraId="6DE783C6" w14:textId="77777777" w:rsidR="0059519D" w:rsidRDefault="0059519D" w:rsidP="00023757">
      <w:pPr>
        <w:spacing w:line="240" w:lineRule="auto"/>
      </w:pPr>
      <w:r>
        <w:continuationSeparator/>
      </w:r>
    </w:p>
  </w:footnote>
  <w:footnote w:id="1">
    <w:p w14:paraId="59FD7162" w14:textId="6B8498A2" w:rsidR="00023757" w:rsidRDefault="000237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0C3"/>
    <w:multiLevelType w:val="hybridMultilevel"/>
    <w:tmpl w:val="B77A7B8C"/>
    <w:lvl w:ilvl="0" w:tplc="09B008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8DA"/>
    <w:multiLevelType w:val="hybridMultilevel"/>
    <w:tmpl w:val="393ACF1A"/>
    <w:lvl w:ilvl="0" w:tplc="DA9AD4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FFA"/>
    <w:multiLevelType w:val="hybridMultilevel"/>
    <w:tmpl w:val="B684848E"/>
    <w:lvl w:ilvl="0" w:tplc="3DDED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7764"/>
    <w:multiLevelType w:val="hybridMultilevel"/>
    <w:tmpl w:val="69B23236"/>
    <w:lvl w:ilvl="0" w:tplc="C526F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209F"/>
    <w:multiLevelType w:val="hybridMultilevel"/>
    <w:tmpl w:val="EEDAD8F0"/>
    <w:lvl w:ilvl="0" w:tplc="81F4FC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7005"/>
    <w:multiLevelType w:val="hybridMultilevel"/>
    <w:tmpl w:val="292AA332"/>
    <w:lvl w:ilvl="0" w:tplc="6554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61DD6"/>
    <w:multiLevelType w:val="hybridMultilevel"/>
    <w:tmpl w:val="7C1CC14E"/>
    <w:lvl w:ilvl="0" w:tplc="AE4414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D5AEE"/>
    <w:multiLevelType w:val="hybridMultilevel"/>
    <w:tmpl w:val="38C8A7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3A7"/>
    <w:multiLevelType w:val="hybridMultilevel"/>
    <w:tmpl w:val="83921144"/>
    <w:lvl w:ilvl="0" w:tplc="985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9647B"/>
    <w:multiLevelType w:val="hybridMultilevel"/>
    <w:tmpl w:val="34F86FAA"/>
    <w:lvl w:ilvl="0" w:tplc="B808C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1058"/>
    <w:multiLevelType w:val="hybridMultilevel"/>
    <w:tmpl w:val="8C1C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64D81"/>
    <w:multiLevelType w:val="hybridMultilevel"/>
    <w:tmpl w:val="F888017C"/>
    <w:lvl w:ilvl="0" w:tplc="0318F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91961">
    <w:abstractNumId w:val="7"/>
  </w:num>
  <w:num w:numId="2" w16cid:durableId="1293170500">
    <w:abstractNumId w:val="10"/>
  </w:num>
  <w:num w:numId="3" w16cid:durableId="429470014">
    <w:abstractNumId w:val="5"/>
  </w:num>
  <w:num w:numId="4" w16cid:durableId="1447430586">
    <w:abstractNumId w:val="6"/>
  </w:num>
  <w:num w:numId="5" w16cid:durableId="669722331">
    <w:abstractNumId w:val="0"/>
  </w:num>
  <w:num w:numId="6" w16cid:durableId="658315515">
    <w:abstractNumId w:val="3"/>
  </w:num>
  <w:num w:numId="7" w16cid:durableId="604264766">
    <w:abstractNumId w:val="1"/>
  </w:num>
  <w:num w:numId="8" w16cid:durableId="1610505656">
    <w:abstractNumId w:val="8"/>
  </w:num>
  <w:num w:numId="9" w16cid:durableId="1091774528">
    <w:abstractNumId w:val="9"/>
  </w:num>
  <w:num w:numId="10" w16cid:durableId="1058893890">
    <w:abstractNumId w:val="2"/>
  </w:num>
  <w:num w:numId="11" w16cid:durableId="1351026639">
    <w:abstractNumId w:val="4"/>
  </w:num>
  <w:num w:numId="12" w16cid:durableId="14019504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A8"/>
    <w:rsid w:val="00014973"/>
    <w:rsid w:val="00023757"/>
    <w:rsid w:val="00054A07"/>
    <w:rsid w:val="000D2C50"/>
    <w:rsid w:val="000F0F62"/>
    <w:rsid w:val="00133863"/>
    <w:rsid w:val="00162930"/>
    <w:rsid w:val="00186491"/>
    <w:rsid w:val="00187B99"/>
    <w:rsid w:val="002014DD"/>
    <w:rsid w:val="0029218F"/>
    <w:rsid w:val="002B01C9"/>
    <w:rsid w:val="002D5E17"/>
    <w:rsid w:val="002E136D"/>
    <w:rsid w:val="003309E5"/>
    <w:rsid w:val="003C6700"/>
    <w:rsid w:val="003E3605"/>
    <w:rsid w:val="004808FC"/>
    <w:rsid w:val="00493792"/>
    <w:rsid w:val="004C0244"/>
    <w:rsid w:val="004C0DCF"/>
    <w:rsid w:val="004D0D21"/>
    <w:rsid w:val="004D1217"/>
    <w:rsid w:val="004D6008"/>
    <w:rsid w:val="0051130E"/>
    <w:rsid w:val="00537AAE"/>
    <w:rsid w:val="0059519D"/>
    <w:rsid w:val="005B30F0"/>
    <w:rsid w:val="005C1F42"/>
    <w:rsid w:val="005F5F96"/>
    <w:rsid w:val="00623AA8"/>
    <w:rsid w:val="00640794"/>
    <w:rsid w:val="006959A0"/>
    <w:rsid w:val="006A4B8C"/>
    <w:rsid w:val="006E7FDC"/>
    <w:rsid w:val="006F04D9"/>
    <w:rsid w:val="006F12BC"/>
    <w:rsid w:val="006F1772"/>
    <w:rsid w:val="00705BDD"/>
    <w:rsid w:val="00711EEE"/>
    <w:rsid w:val="007166C6"/>
    <w:rsid w:val="00784BA8"/>
    <w:rsid w:val="007A2634"/>
    <w:rsid w:val="007E2A79"/>
    <w:rsid w:val="00823520"/>
    <w:rsid w:val="00831558"/>
    <w:rsid w:val="00831C6D"/>
    <w:rsid w:val="008548DC"/>
    <w:rsid w:val="008858A8"/>
    <w:rsid w:val="008942E7"/>
    <w:rsid w:val="008A1204"/>
    <w:rsid w:val="008C4ACB"/>
    <w:rsid w:val="008E6CA0"/>
    <w:rsid w:val="008F3FF2"/>
    <w:rsid w:val="00900CCA"/>
    <w:rsid w:val="00924B77"/>
    <w:rsid w:val="00940DA2"/>
    <w:rsid w:val="00941769"/>
    <w:rsid w:val="00947330"/>
    <w:rsid w:val="0094756B"/>
    <w:rsid w:val="00965309"/>
    <w:rsid w:val="00965D62"/>
    <w:rsid w:val="009E055C"/>
    <w:rsid w:val="009F4917"/>
    <w:rsid w:val="00A408C7"/>
    <w:rsid w:val="00A74F6F"/>
    <w:rsid w:val="00AB665C"/>
    <w:rsid w:val="00AD7557"/>
    <w:rsid w:val="00AF0EFC"/>
    <w:rsid w:val="00B50C5D"/>
    <w:rsid w:val="00B51253"/>
    <w:rsid w:val="00B525CC"/>
    <w:rsid w:val="00BC12CC"/>
    <w:rsid w:val="00BE527C"/>
    <w:rsid w:val="00C043F9"/>
    <w:rsid w:val="00C07C6E"/>
    <w:rsid w:val="00CD6C22"/>
    <w:rsid w:val="00D32D50"/>
    <w:rsid w:val="00D404F2"/>
    <w:rsid w:val="00E41C13"/>
    <w:rsid w:val="00E607E6"/>
    <w:rsid w:val="00E65736"/>
    <w:rsid w:val="00ED1CC3"/>
    <w:rsid w:val="00EF1A84"/>
    <w:rsid w:val="00F258A8"/>
    <w:rsid w:val="00F40258"/>
    <w:rsid w:val="00F43EDE"/>
    <w:rsid w:val="00F8004C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1681A"/>
  <w15:docId w15:val="{4C9E4465-74C6-4D22-AB33-B442F63D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58A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Rimandocommento">
    <w:name w:val="annotation reference"/>
    <w:basedOn w:val="Carpredefinitoparagrafo"/>
    <w:rsid w:val="004C0DC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0DC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C0DCF"/>
  </w:style>
  <w:style w:type="paragraph" w:styleId="Soggettocommento">
    <w:name w:val="annotation subject"/>
    <w:basedOn w:val="Testocommento"/>
    <w:next w:val="Testocommento"/>
    <w:link w:val="SoggettocommentoCarattere"/>
    <w:rsid w:val="004C0D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C0DCF"/>
    <w:rPr>
      <w:b/>
      <w:bCs/>
    </w:rPr>
  </w:style>
  <w:style w:type="paragraph" w:styleId="Testofumetto">
    <w:name w:val="Balloon Text"/>
    <w:basedOn w:val="Normale"/>
    <w:link w:val="TestofumettoCarattere"/>
    <w:rsid w:val="004C0D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C0DC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4C0DCF"/>
    <w:rPr>
      <w:szCs w:val="24"/>
    </w:rPr>
  </w:style>
  <w:style w:type="paragraph" w:styleId="Testonotaapidipagina">
    <w:name w:val="footnote text"/>
    <w:basedOn w:val="Normale"/>
    <w:link w:val="TestonotaapidipaginaCarattere"/>
    <w:rsid w:val="0002375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23757"/>
  </w:style>
  <w:style w:type="character" w:styleId="Rimandonotaapidipagina">
    <w:name w:val="footnote reference"/>
    <w:basedOn w:val="Carpredefinitoparagrafo"/>
    <w:rsid w:val="00023757"/>
    <w:rPr>
      <w:vertAlign w:val="superscript"/>
    </w:rPr>
  </w:style>
  <w:style w:type="character" w:styleId="Collegamentoipertestuale">
    <w:name w:val="Hyperlink"/>
    <w:basedOn w:val="Carpredefinitoparagrafo"/>
    <w:rsid w:val="0002375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01C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7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ul-r-krugman-maurice-obstfeld-marc-melitz/economia-internazionale-ediz-mylab-9788891931269-71936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ona.beretta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enti.unicatt.it/ita/simona_berett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1372-1C88-4F80-845D-FC6588B6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981</Words>
  <Characters>6888</Characters>
  <Application>Microsoft Office Word</Application>
  <DocSecurity>0</DocSecurity>
  <Lines>57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2023-05-15T15:38:00Z</cp:lastPrinted>
  <dcterms:created xsi:type="dcterms:W3CDTF">2023-05-29T14:10:00Z</dcterms:created>
  <dcterms:modified xsi:type="dcterms:W3CDTF">2023-07-04T08:54:00Z</dcterms:modified>
</cp:coreProperties>
</file>