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A6DF" w14:textId="77777777" w:rsidR="002D5E17" w:rsidRPr="00BD7C11" w:rsidRDefault="00155E54" w:rsidP="00E40576">
      <w:pPr>
        <w:pStyle w:val="Titolo1"/>
      </w:pPr>
      <w:r w:rsidRPr="00BD7C11">
        <w:t>Lingua francese II</w:t>
      </w:r>
    </w:p>
    <w:p w14:paraId="1E31A297" w14:textId="77777777" w:rsidR="00155E54" w:rsidRPr="00BD7C11" w:rsidRDefault="00155E54" w:rsidP="00E40576">
      <w:pPr>
        <w:pStyle w:val="Titolo2"/>
      </w:pPr>
      <w:r w:rsidRPr="00BD7C11">
        <w:t xml:space="preserve">Prof. </w:t>
      </w:r>
      <w:r w:rsidR="00855654" w:rsidRPr="00BD7C11">
        <w:t>Michela Murano</w:t>
      </w:r>
    </w:p>
    <w:p w14:paraId="71372BB5" w14:textId="77777777" w:rsidR="00155E54" w:rsidRPr="00BD7C11" w:rsidRDefault="00155E54" w:rsidP="00E40576">
      <w:pPr>
        <w:spacing w:before="240" w:after="120" w:line="240" w:lineRule="exact"/>
        <w:rPr>
          <w:b/>
          <w:sz w:val="18"/>
        </w:rPr>
      </w:pPr>
      <w:r w:rsidRPr="00BD7C11">
        <w:rPr>
          <w:b/>
          <w:i/>
          <w:sz w:val="18"/>
        </w:rPr>
        <w:t>OBIETTIVO DEL CORSO E RISULTATI DI APPRENDIMENTO ATTESI</w:t>
      </w:r>
    </w:p>
    <w:p w14:paraId="6C94A913" w14:textId="77777777" w:rsidR="004F0581" w:rsidRDefault="004F0581" w:rsidP="00E40576">
      <w:pPr>
        <w:spacing w:line="240" w:lineRule="exact"/>
        <w:jc w:val="left"/>
        <w:rPr>
          <w:lang w:val="fr-FR"/>
        </w:rPr>
      </w:pPr>
      <w:r>
        <w:rPr>
          <w:lang w:val="fr-FR"/>
        </w:rPr>
        <w:t>CONOSCENZA E COMPRENSIONE</w:t>
      </w:r>
    </w:p>
    <w:p w14:paraId="1E273484" w14:textId="520A78FE" w:rsidR="004F0581" w:rsidRDefault="0087773F" w:rsidP="00E40576">
      <w:pPr>
        <w:spacing w:line="240" w:lineRule="exact"/>
      </w:pPr>
      <w:r w:rsidRPr="000035A2">
        <w:t xml:space="preserve">Il corso si propone di </w:t>
      </w:r>
      <w:r w:rsidR="000035A2" w:rsidRPr="000035A2">
        <w:t>formare gli studenti alle competenze orali e scritte di livello B1/B1 del Quadro Comune Europeo di Riferimento per le Lingue ; inoltre, intende fornire le competenze linguistiche e culturali adeguate per la ges</w:t>
      </w:r>
      <w:r w:rsidR="000035A2">
        <w:t>t</w:t>
      </w:r>
      <w:r w:rsidR="000035A2" w:rsidRPr="000035A2">
        <w:t xml:space="preserve">ione delle </w:t>
      </w:r>
      <w:r w:rsidR="000035A2">
        <w:t xml:space="preserve">strategie di comunicazione in contesti professionali internazionali. </w:t>
      </w:r>
    </w:p>
    <w:p w14:paraId="368FB60E" w14:textId="730329D4" w:rsidR="000035A2" w:rsidRPr="000035A2" w:rsidRDefault="000035A2" w:rsidP="00E40576">
      <w:pPr>
        <w:spacing w:line="240" w:lineRule="exact"/>
        <w:rPr>
          <w:b/>
        </w:rPr>
      </w:pPr>
      <w:r>
        <w:t>Alla fine del corso, lo studente sarà in grado di comprendere</w:t>
      </w:r>
      <w:r w:rsidR="00E81184">
        <w:t xml:space="preserve"> varie tipologie di testi informativi e argomentativi : saggi,</w:t>
      </w:r>
      <w:r>
        <w:t xml:space="preserve"> discorsi e conferenze sui temi trattati, articoli di stampa e trasmissioni televisive sull’attualità internazionale</w:t>
      </w:r>
      <w:r w:rsidR="00E81184">
        <w:t>.</w:t>
      </w:r>
    </w:p>
    <w:p w14:paraId="35712CF1" w14:textId="422DB59A" w:rsidR="004F0581" w:rsidRPr="004F0581" w:rsidRDefault="004F0581" w:rsidP="00E40576">
      <w:pPr>
        <w:spacing w:line="240" w:lineRule="exact"/>
      </w:pPr>
      <w:r w:rsidRPr="004F0581">
        <w:t>CAPACITA' DI APPLICARE CONOSCENZA E COMPRENSIONE</w:t>
      </w:r>
    </w:p>
    <w:p w14:paraId="348F7CB5" w14:textId="0324BE05" w:rsidR="00575370" w:rsidRDefault="004F0581" w:rsidP="00E40576">
      <w:pPr>
        <w:spacing w:line="240" w:lineRule="exact"/>
        <w:rPr>
          <w:rFonts w:eastAsia="Arial Unicode MS"/>
          <w:u w:color="000000"/>
        </w:rPr>
      </w:pPr>
      <w:r w:rsidRPr="00E81184">
        <w:rPr>
          <w:rFonts w:eastAsia="Arial Unicode MS"/>
          <w:u w:color="000000"/>
        </w:rPr>
        <w:t>A</w:t>
      </w:r>
      <w:r w:rsidR="00E81184" w:rsidRPr="00E81184">
        <w:rPr>
          <w:rFonts w:eastAsia="Arial Unicode MS"/>
          <w:u w:color="000000"/>
        </w:rPr>
        <w:t xml:space="preserve">lla fine del corso, </w:t>
      </w:r>
      <w:r w:rsidR="00E5386A">
        <w:rPr>
          <w:rFonts w:eastAsia="Arial Unicode MS"/>
          <w:u w:color="000000"/>
        </w:rPr>
        <w:t>lo studente</w:t>
      </w:r>
      <w:r w:rsidR="00E81184" w:rsidRPr="00E81184">
        <w:rPr>
          <w:rFonts w:eastAsia="Arial Unicode MS"/>
          <w:u w:color="000000"/>
        </w:rPr>
        <w:t xml:space="preserve"> potr</w:t>
      </w:r>
      <w:r w:rsidR="00E5386A">
        <w:rPr>
          <w:rFonts w:eastAsia="Arial Unicode MS"/>
          <w:u w:color="000000"/>
        </w:rPr>
        <w:t>à</w:t>
      </w:r>
      <w:r w:rsidR="00E81184" w:rsidRPr="00E81184">
        <w:rPr>
          <w:rFonts w:eastAsia="Arial Unicode MS"/>
          <w:u w:color="000000"/>
        </w:rPr>
        <w:t xml:space="preserve"> esprimersi oralmente in modo chiaro e dettagliato su un ampio ventaglio di temi relati</w:t>
      </w:r>
      <w:r w:rsidR="00E81184">
        <w:rPr>
          <w:rFonts w:eastAsia="Arial Unicode MS"/>
          <w:u w:color="000000"/>
        </w:rPr>
        <w:t>vi alla comunicazione professionale in ambito internazionale e alle relazioni internazionali</w:t>
      </w:r>
      <w:r w:rsidR="009C057F">
        <w:rPr>
          <w:rFonts w:eastAsia="Arial Unicode MS"/>
          <w:u w:color="000000"/>
        </w:rPr>
        <w:t xml:space="preserve"> e</w:t>
      </w:r>
      <w:r w:rsidR="00E81184">
        <w:rPr>
          <w:rFonts w:eastAsia="Arial Unicode MS"/>
          <w:u w:color="000000"/>
        </w:rPr>
        <w:t xml:space="preserve"> </w:t>
      </w:r>
      <w:r w:rsidR="00E81184" w:rsidRPr="00E81184">
        <w:rPr>
          <w:rFonts w:eastAsia="Arial Unicode MS"/>
          <w:u w:color="000000"/>
        </w:rPr>
        <w:t xml:space="preserve">potrà esporre </w:t>
      </w:r>
      <w:r w:rsidR="009C057F">
        <w:rPr>
          <w:rFonts w:eastAsia="Arial Unicode MS"/>
          <w:u w:color="000000"/>
        </w:rPr>
        <w:t>il suo</w:t>
      </w:r>
      <w:r w:rsidR="00E81184" w:rsidRPr="00E81184">
        <w:rPr>
          <w:rFonts w:eastAsia="Arial Unicode MS"/>
          <w:u w:color="000000"/>
        </w:rPr>
        <w:t xml:space="preserve"> punto di vista su un tema di attualità</w:t>
      </w:r>
      <w:r w:rsidR="009C057F">
        <w:rPr>
          <w:rFonts w:eastAsia="Arial Unicode MS"/>
          <w:u w:color="000000"/>
        </w:rPr>
        <w:t>.</w:t>
      </w:r>
      <w:r w:rsidR="00E81184" w:rsidRPr="00E81184">
        <w:rPr>
          <w:rFonts w:eastAsia="Arial Unicode MS"/>
          <w:u w:color="000000"/>
        </w:rPr>
        <w:t xml:space="preserve"> </w:t>
      </w:r>
      <w:r w:rsidR="00E81184" w:rsidRPr="00575370">
        <w:rPr>
          <w:rFonts w:eastAsia="Arial Unicode MS"/>
          <w:u w:color="000000"/>
        </w:rPr>
        <w:t>Riguardo all’abilità di produzione scritta, lo studente sapr</w:t>
      </w:r>
      <w:r w:rsidR="00575370" w:rsidRPr="00575370">
        <w:rPr>
          <w:rFonts w:eastAsia="Arial Unicode MS"/>
          <w:u w:color="000000"/>
        </w:rPr>
        <w:t>à riass</w:t>
      </w:r>
      <w:r w:rsidR="00575370">
        <w:rPr>
          <w:rFonts w:eastAsia="Arial Unicode MS"/>
          <w:u w:color="000000"/>
        </w:rPr>
        <w:t>u</w:t>
      </w:r>
      <w:r w:rsidR="00575370" w:rsidRPr="00575370">
        <w:rPr>
          <w:rFonts w:eastAsia="Arial Unicode MS"/>
          <w:u w:color="000000"/>
        </w:rPr>
        <w:t>mere un testo</w:t>
      </w:r>
      <w:r w:rsidR="00575370">
        <w:rPr>
          <w:rFonts w:eastAsia="Arial Unicode MS"/>
          <w:u w:color="000000"/>
        </w:rPr>
        <w:t xml:space="preserve"> informativo o argomentativo, </w:t>
      </w:r>
      <w:r w:rsidR="009C057F">
        <w:rPr>
          <w:rFonts w:eastAsia="Arial Unicode MS"/>
          <w:u w:color="000000"/>
        </w:rPr>
        <w:t>riformulare e</w:t>
      </w:r>
      <w:r w:rsidR="00575370">
        <w:rPr>
          <w:rFonts w:eastAsia="Arial Unicode MS"/>
          <w:u w:color="000000"/>
        </w:rPr>
        <w:t xml:space="preserve"> tradurre dal francese brevi testi tratti da articoli di stampa e </w:t>
      </w:r>
      <w:r w:rsidR="009C057F">
        <w:rPr>
          <w:rFonts w:eastAsia="Arial Unicode MS"/>
          <w:u w:color="000000"/>
        </w:rPr>
        <w:t xml:space="preserve">da </w:t>
      </w:r>
      <w:r w:rsidR="00575370">
        <w:rPr>
          <w:rFonts w:eastAsia="Arial Unicode MS"/>
          <w:u w:color="000000"/>
        </w:rPr>
        <w:t>siti internet di informazione.</w:t>
      </w:r>
    </w:p>
    <w:p w14:paraId="16CCC060" w14:textId="77777777" w:rsidR="00575370" w:rsidRDefault="00155E54" w:rsidP="00E40576">
      <w:pPr>
        <w:spacing w:before="240" w:after="120" w:line="240" w:lineRule="exact"/>
        <w:rPr>
          <w:b/>
          <w:i/>
          <w:sz w:val="18"/>
        </w:rPr>
      </w:pPr>
      <w:r w:rsidRPr="00575370">
        <w:rPr>
          <w:b/>
          <w:i/>
          <w:sz w:val="18"/>
        </w:rPr>
        <w:t>PROGRAMMA DEL CORSO</w:t>
      </w:r>
    </w:p>
    <w:p w14:paraId="7E25AB58" w14:textId="23FF4C33" w:rsidR="00126721" w:rsidRPr="00575370" w:rsidRDefault="00575370" w:rsidP="00E40576">
      <w:pPr>
        <w:spacing w:line="240" w:lineRule="exact"/>
        <w:rPr>
          <w:b/>
          <w:sz w:val="18"/>
        </w:rPr>
      </w:pPr>
      <w:r w:rsidRPr="00575370">
        <w:rPr>
          <w:bCs/>
          <w:sz w:val="18"/>
        </w:rPr>
        <w:t>L</w:t>
      </w:r>
      <w:r>
        <w:rPr>
          <w:rFonts w:eastAsia="Arial Unicode MS"/>
          <w:u w:color="000000"/>
        </w:rPr>
        <w:t xml:space="preserve">a comunicazione professionale in francese nei contesti internazionali. </w:t>
      </w:r>
      <w:r w:rsidRPr="00575370">
        <w:rPr>
          <w:rFonts w:eastAsia="Arial Unicode MS"/>
          <w:u w:color="000000"/>
        </w:rPr>
        <w:t>Il francese lingua dell</w:t>
      </w:r>
      <w:r w:rsidR="00E40576">
        <w:rPr>
          <w:rFonts w:eastAsia="Arial Unicode MS"/>
          <w:u w:color="000000"/>
        </w:rPr>
        <w:t>e</w:t>
      </w:r>
      <w:r w:rsidRPr="00575370">
        <w:rPr>
          <w:rFonts w:eastAsia="Arial Unicode MS"/>
          <w:u w:color="000000"/>
        </w:rPr>
        <w:t xml:space="preserve"> relazioni internazionali. </w:t>
      </w:r>
    </w:p>
    <w:p w14:paraId="334426E6" w14:textId="5571F833" w:rsidR="009C057F" w:rsidRPr="002C66B9" w:rsidRDefault="009C057F" w:rsidP="00E40576">
      <w:pPr>
        <w:spacing w:line="240" w:lineRule="exact"/>
        <w:rPr>
          <w:rFonts w:eastAsia="Arial Unicode MS"/>
          <w:u w:color="000000"/>
        </w:rPr>
      </w:pPr>
      <w:r w:rsidRPr="002C66B9">
        <w:rPr>
          <w:rFonts w:eastAsia="Arial Unicode MS"/>
          <w:u w:color="000000"/>
        </w:rPr>
        <w:t>Revisione e approfondimento dei seguenti argomenti</w:t>
      </w:r>
      <w:r w:rsidR="00E40576">
        <w:rPr>
          <w:rFonts w:eastAsia="Arial Unicode MS"/>
          <w:u w:color="000000"/>
        </w:rPr>
        <w:t xml:space="preserve"> </w:t>
      </w:r>
      <w:r w:rsidRPr="002C66B9">
        <w:rPr>
          <w:rFonts w:eastAsia="Arial Unicode MS"/>
          <w:u w:color="000000"/>
        </w:rPr>
        <w:t xml:space="preserve">di grammatica : </w:t>
      </w:r>
      <w:r w:rsidR="00B92367">
        <w:rPr>
          <w:rFonts w:eastAsia="Arial Unicode MS"/>
          <w:u w:color="000000"/>
        </w:rPr>
        <w:t xml:space="preserve">le frasi </w:t>
      </w:r>
      <w:r w:rsidRPr="002C66B9">
        <w:rPr>
          <w:rFonts w:eastAsia="Arial Unicode MS"/>
          <w:u w:color="000000"/>
        </w:rPr>
        <w:t xml:space="preserve">subordinate; </w:t>
      </w:r>
      <w:r w:rsidR="00B92367">
        <w:rPr>
          <w:rFonts w:eastAsia="Arial Unicode MS"/>
          <w:u w:color="000000"/>
        </w:rPr>
        <w:t xml:space="preserve">il </w:t>
      </w:r>
      <w:r w:rsidRPr="002C66B9">
        <w:rPr>
          <w:rFonts w:eastAsia="Arial Unicode MS"/>
          <w:u w:color="000000"/>
        </w:rPr>
        <w:t xml:space="preserve">discorso indiretto ; </w:t>
      </w:r>
      <w:r w:rsidR="00B92367">
        <w:rPr>
          <w:rFonts w:eastAsia="Arial Unicode MS"/>
          <w:u w:color="000000"/>
        </w:rPr>
        <w:t xml:space="preserve">la </w:t>
      </w:r>
      <w:r w:rsidRPr="002C66B9">
        <w:rPr>
          <w:rFonts w:eastAsia="Arial Unicode MS"/>
          <w:u w:color="000000"/>
        </w:rPr>
        <w:t xml:space="preserve">formazione e </w:t>
      </w:r>
      <w:r w:rsidR="00B92367">
        <w:rPr>
          <w:rFonts w:eastAsia="Arial Unicode MS"/>
          <w:u w:color="000000"/>
        </w:rPr>
        <w:t>l’</w:t>
      </w:r>
      <w:r w:rsidRPr="002C66B9">
        <w:rPr>
          <w:rFonts w:eastAsia="Arial Unicode MS"/>
          <w:u w:color="000000"/>
        </w:rPr>
        <w:t xml:space="preserve">uso del congiuntivo ; </w:t>
      </w:r>
      <w:r w:rsidR="00B92367">
        <w:rPr>
          <w:rFonts w:eastAsia="Arial Unicode MS"/>
          <w:u w:color="000000"/>
        </w:rPr>
        <w:t xml:space="preserve">la </w:t>
      </w:r>
      <w:r>
        <w:rPr>
          <w:rFonts w:eastAsia="Arial Unicode MS"/>
          <w:u w:color="000000"/>
        </w:rPr>
        <w:t xml:space="preserve">formazione e </w:t>
      </w:r>
      <w:r w:rsidR="00B92367">
        <w:rPr>
          <w:rFonts w:eastAsia="Arial Unicode MS"/>
          <w:u w:color="000000"/>
        </w:rPr>
        <w:t>l’</w:t>
      </w:r>
      <w:r>
        <w:rPr>
          <w:rFonts w:eastAsia="Arial Unicode MS"/>
          <w:u w:color="000000"/>
        </w:rPr>
        <w:t xml:space="preserve">uso di gerundio e participio presente; </w:t>
      </w:r>
      <w:r w:rsidR="00B92367">
        <w:rPr>
          <w:rFonts w:eastAsia="Arial Unicode MS"/>
          <w:u w:color="000000"/>
        </w:rPr>
        <w:t xml:space="preserve">la forma passiva del verbo; i </w:t>
      </w:r>
      <w:r>
        <w:rPr>
          <w:rFonts w:eastAsia="Arial Unicode MS"/>
          <w:u w:color="000000"/>
        </w:rPr>
        <w:t xml:space="preserve">pronomi relativi; </w:t>
      </w:r>
      <w:r w:rsidR="00B92367">
        <w:rPr>
          <w:rFonts w:eastAsia="Arial Unicode MS"/>
          <w:u w:color="000000"/>
        </w:rPr>
        <w:t xml:space="preserve">i </w:t>
      </w:r>
      <w:r>
        <w:rPr>
          <w:rFonts w:eastAsia="Arial Unicode MS"/>
          <w:u w:color="000000"/>
        </w:rPr>
        <w:t>pronomi personali</w:t>
      </w:r>
      <w:r w:rsidR="00B92367">
        <w:rPr>
          <w:rFonts w:eastAsia="Arial Unicode MS"/>
          <w:u w:color="000000"/>
        </w:rPr>
        <w:t>, i pronomi “en” e “y”</w:t>
      </w:r>
      <w:r>
        <w:rPr>
          <w:rFonts w:eastAsia="Arial Unicode MS"/>
          <w:u w:color="000000"/>
        </w:rPr>
        <w:t xml:space="preserve"> ; </w:t>
      </w:r>
      <w:r w:rsidR="00B92367">
        <w:rPr>
          <w:rFonts w:eastAsia="Arial Unicode MS"/>
          <w:u w:color="000000"/>
        </w:rPr>
        <w:t xml:space="preserve">gli </w:t>
      </w:r>
      <w:r>
        <w:rPr>
          <w:rFonts w:eastAsia="Arial Unicode MS"/>
          <w:u w:color="000000"/>
        </w:rPr>
        <w:t>aggettivi e pronomi indefiniti</w:t>
      </w:r>
      <w:r w:rsidRPr="002C66B9">
        <w:rPr>
          <w:rFonts w:eastAsia="Arial Unicode MS"/>
          <w:u w:color="000000"/>
        </w:rPr>
        <w:t>.</w:t>
      </w:r>
    </w:p>
    <w:p w14:paraId="2283FE35" w14:textId="3F3061AF" w:rsidR="00487AE5" w:rsidRPr="005A648B" w:rsidRDefault="00575370" w:rsidP="00E40576">
      <w:pPr>
        <w:spacing w:line="240" w:lineRule="exact"/>
        <w:rPr>
          <w:rFonts w:eastAsia="Arial Unicode MS"/>
          <w:u w:color="000000"/>
        </w:rPr>
      </w:pPr>
      <w:r w:rsidRPr="00575370">
        <w:rPr>
          <w:rFonts w:eastAsia="Arial Unicode MS"/>
          <w:u w:color="000000"/>
        </w:rPr>
        <w:t xml:space="preserve">Studio del lessico specifico della comunicazione professionale: ricerca/offerta di un posto di lavoro ; </w:t>
      </w:r>
      <w:r w:rsidR="005A648B">
        <w:rPr>
          <w:rFonts w:eastAsia="Arial Unicode MS"/>
          <w:u w:color="000000"/>
        </w:rPr>
        <w:t xml:space="preserve">pianificazione delle attività; </w:t>
      </w:r>
      <w:r w:rsidR="00B92367">
        <w:rPr>
          <w:rFonts w:eastAsia="Arial Unicode MS"/>
          <w:u w:color="000000"/>
        </w:rPr>
        <w:t xml:space="preserve">relazioni gerarchiche e </w:t>
      </w:r>
      <w:r w:rsidRPr="00575370">
        <w:rPr>
          <w:rFonts w:eastAsia="Arial Unicode MS"/>
          <w:u w:color="000000"/>
        </w:rPr>
        <w:t>organigramma</w:t>
      </w:r>
      <w:r w:rsidR="00E5386A">
        <w:rPr>
          <w:rFonts w:eastAsia="Arial Unicode MS"/>
          <w:u w:color="000000"/>
        </w:rPr>
        <w:t xml:space="preserve"> </w:t>
      </w:r>
      <w:r>
        <w:rPr>
          <w:rFonts w:eastAsia="Arial Unicode MS"/>
          <w:u w:color="000000"/>
        </w:rPr>
        <w:t>;</w:t>
      </w:r>
      <w:r w:rsidRPr="00575370">
        <w:rPr>
          <w:rFonts w:eastAsia="Arial Unicode MS"/>
          <w:u w:color="000000"/>
        </w:rPr>
        <w:t xml:space="preserve"> riunion</w:t>
      </w:r>
      <w:r w:rsidR="00B92367">
        <w:rPr>
          <w:rFonts w:eastAsia="Arial Unicode MS"/>
          <w:u w:color="000000"/>
        </w:rPr>
        <w:t>i</w:t>
      </w:r>
      <w:r w:rsidRPr="00575370">
        <w:rPr>
          <w:rFonts w:eastAsia="Arial Unicode MS"/>
          <w:u w:color="000000"/>
        </w:rPr>
        <w:t xml:space="preserve"> di lavoro ; </w:t>
      </w:r>
      <w:r w:rsidR="00B92367">
        <w:rPr>
          <w:rFonts w:eastAsia="Arial Unicode MS"/>
          <w:u w:color="000000"/>
        </w:rPr>
        <w:t xml:space="preserve">eventi e </w:t>
      </w:r>
      <w:r w:rsidRPr="00575370">
        <w:rPr>
          <w:rFonts w:eastAsia="Arial Unicode MS"/>
          <w:u w:color="000000"/>
        </w:rPr>
        <w:t>conferenz</w:t>
      </w:r>
      <w:r w:rsidR="00B92367">
        <w:rPr>
          <w:rFonts w:eastAsia="Arial Unicode MS"/>
          <w:u w:color="000000"/>
        </w:rPr>
        <w:t>e</w:t>
      </w:r>
      <w:r w:rsidRPr="00575370">
        <w:rPr>
          <w:rFonts w:eastAsia="Arial Unicode MS"/>
          <w:u w:color="000000"/>
        </w:rPr>
        <w:t xml:space="preserve">. </w:t>
      </w:r>
    </w:p>
    <w:p w14:paraId="610F9068" w14:textId="77777777" w:rsidR="009C057F" w:rsidRDefault="00126721" w:rsidP="00E40576">
      <w:pPr>
        <w:spacing w:line="240" w:lineRule="exact"/>
        <w:rPr>
          <w:rFonts w:eastAsia="Arial Unicode MS"/>
          <w:u w:color="000000"/>
        </w:rPr>
      </w:pPr>
      <w:r w:rsidRPr="00575370">
        <w:rPr>
          <w:rFonts w:eastAsia="Arial Unicode MS"/>
          <w:u w:color="000000"/>
        </w:rPr>
        <w:t>A</w:t>
      </w:r>
      <w:r w:rsidR="00575370" w:rsidRPr="00575370">
        <w:rPr>
          <w:rFonts w:eastAsia="Arial Unicode MS"/>
          <w:u w:color="000000"/>
        </w:rPr>
        <w:t xml:space="preserve">ttività di comprensione scritta e orale </w:t>
      </w:r>
      <w:r w:rsidR="005A648B">
        <w:rPr>
          <w:rFonts w:eastAsia="Arial Unicode MS"/>
          <w:u w:color="000000"/>
        </w:rPr>
        <w:t>su</w:t>
      </w:r>
      <w:r w:rsidR="00575370" w:rsidRPr="00575370">
        <w:rPr>
          <w:rFonts w:eastAsia="Arial Unicode MS"/>
          <w:u w:color="000000"/>
        </w:rPr>
        <w:t xml:space="preserve"> conferenze</w:t>
      </w:r>
      <w:r w:rsidR="005A648B">
        <w:rPr>
          <w:rFonts w:eastAsia="Arial Unicode MS"/>
          <w:u w:color="000000"/>
        </w:rPr>
        <w:t xml:space="preserve">, </w:t>
      </w:r>
      <w:r w:rsidR="00575370" w:rsidRPr="00575370">
        <w:rPr>
          <w:rFonts w:eastAsia="Arial Unicode MS"/>
          <w:u w:color="000000"/>
        </w:rPr>
        <w:t xml:space="preserve">discorsi, trasmissioni televisive di attualità. </w:t>
      </w:r>
    </w:p>
    <w:p w14:paraId="1D96CE10" w14:textId="104B98C4" w:rsidR="00B92367" w:rsidRDefault="00575370" w:rsidP="00E40576">
      <w:pPr>
        <w:spacing w:line="240" w:lineRule="exact"/>
        <w:rPr>
          <w:rFonts w:eastAsia="Arial Unicode MS"/>
          <w:u w:color="000000"/>
        </w:rPr>
      </w:pPr>
      <w:r w:rsidRPr="005A648B">
        <w:rPr>
          <w:rFonts w:eastAsia="Arial Unicode MS"/>
          <w:u w:color="000000"/>
        </w:rPr>
        <w:t xml:space="preserve">Attività di produzione scritta di testi brevi: </w:t>
      </w:r>
      <w:r w:rsidR="005A648B" w:rsidRPr="005A648B">
        <w:rPr>
          <w:rFonts w:eastAsia="Arial Unicode MS"/>
          <w:u w:color="000000"/>
        </w:rPr>
        <w:t>lettera di mo</w:t>
      </w:r>
      <w:r w:rsidR="005A648B">
        <w:rPr>
          <w:rFonts w:eastAsia="Arial Unicode MS"/>
          <w:u w:color="000000"/>
        </w:rPr>
        <w:t xml:space="preserve">tivazione, CV, mail a contenuto professionale, </w:t>
      </w:r>
      <w:r w:rsidRPr="005A648B">
        <w:rPr>
          <w:rFonts w:eastAsia="Arial Unicode MS"/>
          <w:u w:color="000000"/>
        </w:rPr>
        <w:t>riassunto, traduzione</w:t>
      </w:r>
      <w:r w:rsidR="00B92367">
        <w:rPr>
          <w:rFonts w:eastAsia="Arial Unicode MS"/>
          <w:u w:color="000000"/>
        </w:rPr>
        <w:t xml:space="preserve"> dal francese</w:t>
      </w:r>
      <w:r w:rsidRPr="005A648B">
        <w:rPr>
          <w:rFonts w:eastAsia="Arial Unicode MS"/>
          <w:u w:color="000000"/>
        </w:rPr>
        <w:t xml:space="preserve">. </w:t>
      </w:r>
    </w:p>
    <w:p w14:paraId="4AAF1523" w14:textId="3E203F2E" w:rsidR="003B5319" w:rsidRPr="002C66B9" w:rsidRDefault="00575370" w:rsidP="00E40576">
      <w:pPr>
        <w:spacing w:line="240" w:lineRule="exact"/>
        <w:rPr>
          <w:rFonts w:eastAsia="Arial Unicode MS"/>
          <w:u w:color="000000"/>
        </w:rPr>
      </w:pPr>
      <w:r w:rsidRPr="009C057F">
        <w:rPr>
          <w:rFonts w:eastAsia="Arial Unicode MS"/>
          <w:u w:color="000000"/>
        </w:rPr>
        <w:t>Attività di produzione orale</w:t>
      </w:r>
      <w:r w:rsidR="00E5386A" w:rsidRPr="009C057F">
        <w:rPr>
          <w:rFonts w:eastAsia="Arial Unicode MS"/>
          <w:u w:color="000000"/>
        </w:rPr>
        <w:t xml:space="preserve">: </w:t>
      </w:r>
      <w:r w:rsidR="002C66B9" w:rsidRPr="002C66B9">
        <w:rPr>
          <w:rFonts w:eastAsia="Arial Unicode MS"/>
          <w:u w:color="000000"/>
        </w:rPr>
        <w:t>presentazione di una rassegna stampa ; analisi e commento di test</w:t>
      </w:r>
      <w:r w:rsidR="00274782">
        <w:rPr>
          <w:rFonts w:eastAsia="Arial Unicode MS"/>
          <w:u w:color="000000"/>
        </w:rPr>
        <w:t>i</w:t>
      </w:r>
      <w:r w:rsidR="002C66B9" w:rsidRPr="002C66B9">
        <w:rPr>
          <w:rFonts w:eastAsia="Arial Unicode MS"/>
          <w:u w:color="000000"/>
        </w:rPr>
        <w:t xml:space="preserve"> argomentativ</w:t>
      </w:r>
      <w:r w:rsidR="00274782">
        <w:rPr>
          <w:rFonts w:eastAsia="Arial Unicode MS"/>
          <w:u w:color="000000"/>
        </w:rPr>
        <w:t>i</w:t>
      </w:r>
      <w:r w:rsidR="002C66B9">
        <w:rPr>
          <w:rFonts w:eastAsia="Arial Unicode MS"/>
          <w:u w:color="000000"/>
        </w:rPr>
        <w:t xml:space="preserve"> (tipologia e tecniche retoriche). </w:t>
      </w:r>
    </w:p>
    <w:p w14:paraId="387F5115" w14:textId="5416E902" w:rsidR="00155E54" w:rsidRPr="00BD7C11" w:rsidRDefault="00155E54" w:rsidP="00E40576">
      <w:pPr>
        <w:keepNext/>
        <w:spacing w:before="240" w:after="120" w:line="240" w:lineRule="exact"/>
        <w:rPr>
          <w:b/>
          <w:sz w:val="18"/>
          <w:lang w:val="fr-FR"/>
        </w:rPr>
      </w:pPr>
      <w:r w:rsidRPr="00BD7C11">
        <w:rPr>
          <w:b/>
          <w:i/>
          <w:sz w:val="18"/>
          <w:lang w:val="fr-FR"/>
        </w:rPr>
        <w:lastRenderedPageBreak/>
        <w:t>BIBLIOGRAFIA</w:t>
      </w:r>
      <w:r w:rsidR="002D1314">
        <w:rPr>
          <w:rStyle w:val="Rimandonotaapidipagina"/>
          <w:b/>
          <w:i/>
          <w:sz w:val="18"/>
          <w:lang w:val="fr-FR"/>
        </w:rPr>
        <w:footnoteReference w:id="1"/>
      </w:r>
    </w:p>
    <w:p w14:paraId="07565D56" w14:textId="23D76443" w:rsidR="00155E54" w:rsidRPr="00BD7C11" w:rsidRDefault="00274782" w:rsidP="00E40576">
      <w:pPr>
        <w:pStyle w:val="Testo1"/>
        <w:spacing w:before="0"/>
        <w:ind w:firstLine="0"/>
        <w:rPr>
          <w:rFonts w:eastAsia="Arial Unicode MS"/>
          <w:u w:color="000000"/>
          <w:lang w:val="fr-FR"/>
        </w:rPr>
      </w:pPr>
      <w:r>
        <w:rPr>
          <w:rFonts w:eastAsia="Arial Unicode MS"/>
          <w:lang w:val="fr-FR"/>
        </w:rPr>
        <w:t>Testi obbligatori :</w:t>
      </w:r>
    </w:p>
    <w:p w14:paraId="17476364" w14:textId="2065B9E2" w:rsidR="00AF2841" w:rsidRPr="00BD7C11" w:rsidRDefault="00982472" w:rsidP="00E40576">
      <w:pPr>
        <w:pStyle w:val="Testo1"/>
        <w:spacing w:before="0"/>
        <w:rPr>
          <w:rFonts w:eastAsia="Arial Unicode MS"/>
          <w:spacing w:val="-5"/>
          <w:u w:color="000000"/>
          <w:lang w:val="fr-FR"/>
        </w:rPr>
      </w:pPr>
      <w:r w:rsidRPr="00E40576">
        <w:rPr>
          <w:rFonts w:eastAsia="Arial Unicode MS"/>
          <w:smallCaps/>
          <w:spacing w:val="-5"/>
          <w:sz w:val="16"/>
          <w:szCs w:val="16"/>
          <w:u w:color="000000"/>
          <w:lang w:val="fr-FR"/>
        </w:rPr>
        <w:t>M. Soignet</w:t>
      </w:r>
      <w:r w:rsidRPr="00BD7C11">
        <w:rPr>
          <w:rFonts w:eastAsia="Arial Unicode MS"/>
          <w:smallCaps/>
          <w:spacing w:val="-5"/>
          <w:u w:color="000000"/>
          <w:lang w:val="fr-FR"/>
        </w:rPr>
        <w:t xml:space="preserve">, </w:t>
      </w:r>
      <w:r w:rsidRPr="00EB5981">
        <w:rPr>
          <w:rFonts w:eastAsia="Arial Unicode MS"/>
          <w:i/>
          <w:iCs/>
          <w:spacing w:val="-5"/>
          <w:u w:color="000000"/>
          <w:lang w:val="fr-FR"/>
        </w:rPr>
        <w:t>Le français des relations européennes et internationales B1 / B2</w:t>
      </w:r>
      <w:r w:rsidRPr="00EB5981">
        <w:rPr>
          <w:rFonts w:eastAsia="Arial Unicode MS"/>
          <w:i/>
          <w:iCs/>
          <w:smallCaps/>
          <w:spacing w:val="-5"/>
          <w:u w:color="000000"/>
          <w:lang w:val="fr-FR"/>
        </w:rPr>
        <w:t xml:space="preserve"> </w:t>
      </w:r>
      <w:r w:rsidRPr="00EB5981">
        <w:rPr>
          <w:rFonts w:eastAsia="Arial Unicode MS"/>
          <w:i/>
          <w:iCs/>
          <w:spacing w:val="-5"/>
          <w:u w:color="000000"/>
          <w:lang w:val="fr-FR"/>
        </w:rPr>
        <w:t>Objectif Diplomatie 2</w:t>
      </w:r>
      <w:r w:rsidRPr="00BD7C11">
        <w:rPr>
          <w:rFonts w:eastAsia="Arial Unicode MS"/>
          <w:spacing w:val="-5"/>
          <w:u w:color="000000"/>
          <w:lang w:val="fr-FR"/>
        </w:rPr>
        <w:t xml:space="preserve">, Hachette Français Langue Etrangère, Paris, 2011 </w:t>
      </w:r>
      <w:r w:rsidR="002D1314">
        <w:rPr>
          <w:rFonts w:eastAsia="Arial Unicode MS"/>
          <w:spacing w:val="-5"/>
          <w:u w:color="000000"/>
          <w:lang w:val="fr-FR"/>
        </w:rPr>
        <w:t xml:space="preserve"> </w:t>
      </w:r>
      <w:hyperlink r:id="rId8" w:history="1">
        <w:r w:rsidR="002D1314" w:rsidRPr="002D131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0FBBDC" w14:textId="15F36524" w:rsidR="00274782" w:rsidRPr="00274782" w:rsidRDefault="00274782" w:rsidP="00E40576">
      <w:pPr>
        <w:pStyle w:val="Testo1"/>
        <w:spacing w:before="0"/>
        <w:rPr>
          <w:rFonts w:eastAsia="Arial Unicode MS"/>
        </w:rPr>
      </w:pPr>
      <w:r w:rsidRPr="00274782">
        <w:rPr>
          <w:rFonts w:eastAsia="Arial Unicode MS"/>
        </w:rPr>
        <w:t xml:space="preserve">Una lista </w:t>
      </w:r>
      <w:r>
        <w:rPr>
          <w:rFonts w:eastAsia="Arial Unicode MS"/>
        </w:rPr>
        <w:t xml:space="preserve">ulteriore </w:t>
      </w:r>
      <w:r w:rsidRPr="00274782">
        <w:rPr>
          <w:rFonts w:eastAsia="Arial Unicode MS"/>
        </w:rPr>
        <w:t xml:space="preserve">di testi scritti / audio / video </w:t>
      </w:r>
      <w:r w:rsidR="00361C87">
        <w:rPr>
          <w:rFonts w:eastAsia="Arial Unicode MS"/>
        </w:rPr>
        <w:t xml:space="preserve">e di riferimenti bibliografici </w:t>
      </w:r>
      <w:r w:rsidRPr="00274782">
        <w:rPr>
          <w:rFonts w:eastAsia="Arial Unicode MS"/>
        </w:rPr>
        <w:t>sa</w:t>
      </w:r>
      <w:r w:rsidR="00361C87">
        <w:rPr>
          <w:rFonts w:eastAsia="Arial Unicode MS"/>
        </w:rPr>
        <w:t>rà ill</w:t>
      </w:r>
      <w:r w:rsidRPr="00274782">
        <w:rPr>
          <w:rFonts w:eastAsia="Arial Unicode MS"/>
        </w:rPr>
        <w:t xml:space="preserve">ustrata </w:t>
      </w:r>
      <w:r w:rsidR="00361C87">
        <w:rPr>
          <w:rFonts w:eastAsia="Arial Unicode MS"/>
        </w:rPr>
        <w:t xml:space="preserve">dalla docente </w:t>
      </w:r>
      <w:r w:rsidRPr="00274782">
        <w:rPr>
          <w:rFonts w:eastAsia="Arial Unicode MS"/>
        </w:rPr>
        <w:t>durante il corso e pubblicata nella pagina Blackboard del corso.</w:t>
      </w:r>
    </w:p>
    <w:p w14:paraId="1BEE148C" w14:textId="73456436" w:rsidR="00AD2129" w:rsidRDefault="00AD2129" w:rsidP="007F0CF3">
      <w:pPr>
        <w:pStyle w:val="Testo1"/>
        <w:ind w:firstLine="0"/>
        <w:rPr>
          <w:rFonts w:eastAsia="Arial Unicode MS"/>
          <w:lang w:val="fr-FR"/>
        </w:rPr>
      </w:pPr>
      <w:r>
        <w:rPr>
          <w:rFonts w:eastAsia="Arial Unicode MS"/>
          <w:lang w:val="fr-FR"/>
        </w:rPr>
        <w:t>Di</w:t>
      </w:r>
      <w:r w:rsidR="00274782">
        <w:rPr>
          <w:rFonts w:eastAsia="Arial Unicode MS"/>
          <w:lang w:val="fr-FR"/>
        </w:rPr>
        <w:t>zionario monolingue consigliato</w:t>
      </w:r>
      <w:r>
        <w:rPr>
          <w:rFonts w:eastAsia="Arial Unicode MS"/>
          <w:lang w:val="fr-FR"/>
        </w:rPr>
        <w:t xml:space="preserve"> : </w:t>
      </w:r>
    </w:p>
    <w:p w14:paraId="60C6C3EC" w14:textId="5AFAF47D" w:rsidR="00AD2129" w:rsidRPr="00EB5981" w:rsidRDefault="00AD2129" w:rsidP="00E40576">
      <w:pPr>
        <w:pStyle w:val="Testo1"/>
        <w:spacing w:before="0"/>
        <w:rPr>
          <w:rFonts w:eastAsia="Arial Unicode MS"/>
          <w:lang w:val="fr-FR"/>
        </w:rPr>
      </w:pPr>
      <w:r w:rsidRPr="00EB5981">
        <w:rPr>
          <w:rFonts w:eastAsia="Arial Unicode MS"/>
          <w:i/>
          <w:iCs/>
          <w:lang w:val="fr-FR"/>
        </w:rPr>
        <w:t>Le Petit Robert</w:t>
      </w:r>
      <w:r w:rsidR="008B2E42" w:rsidRPr="00EB5981">
        <w:rPr>
          <w:rFonts w:eastAsia="Arial Unicode MS"/>
          <w:i/>
          <w:iCs/>
          <w:lang w:val="fr-FR"/>
        </w:rPr>
        <w:t xml:space="preserve"> 202</w:t>
      </w:r>
      <w:r w:rsidR="00274782">
        <w:rPr>
          <w:rFonts w:eastAsia="Arial Unicode MS"/>
          <w:i/>
          <w:iCs/>
          <w:lang w:val="fr-FR"/>
        </w:rPr>
        <w:t>4</w:t>
      </w:r>
      <w:r w:rsidR="008B2E42" w:rsidRPr="00EB5981">
        <w:rPr>
          <w:rFonts w:eastAsia="Arial Unicode MS"/>
          <w:lang w:val="fr-FR"/>
        </w:rPr>
        <w:t xml:space="preserve"> (</w:t>
      </w:r>
      <w:r w:rsidR="00C04A04">
        <w:rPr>
          <w:rFonts w:eastAsia="Arial Unicode MS"/>
          <w:lang w:val="fr-FR"/>
        </w:rPr>
        <w:t>ou éditions p</w:t>
      </w:r>
      <w:r w:rsidR="008B2E42" w:rsidRPr="00EB5981">
        <w:rPr>
          <w:rFonts w:eastAsia="Arial Unicode MS"/>
          <w:lang w:val="fr-FR"/>
        </w:rPr>
        <w:t>récédent</w:t>
      </w:r>
      <w:r w:rsidR="00C04A04">
        <w:rPr>
          <w:rFonts w:eastAsia="Arial Unicode MS"/>
          <w:lang w:val="fr-FR"/>
        </w:rPr>
        <w:t>e</w:t>
      </w:r>
      <w:r w:rsidR="008B2E42" w:rsidRPr="00EB5981">
        <w:rPr>
          <w:rFonts w:eastAsia="Arial Unicode MS"/>
          <w:lang w:val="fr-FR"/>
        </w:rPr>
        <w:t>s)</w:t>
      </w:r>
      <w:r w:rsidR="00EB5981" w:rsidRPr="00EB5981">
        <w:rPr>
          <w:rFonts w:eastAsia="Arial Unicode MS"/>
          <w:lang w:val="fr-FR"/>
        </w:rPr>
        <w:t>, Editions Le Robert, Paris.</w:t>
      </w:r>
    </w:p>
    <w:p w14:paraId="339D3421" w14:textId="4124BAAE" w:rsidR="00004CF4" w:rsidRPr="00361C87" w:rsidRDefault="00004CF4" w:rsidP="00E40576">
      <w:pPr>
        <w:pStyle w:val="Testo1"/>
        <w:ind w:firstLine="0"/>
        <w:rPr>
          <w:rFonts w:eastAsia="Arial Unicode MS"/>
        </w:rPr>
      </w:pPr>
      <w:r w:rsidRPr="00361C87">
        <w:rPr>
          <w:rFonts w:eastAsia="Arial Unicode MS"/>
        </w:rPr>
        <w:t>Te</w:t>
      </w:r>
      <w:r w:rsidR="00274782" w:rsidRPr="00361C87">
        <w:rPr>
          <w:rFonts w:eastAsia="Arial Unicode MS"/>
        </w:rPr>
        <w:t>sti consigliati</w:t>
      </w:r>
      <w:r w:rsidR="00313A44" w:rsidRPr="00361C87">
        <w:rPr>
          <w:rFonts w:eastAsia="Arial Unicode MS"/>
        </w:rPr>
        <w:t xml:space="preserve"> </w:t>
      </w:r>
      <w:r w:rsidRPr="00361C87">
        <w:rPr>
          <w:rFonts w:eastAsia="Arial Unicode MS"/>
        </w:rPr>
        <w:t>:</w:t>
      </w:r>
    </w:p>
    <w:p w14:paraId="0E9957ED" w14:textId="39570281" w:rsidR="00361C87" w:rsidRPr="00361C87" w:rsidRDefault="00361C87" w:rsidP="00E40576">
      <w:pPr>
        <w:pStyle w:val="Testo1"/>
        <w:spacing w:before="0"/>
        <w:rPr>
          <w:rFonts w:eastAsia="Arial Unicode MS"/>
          <w:u w:color="000000"/>
        </w:rPr>
      </w:pPr>
      <w:r w:rsidRPr="00361C87">
        <w:rPr>
          <w:rFonts w:eastAsia="Arial Unicode MS"/>
          <w:u w:color="000000"/>
        </w:rPr>
        <w:t>Per studenti di madrelingua italiana</w:t>
      </w:r>
      <w:r>
        <w:rPr>
          <w:rFonts w:eastAsia="Arial Unicode MS"/>
          <w:u w:color="000000"/>
        </w:rPr>
        <w:t xml:space="preserve"> :</w:t>
      </w:r>
    </w:p>
    <w:p w14:paraId="30E5B513" w14:textId="69ECF688" w:rsidR="00AF2841" w:rsidRPr="00BD7C11" w:rsidRDefault="00AF2841" w:rsidP="00E40576">
      <w:pPr>
        <w:pStyle w:val="Testo1"/>
        <w:spacing w:before="0"/>
        <w:rPr>
          <w:rFonts w:eastAsia="Arial Unicode MS"/>
          <w:u w:color="000000"/>
          <w:lang w:val="fr-FR"/>
        </w:rPr>
      </w:pPr>
      <w:r w:rsidRPr="00E40576">
        <w:rPr>
          <w:rFonts w:eastAsia="Arial Unicode MS"/>
          <w:smallCaps/>
          <w:sz w:val="16"/>
          <w:u w:color="000000"/>
          <w:lang w:val="fr-FR"/>
        </w:rPr>
        <w:t>F. Bidaud</w:t>
      </w:r>
      <w:r w:rsidRPr="00BD7C11">
        <w:rPr>
          <w:rFonts w:eastAsia="Arial Unicode MS"/>
          <w:u w:color="000000"/>
          <w:lang w:val="fr-FR"/>
        </w:rPr>
        <w:t xml:space="preserve">, </w:t>
      </w:r>
      <w:r w:rsidRPr="00BD7C11">
        <w:rPr>
          <w:rFonts w:eastAsia="Arial Unicode MS"/>
          <w:i/>
          <w:u w:color="000000"/>
          <w:lang w:val="fr-FR"/>
        </w:rPr>
        <w:t>Grammaire du français pour italophones</w:t>
      </w:r>
      <w:r w:rsidR="00004CF4" w:rsidRPr="00BD7C11">
        <w:rPr>
          <w:rFonts w:eastAsia="Arial Unicode MS"/>
          <w:u w:color="000000"/>
          <w:lang w:val="fr-FR"/>
        </w:rPr>
        <w:t xml:space="preserve"> (versione cartacea o digitale)</w:t>
      </w:r>
      <w:r w:rsidRPr="00BD7C11">
        <w:rPr>
          <w:rFonts w:eastAsia="Arial Unicode MS"/>
          <w:u w:color="000000"/>
          <w:lang w:val="fr-FR"/>
        </w:rPr>
        <w:t xml:space="preserve">, 4e édition, UTET, </w:t>
      </w:r>
      <w:r w:rsidR="00004CF4" w:rsidRPr="00BD7C11">
        <w:rPr>
          <w:rFonts w:eastAsia="Arial Unicode MS"/>
          <w:u w:color="000000"/>
          <w:lang w:val="fr-FR"/>
        </w:rPr>
        <w:t xml:space="preserve">Torino, </w:t>
      </w:r>
      <w:r w:rsidRPr="00BD7C11">
        <w:rPr>
          <w:rFonts w:eastAsia="Arial Unicode MS"/>
          <w:u w:color="000000"/>
          <w:lang w:val="fr-FR"/>
        </w:rPr>
        <w:t>2020.</w:t>
      </w:r>
      <w:r w:rsidR="002D1314">
        <w:rPr>
          <w:rFonts w:eastAsia="Arial Unicode MS"/>
          <w:u w:color="000000"/>
          <w:lang w:val="fr-FR"/>
        </w:rPr>
        <w:t xml:space="preserve"> </w:t>
      </w:r>
      <w:hyperlink r:id="rId9" w:history="1">
        <w:r w:rsidR="002D1314" w:rsidRPr="002D131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76060A2" w14:textId="3052A912" w:rsidR="00004CF4" w:rsidRDefault="00004CF4" w:rsidP="00E40576">
      <w:pPr>
        <w:pStyle w:val="Testo1"/>
        <w:spacing w:before="0"/>
        <w:rPr>
          <w:rFonts w:eastAsia="Arial Unicode MS"/>
          <w:u w:color="000000"/>
          <w:lang w:val="fr-FR"/>
        </w:rPr>
      </w:pPr>
      <w:r w:rsidRPr="00E40576">
        <w:rPr>
          <w:rFonts w:eastAsia="Arial Unicode MS"/>
          <w:smallCaps/>
          <w:sz w:val="16"/>
          <w:u w:color="000000"/>
          <w:lang w:val="fr-FR"/>
        </w:rPr>
        <w:t>F. Bidaud</w:t>
      </w:r>
      <w:r w:rsidRPr="00BD7C11">
        <w:rPr>
          <w:rFonts w:eastAsia="Arial Unicode MS"/>
          <w:u w:color="000000"/>
          <w:lang w:val="fr-FR"/>
        </w:rPr>
        <w:t xml:space="preserve">, </w:t>
      </w:r>
      <w:r w:rsidRPr="00BD7C11">
        <w:rPr>
          <w:rFonts w:eastAsia="Arial Unicode MS"/>
          <w:i/>
          <w:u w:color="000000"/>
          <w:lang w:val="fr-FR"/>
        </w:rPr>
        <w:t>Exercices de grammaire du français pour italophones</w:t>
      </w:r>
      <w:r w:rsidRPr="00BD7C11">
        <w:rPr>
          <w:rFonts w:eastAsia="Arial Unicode MS"/>
          <w:u w:color="000000"/>
          <w:lang w:val="fr-FR"/>
        </w:rPr>
        <w:t xml:space="preserve"> (versione cartacea o digitale), 4e édition, UTET, Torino, 2021.</w:t>
      </w:r>
      <w:r w:rsidR="002D1314">
        <w:rPr>
          <w:rFonts w:eastAsia="Arial Unicode MS"/>
          <w:u w:color="000000"/>
          <w:lang w:val="fr-FR"/>
        </w:rPr>
        <w:t xml:space="preserve"> </w:t>
      </w:r>
      <w:hyperlink r:id="rId10" w:history="1">
        <w:r w:rsidR="002D1314" w:rsidRPr="002D131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55E4BDD" w14:textId="163B7FD4" w:rsidR="00313A44" w:rsidRDefault="00313A44" w:rsidP="00E40576">
      <w:pPr>
        <w:pStyle w:val="Testo1"/>
        <w:rPr>
          <w:rFonts w:eastAsia="Arial Unicode MS"/>
          <w:u w:color="000000"/>
        </w:rPr>
      </w:pPr>
      <w:r w:rsidRPr="00313A44">
        <w:rPr>
          <w:rFonts w:eastAsia="Arial Unicode MS"/>
          <w:u w:color="000000"/>
        </w:rPr>
        <w:t xml:space="preserve">Per studenti di </w:t>
      </w:r>
      <w:r>
        <w:rPr>
          <w:rFonts w:eastAsia="Arial Unicode MS"/>
          <w:u w:color="000000"/>
        </w:rPr>
        <w:t xml:space="preserve">madrelingua non italiana : </w:t>
      </w:r>
    </w:p>
    <w:p w14:paraId="6C01B046" w14:textId="23CA6C56" w:rsidR="00313A44" w:rsidRPr="00C37DFF" w:rsidRDefault="00361C87" w:rsidP="00E40576">
      <w:pPr>
        <w:pStyle w:val="Testo1"/>
        <w:spacing w:before="0"/>
        <w:rPr>
          <w:rFonts w:eastAsia="Arial Unicode MS"/>
          <w:u w:color="000000"/>
          <w:lang w:val="fr-FR"/>
        </w:rPr>
      </w:pPr>
      <w:r w:rsidRPr="00E40576">
        <w:rPr>
          <w:rFonts w:eastAsia="Arial Unicode MS"/>
          <w:smallCaps/>
          <w:sz w:val="16"/>
          <w:u w:color="000000"/>
          <w:lang w:val="fr-FR"/>
        </w:rPr>
        <w:t>A. Akyuz, B. Bazelle-Shahmaei, J. Bonenfant, M.F. Orne-Gliemann</w:t>
      </w:r>
      <w:r w:rsidRPr="00361C87">
        <w:rPr>
          <w:rFonts w:eastAsia="Arial Unicode MS"/>
          <w:u w:color="000000"/>
          <w:lang w:val="fr-FR"/>
        </w:rPr>
        <w:t>,</w:t>
      </w:r>
      <w:r>
        <w:rPr>
          <w:rFonts w:eastAsia="Arial Unicode MS"/>
          <w:i/>
          <w:iCs/>
          <w:u w:color="000000"/>
          <w:lang w:val="fr-FR"/>
        </w:rPr>
        <w:t xml:space="preserve"> </w:t>
      </w:r>
      <w:r w:rsidR="00C37DFF" w:rsidRPr="00361C87">
        <w:rPr>
          <w:rFonts w:eastAsia="Arial Unicode MS"/>
          <w:i/>
          <w:iCs/>
          <w:u w:color="000000"/>
          <w:lang w:val="fr-FR"/>
        </w:rPr>
        <w:t>Grammaire du français B1/B2</w:t>
      </w:r>
      <w:r>
        <w:rPr>
          <w:rFonts w:eastAsia="Arial Unicode MS"/>
          <w:u w:color="000000"/>
          <w:lang w:val="fr-FR"/>
        </w:rPr>
        <w:t xml:space="preserve">, </w:t>
      </w:r>
      <w:r w:rsidR="007F0CC5">
        <w:rPr>
          <w:rFonts w:eastAsia="Arial Unicode MS"/>
          <w:u w:color="000000"/>
          <w:lang w:val="fr-FR"/>
        </w:rPr>
        <w:t xml:space="preserve">collection </w:t>
      </w:r>
      <w:r w:rsidR="007F0CC5" w:rsidRPr="007F0CC5">
        <w:rPr>
          <w:rFonts w:eastAsia="Arial Unicode MS"/>
          <w:i/>
          <w:iCs/>
          <w:u w:color="000000"/>
          <w:lang w:val="fr-FR"/>
        </w:rPr>
        <w:t>Focus</w:t>
      </w:r>
      <w:r w:rsidR="007F0CC5">
        <w:rPr>
          <w:rFonts w:eastAsia="Arial Unicode MS"/>
          <w:u w:color="000000"/>
          <w:lang w:val="fr-FR"/>
        </w:rPr>
        <w:t xml:space="preserve">, </w:t>
      </w:r>
      <w:r>
        <w:rPr>
          <w:rFonts w:eastAsia="Arial Unicode MS"/>
          <w:u w:color="000000"/>
          <w:lang w:val="fr-FR"/>
        </w:rPr>
        <w:t>Hachette FLE, Vanves, 2022.</w:t>
      </w:r>
      <w:r w:rsidR="006F6FB6">
        <w:rPr>
          <w:rFonts w:eastAsia="Arial Unicode MS"/>
          <w:u w:color="000000"/>
          <w:lang w:val="fr-FR"/>
        </w:rPr>
        <w:t xml:space="preserve"> </w:t>
      </w:r>
      <w:hyperlink r:id="rId11" w:history="1">
        <w:r w:rsidR="006F6FB6" w:rsidRPr="006F6FB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EA13901" w14:textId="77777777" w:rsidR="00155E54" w:rsidRPr="00BD7C11" w:rsidRDefault="00155E54" w:rsidP="00E40576">
      <w:pPr>
        <w:spacing w:before="240" w:after="120" w:line="240" w:lineRule="exact"/>
        <w:rPr>
          <w:b/>
          <w:i/>
          <w:sz w:val="18"/>
          <w:lang w:val="fr-FR"/>
        </w:rPr>
      </w:pPr>
      <w:r w:rsidRPr="00BD7C11">
        <w:rPr>
          <w:b/>
          <w:i/>
          <w:sz w:val="18"/>
          <w:lang w:val="fr-FR"/>
        </w:rPr>
        <w:t>DIDATTICA DEL CORSO</w:t>
      </w:r>
    </w:p>
    <w:p w14:paraId="0A52C590" w14:textId="77777777" w:rsidR="006548B0" w:rsidRPr="00E40576" w:rsidRDefault="00274782" w:rsidP="00E40576">
      <w:pPr>
        <w:pStyle w:val="Testo2"/>
        <w:rPr>
          <w:rFonts w:eastAsia="Arial Unicode MS"/>
        </w:rPr>
      </w:pPr>
      <w:r w:rsidRPr="00E40576">
        <w:t>Lezioni in lingua francese</w:t>
      </w:r>
      <w:r w:rsidR="007F0CC5" w:rsidRPr="00E40576">
        <w:t xml:space="preserve"> </w:t>
      </w:r>
      <w:r w:rsidR="00361C87" w:rsidRPr="00E40576">
        <w:t>incentrate su</w:t>
      </w:r>
      <w:r w:rsidR="007F0CC5" w:rsidRPr="00E40576">
        <w:t>lla presentazione dei contenuti del corso. Attività di comprensione e produzione scritta e orale con supporti e fonti multimediali (audio/video). Le lezioni si svolgono in aula e in presenza.</w:t>
      </w:r>
      <w:r w:rsidR="006548B0" w:rsidRPr="00E40576">
        <w:t xml:space="preserve"> </w:t>
      </w:r>
      <w:r w:rsidR="006548B0" w:rsidRPr="00E40576">
        <w:rPr>
          <w:rFonts w:eastAsia="Arial Unicode MS"/>
        </w:rPr>
        <w:t>La frequenza</w:t>
      </w:r>
      <w:r w:rsidR="006548B0" w:rsidRPr="00E40576">
        <w:t xml:space="preserve"> è vivamente raccomandata a tutti gli studenti.</w:t>
      </w:r>
    </w:p>
    <w:p w14:paraId="5F7421C3" w14:textId="77777777" w:rsidR="00155E54" w:rsidRPr="007D2113" w:rsidRDefault="00155E54" w:rsidP="00E40576">
      <w:pPr>
        <w:spacing w:before="240" w:after="120" w:line="240" w:lineRule="exact"/>
        <w:rPr>
          <w:b/>
          <w:i/>
          <w:sz w:val="18"/>
        </w:rPr>
      </w:pPr>
      <w:r w:rsidRPr="007D2113">
        <w:rPr>
          <w:b/>
          <w:i/>
          <w:sz w:val="18"/>
        </w:rPr>
        <w:t>METODO E CRITERI DI VALUTAZIONE</w:t>
      </w:r>
    </w:p>
    <w:p w14:paraId="05400EB5" w14:textId="0B3FDA09" w:rsidR="00126721" w:rsidRPr="00E40576" w:rsidRDefault="00126721" w:rsidP="00E40576">
      <w:pPr>
        <w:pStyle w:val="Testo2"/>
      </w:pPr>
      <w:r w:rsidRPr="00E40576">
        <w:t>L</w:t>
      </w:r>
      <w:r w:rsidR="007F0CC5" w:rsidRPr="00E40576">
        <w:t xml:space="preserve">a prova scritta </w:t>
      </w:r>
      <w:r w:rsidR="00CD4137" w:rsidRPr="00E40576">
        <w:t xml:space="preserve">(50% </w:t>
      </w:r>
      <w:r w:rsidR="007F0CC5" w:rsidRPr="00E40576">
        <w:t>del voto finale) é composta da diverse parti </w:t>
      </w:r>
      <w:r w:rsidR="002778FB" w:rsidRPr="00E40576">
        <w:t xml:space="preserve">: 1. </w:t>
      </w:r>
      <w:r w:rsidR="00DA3688" w:rsidRPr="00E40576">
        <w:t>T</w:t>
      </w:r>
      <w:r w:rsidR="002778FB" w:rsidRPr="00E40576">
        <w:t>est mor</w:t>
      </w:r>
      <w:r w:rsidR="007F0CC5" w:rsidRPr="00E40576">
        <w:t>fosintattico</w:t>
      </w:r>
      <w:r w:rsidR="00DA3688" w:rsidRPr="00E40576">
        <w:t xml:space="preserve"> e lessicale</w:t>
      </w:r>
      <w:r w:rsidR="00335135" w:rsidRPr="00E40576">
        <w:t> ; 2</w:t>
      </w:r>
      <w:r w:rsidR="00006BE9" w:rsidRPr="00E40576">
        <w:t>.</w:t>
      </w:r>
      <w:r w:rsidR="00DA3688" w:rsidRPr="00E40576">
        <w:t xml:space="preserve"> Traduzione d</w:t>
      </w:r>
      <w:r w:rsidR="00AF75D7" w:rsidRPr="00E40576">
        <w:t>a</w:t>
      </w:r>
      <w:r w:rsidR="00DA3688" w:rsidRPr="00E40576">
        <w:t xml:space="preserve">l francese all’italiano di un testo giornalistico </w:t>
      </w:r>
      <w:r w:rsidR="002778FB" w:rsidRPr="00E40576">
        <w:t>; 3.</w:t>
      </w:r>
      <w:r w:rsidRPr="00E40576">
        <w:t xml:space="preserve"> </w:t>
      </w:r>
      <w:r w:rsidR="007F0CC5" w:rsidRPr="00E40576">
        <w:t xml:space="preserve">Riassunto. L’uso del dizionario monolingue è ammesso solo per le prove di traduzione e riassunto. </w:t>
      </w:r>
    </w:p>
    <w:p w14:paraId="0580F991" w14:textId="0F152A66" w:rsidR="00126721" w:rsidRPr="00E40576" w:rsidRDefault="00126721" w:rsidP="00E40576">
      <w:pPr>
        <w:pStyle w:val="Testo2"/>
      </w:pPr>
      <w:r w:rsidRPr="00E40576">
        <w:t>C</w:t>
      </w:r>
      <w:r w:rsidR="00AF75D7" w:rsidRPr="00E40576">
        <w:t>riteri di valutazione delle prove di traduzione e riassunto</w:t>
      </w:r>
      <w:r w:rsidR="0061356D" w:rsidRPr="00E40576">
        <w:t>. L</w:t>
      </w:r>
      <w:r w:rsidR="004C62CC" w:rsidRPr="00E40576">
        <w:t>a valutazione della traduzione prenderà in considerazione i seguenti aspetti : linguistico (comprensione della lingua francese e correttezza della traduzione) ; testuale (adeguatezza rispetto al genere e al contesto) ; stilistico (</w:t>
      </w:r>
      <w:r w:rsidR="0061356D" w:rsidRPr="00E40576">
        <w:t>stile dell’autore e registro linguistico) ; terminologico (conoscenza e uso adeguato dei termini specialisitici) ; referenziale (destinatario ed elementi extralinguistici</w:t>
      </w:r>
      <w:r w:rsidRPr="00E40576">
        <w:t xml:space="preserve">). </w:t>
      </w:r>
      <w:r w:rsidR="0061356D" w:rsidRPr="00E40576">
        <w:t xml:space="preserve">Nella valutazione del riassunto si verificheranno i seguenti aspetti : chiarezza e correttezza formale; sintesi delle informazioni e degli argomenti. </w:t>
      </w:r>
    </w:p>
    <w:p w14:paraId="6637675C" w14:textId="44AD782F" w:rsidR="00126721" w:rsidRPr="00E40576" w:rsidRDefault="00126721" w:rsidP="00E40576">
      <w:pPr>
        <w:pStyle w:val="Testo2"/>
      </w:pPr>
      <w:r w:rsidRPr="00E40576">
        <w:t>L’</w:t>
      </w:r>
      <w:r w:rsidR="0061356D" w:rsidRPr="00E40576">
        <w:t xml:space="preserve">esame orale </w:t>
      </w:r>
      <w:r w:rsidR="00CD4137" w:rsidRPr="00E40576">
        <w:t>(50% de</w:t>
      </w:r>
      <w:r w:rsidR="0061356D" w:rsidRPr="00E40576">
        <w:t>l voto finale) è suddiviso in due parti :</w:t>
      </w:r>
      <w:r w:rsidR="00CD4137" w:rsidRPr="00E40576">
        <w:t xml:space="preserve"> </w:t>
      </w:r>
      <w:r w:rsidR="0061356D" w:rsidRPr="00E40576">
        <w:t xml:space="preserve">1. Presentazione di una rassegna stampa preparata dallo studente </w:t>
      </w:r>
      <w:r w:rsidR="00CD4137" w:rsidRPr="00E40576">
        <w:t>(25% de</w:t>
      </w:r>
      <w:r w:rsidR="0061356D" w:rsidRPr="00E40576">
        <w:t xml:space="preserve">l voto finale) </w:t>
      </w:r>
      <w:r w:rsidR="00CD4137" w:rsidRPr="00E40576">
        <w:t xml:space="preserve">; 2. </w:t>
      </w:r>
      <w:r w:rsidR="0061356D" w:rsidRPr="00E40576">
        <w:t xml:space="preserve">Discussione con il </w:t>
      </w:r>
      <w:r w:rsidR="0061356D" w:rsidRPr="00E40576">
        <w:lastRenderedPageBreak/>
        <w:t xml:space="preserve">professore su uno o più testi scritti /audio / video di tipo argomentativo affrontati durante il corso </w:t>
      </w:r>
      <w:r w:rsidR="00CD4137" w:rsidRPr="00E40576">
        <w:t>(25% de</w:t>
      </w:r>
      <w:r w:rsidR="0061356D" w:rsidRPr="00E40576">
        <w:t>l voto finale)</w:t>
      </w:r>
      <w:r w:rsidR="00CD4137" w:rsidRPr="00E40576">
        <w:t xml:space="preserve"> </w:t>
      </w:r>
      <w:r w:rsidRPr="00E40576">
        <w:t>.</w:t>
      </w:r>
    </w:p>
    <w:p w14:paraId="229908A6" w14:textId="17C69DD9" w:rsidR="00AF75D7" w:rsidRPr="00BA17C4" w:rsidRDefault="00126721" w:rsidP="00E40576">
      <w:pPr>
        <w:pStyle w:val="Testo2"/>
      </w:pPr>
      <w:r w:rsidRPr="00E40576">
        <w:t>Crit</w:t>
      </w:r>
      <w:r w:rsidR="0061356D" w:rsidRPr="00E40576">
        <w:t>eri di valutazione della prova oral</w:t>
      </w:r>
      <w:r w:rsidRPr="00E40576">
        <w:t xml:space="preserve">e. </w:t>
      </w:r>
      <w:r w:rsidR="00BA17C4" w:rsidRPr="00E40576">
        <w:t>Nelle due parti dell’esame orale saranno valutate la conoscenza avanzata della li</w:t>
      </w:r>
      <w:r w:rsidR="006548B0" w:rsidRPr="00E40576">
        <w:t>ng</w:t>
      </w:r>
      <w:r w:rsidR="00BA17C4" w:rsidRPr="00E40576">
        <w:t>ua francese, la qualità dell’argomentazione, la gestione del tempo, la conoscenza dei testi e dei contesti culturali di produzione. In particolare, nella presentazione della rassegna stampa saranno valutati i seguenti punti: capacità di riferirsi ai testi scelti e di metterli in relazione tra loro, pertinenza delle risposte a domande formulate dal docente, approfondimento della riflessione sulla tematica scelta ; nella discussione sui testi argomentativi sarà valutata la presentazione dell’organizzazione argomentativa del testo (strutturazione in parti, distribuzione e tipologia degli argomenti, scelte si</w:t>
      </w:r>
      <w:r w:rsidR="00BA17C4">
        <w:t>ntattiche e lessicali).</w:t>
      </w:r>
    </w:p>
    <w:p w14:paraId="723F409F" w14:textId="77777777" w:rsidR="00155E54" w:rsidRPr="007D2113" w:rsidRDefault="00155E54" w:rsidP="00E40576">
      <w:pPr>
        <w:spacing w:before="240" w:after="120" w:line="240" w:lineRule="exact"/>
        <w:rPr>
          <w:b/>
          <w:i/>
          <w:sz w:val="18"/>
        </w:rPr>
      </w:pPr>
      <w:r w:rsidRPr="007D2113">
        <w:rPr>
          <w:b/>
          <w:i/>
          <w:sz w:val="18"/>
        </w:rPr>
        <w:t>AVVERTENZE E PREREQUISITI</w:t>
      </w:r>
    </w:p>
    <w:p w14:paraId="1806D849" w14:textId="13909FA9" w:rsidR="004C2513" w:rsidRPr="00E40576" w:rsidRDefault="00BA17C4" w:rsidP="00E40576">
      <w:pPr>
        <w:pStyle w:val="Testo2"/>
        <w:rPr>
          <w:rFonts w:eastAsia="Arial Unicode MS"/>
        </w:rPr>
      </w:pPr>
      <w:r w:rsidRPr="00E40576">
        <w:rPr>
          <w:rFonts w:eastAsia="Arial Unicode MS"/>
        </w:rPr>
        <w:t xml:space="preserve">Al fine di poter seguire il corso, gli studenti devono avere un livello assimilabile al livello B1del Quadro Comune Europeo di Riferimento per le Lingue prima dell’inizio del corso. </w:t>
      </w:r>
      <w:r w:rsidR="004C2513" w:rsidRPr="00E40576">
        <w:rPr>
          <w:rFonts w:eastAsia="Arial Unicode MS"/>
        </w:rPr>
        <w:t>L</w:t>
      </w:r>
      <w:r w:rsidR="00126721" w:rsidRPr="00E40576">
        <w:rPr>
          <w:rFonts w:eastAsia="Arial Unicode MS"/>
        </w:rPr>
        <w:t>’</w:t>
      </w:r>
      <w:r w:rsidR="004C2513" w:rsidRPr="00E40576">
        <w:rPr>
          <w:rFonts w:eastAsia="Arial Unicode MS"/>
        </w:rPr>
        <w:t xml:space="preserve">esame di </w:t>
      </w:r>
      <w:r w:rsidR="00126721" w:rsidRPr="00E40576">
        <w:rPr>
          <w:rFonts w:eastAsia="Arial Unicode MS"/>
        </w:rPr>
        <w:t>Lingua Francese 1 (co</w:t>
      </w:r>
      <w:r w:rsidR="004C2513" w:rsidRPr="00E40576">
        <w:rPr>
          <w:rFonts w:eastAsia="Arial Unicode MS"/>
        </w:rPr>
        <w:t>rso</w:t>
      </w:r>
      <w:r w:rsidR="00126721" w:rsidRPr="00E40576">
        <w:rPr>
          <w:rFonts w:eastAsia="Arial Unicode MS"/>
        </w:rPr>
        <w:t xml:space="preserve"> Se.L.d’A. o </w:t>
      </w:r>
      <w:r w:rsidR="004C2513" w:rsidRPr="00E40576">
        <w:rPr>
          <w:rFonts w:eastAsia="Arial Unicode MS"/>
        </w:rPr>
        <w:t xml:space="preserve">altro esame universitario equivalente) è propedeutico al corso </w:t>
      </w:r>
      <w:r w:rsidR="00126721" w:rsidRPr="00E40576">
        <w:rPr>
          <w:rFonts w:eastAsia="Arial Unicode MS"/>
        </w:rPr>
        <w:t>Lingua Francese II</w:t>
      </w:r>
      <w:r w:rsidR="004C2513" w:rsidRPr="00E40576">
        <w:rPr>
          <w:rFonts w:eastAsia="Arial Unicode MS"/>
        </w:rPr>
        <w:t xml:space="preserve"> per gli studenti delle Facoltà di Scienze Politiche e Sociali e di Giurisprudenza</w:t>
      </w:r>
      <w:r w:rsidR="00126721" w:rsidRPr="00E40576">
        <w:rPr>
          <w:rFonts w:eastAsia="Arial Unicode MS"/>
        </w:rPr>
        <w:t>.</w:t>
      </w:r>
      <w:r w:rsidRPr="00E40576">
        <w:rPr>
          <w:rFonts w:eastAsia="Arial Unicode MS"/>
        </w:rPr>
        <w:t xml:space="preserve"> </w:t>
      </w:r>
    </w:p>
    <w:p w14:paraId="1CD85F05" w14:textId="08ACD671" w:rsidR="00AF75D7" w:rsidRPr="00E40576" w:rsidRDefault="00CF65BA" w:rsidP="00E40576">
      <w:pPr>
        <w:pStyle w:val="Testo2"/>
      </w:pPr>
      <w:r w:rsidRPr="00E40576">
        <w:rPr>
          <w:rFonts w:eastAsia="Arial Unicode MS"/>
        </w:rPr>
        <w:t>Questo programma si riferisce agli studenti che hanno nel piano di studi il corso annuale di Lingua francese II</w:t>
      </w:r>
      <w:r w:rsidR="004C2513" w:rsidRPr="00E40576">
        <w:rPr>
          <w:rFonts w:eastAsia="Arial Unicode MS"/>
        </w:rPr>
        <w:t xml:space="preserve"> (studenti delle Facoltà di Scienze Politiche e Sociali e di Giurisprudenza)</w:t>
      </w:r>
      <w:r w:rsidRPr="00E40576">
        <w:rPr>
          <w:rFonts w:eastAsia="Arial Unicode MS"/>
        </w:rPr>
        <w:t xml:space="preserve">. Per gli studenti di altre </w:t>
      </w:r>
      <w:r w:rsidR="004C2513" w:rsidRPr="00E40576">
        <w:rPr>
          <w:rFonts w:eastAsia="Arial Unicode MS"/>
        </w:rPr>
        <w:t>F</w:t>
      </w:r>
      <w:r w:rsidRPr="00E40576">
        <w:rPr>
          <w:rFonts w:eastAsia="Arial Unicode MS"/>
        </w:rPr>
        <w:t xml:space="preserve">acoltà, che seguono il corso solo nel primo semestre, il programma sarà adattato e ridotto a seconda dei contenuti affrontati a lezione ; </w:t>
      </w:r>
      <w:r w:rsidRPr="00E40576">
        <w:t xml:space="preserve">la composizione </w:t>
      </w:r>
      <w:r w:rsidR="00AF75D7" w:rsidRPr="00E40576">
        <w:t xml:space="preserve">della prova scritta </w:t>
      </w:r>
      <w:r w:rsidRPr="00E40576">
        <w:t xml:space="preserve">della prova orale saranno diversi e comunicati con apposito avviso sulla pagina Blackboard del corso. </w:t>
      </w:r>
    </w:p>
    <w:p w14:paraId="1706207D" w14:textId="417AF106" w:rsidR="00E40576" w:rsidRPr="00E40576" w:rsidRDefault="00E40576" w:rsidP="00E40576">
      <w:pPr>
        <w:pStyle w:val="Testo2"/>
        <w:spacing w:before="120"/>
        <w:rPr>
          <w:i/>
          <w:iCs/>
        </w:rPr>
      </w:pPr>
      <w:r w:rsidRPr="00E40576">
        <w:rPr>
          <w:i/>
          <w:iCs/>
        </w:rPr>
        <w:t>O</w:t>
      </w:r>
      <w:r w:rsidR="004C2513" w:rsidRPr="00E40576">
        <w:rPr>
          <w:i/>
          <w:iCs/>
        </w:rPr>
        <w:t xml:space="preserve">rario </w:t>
      </w:r>
      <w:r w:rsidRPr="00E40576">
        <w:rPr>
          <w:i/>
          <w:iCs/>
        </w:rPr>
        <w:t xml:space="preserve">e luogo </w:t>
      </w:r>
      <w:r w:rsidR="004C2513" w:rsidRPr="00E40576">
        <w:rPr>
          <w:i/>
          <w:iCs/>
        </w:rPr>
        <w:t>di ricevimento</w:t>
      </w:r>
    </w:p>
    <w:p w14:paraId="54B1BA85" w14:textId="17B1B1FE" w:rsidR="00126721" w:rsidRPr="00E40576" w:rsidRDefault="00126721" w:rsidP="00E40576">
      <w:pPr>
        <w:pStyle w:val="Testo2"/>
      </w:pPr>
      <w:r w:rsidRPr="00E40576">
        <w:t>L</w:t>
      </w:r>
      <w:r w:rsidR="004C2513" w:rsidRPr="00E40576">
        <w:t>a Prof.ssa Michela Murano riceve gli studenti su appuntamento concordato via mail. Il ricevimento studenti si tiene in presenza (via Necchi 9, 4° piano, studio n° 406)</w:t>
      </w:r>
      <w:r w:rsidR="00E027DC" w:rsidRPr="00E40576">
        <w:t>, oppure tramite la piattaforma Microsoft Teams.</w:t>
      </w:r>
      <w:r w:rsidRPr="00E40576">
        <w:t xml:space="preserve"> </w:t>
      </w:r>
      <w:r w:rsidR="00E027DC" w:rsidRPr="00E40576">
        <w:t xml:space="preserve">Giorno e ora di ricevimento sono pubblicati tramite avviso affisso all’albo presso il Dipartimento di Scienze Linguistiche e Letterature Straniere e sulla Pagina Personale Docente (https://docenti.unicatt.it/ppd2/it/docenti/16793/michela-murano/profilo). </w:t>
      </w:r>
    </w:p>
    <w:sectPr w:rsidR="00126721" w:rsidRPr="00E405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2011" w14:textId="77777777" w:rsidR="009A28E7" w:rsidRDefault="009A28E7" w:rsidP="002206C8">
      <w:pPr>
        <w:spacing w:line="240" w:lineRule="auto"/>
      </w:pPr>
      <w:r>
        <w:separator/>
      </w:r>
    </w:p>
  </w:endnote>
  <w:endnote w:type="continuationSeparator" w:id="0">
    <w:p w14:paraId="0352C9DE" w14:textId="77777777" w:rsidR="009A28E7" w:rsidRDefault="009A28E7" w:rsidP="0022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478A" w14:textId="77777777" w:rsidR="009A28E7" w:rsidRDefault="009A28E7" w:rsidP="002206C8">
      <w:pPr>
        <w:spacing w:line="240" w:lineRule="auto"/>
      </w:pPr>
      <w:r>
        <w:separator/>
      </w:r>
    </w:p>
  </w:footnote>
  <w:footnote w:type="continuationSeparator" w:id="0">
    <w:p w14:paraId="4C5A993F" w14:textId="77777777" w:rsidR="009A28E7" w:rsidRDefault="009A28E7" w:rsidP="002206C8">
      <w:pPr>
        <w:spacing w:line="240" w:lineRule="auto"/>
      </w:pPr>
      <w:r>
        <w:continuationSeparator/>
      </w:r>
    </w:p>
  </w:footnote>
  <w:footnote w:id="1">
    <w:p w14:paraId="0DF5CA5F" w14:textId="7291B7BD" w:rsidR="002D1314" w:rsidRDefault="002D13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15C2"/>
    <w:multiLevelType w:val="hybridMultilevel"/>
    <w:tmpl w:val="72BE8134"/>
    <w:lvl w:ilvl="0" w:tplc="1AB280B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201F1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8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D1"/>
    <w:rsid w:val="000035A2"/>
    <w:rsid w:val="00004CF4"/>
    <w:rsid w:val="00006BE9"/>
    <w:rsid w:val="00063C9C"/>
    <w:rsid w:val="000A4A6B"/>
    <w:rsid w:val="00101893"/>
    <w:rsid w:val="00126721"/>
    <w:rsid w:val="00155E54"/>
    <w:rsid w:val="00187B99"/>
    <w:rsid w:val="0019202A"/>
    <w:rsid w:val="002014DD"/>
    <w:rsid w:val="002206C8"/>
    <w:rsid w:val="00257F39"/>
    <w:rsid w:val="00274782"/>
    <w:rsid w:val="00275CAE"/>
    <w:rsid w:val="002778FB"/>
    <w:rsid w:val="0028186B"/>
    <w:rsid w:val="002B3923"/>
    <w:rsid w:val="002C66B9"/>
    <w:rsid w:val="002D1314"/>
    <w:rsid w:val="002D5E17"/>
    <w:rsid w:val="00313A44"/>
    <w:rsid w:val="00335135"/>
    <w:rsid w:val="00356E6C"/>
    <w:rsid w:val="00357118"/>
    <w:rsid w:val="00361C87"/>
    <w:rsid w:val="003B5319"/>
    <w:rsid w:val="003F1BBE"/>
    <w:rsid w:val="00401473"/>
    <w:rsid w:val="00457054"/>
    <w:rsid w:val="00463A55"/>
    <w:rsid w:val="00466823"/>
    <w:rsid w:val="00487AE5"/>
    <w:rsid w:val="004C2513"/>
    <w:rsid w:val="004C4495"/>
    <w:rsid w:val="004C62CC"/>
    <w:rsid w:val="004D1217"/>
    <w:rsid w:val="004D6008"/>
    <w:rsid w:val="004F0581"/>
    <w:rsid w:val="004F4C73"/>
    <w:rsid w:val="00523990"/>
    <w:rsid w:val="00534643"/>
    <w:rsid w:val="005545B3"/>
    <w:rsid w:val="00570E39"/>
    <w:rsid w:val="00575370"/>
    <w:rsid w:val="005920D1"/>
    <w:rsid w:val="005A1B8E"/>
    <w:rsid w:val="005A648B"/>
    <w:rsid w:val="005F2A03"/>
    <w:rsid w:val="005F4061"/>
    <w:rsid w:val="0061356D"/>
    <w:rsid w:val="006175BB"/>
    <w:rsid w:val="006205AA"/>
    <w:rsid w:val="00640794"/>
    <w:rsid w:val="0064532D"/>
    <w:rsid w:val="006548B0"/>
    <w:rsid w:val="00697123"/>
    <w:rsid w:val="006F1772"/>
    <w:rsid w:val="006F6FB6"/>
    <w:rsid w:val="007166AB"/>
    <w:rsid w:val="00773D88"/>
    <w:rsid w:val="007A7B70"/>
    <w:rsid w:val="007B1350"/>
    <w:rsid w:val="007D2113"/>
    <w:rsid w:val="007F0CC5"/>
    <w:rsid w:val="007F0CF3"/>
    <w:rsid w:val="00852AF9"/>
    <w:rsid w:val="00855654"/>
    <w:rsid w:val="00872963"/>
    <w:rsid w:val="0087773F"/>
    <w:rsid w:val="008942E7"/>
    <w:rsid w:val="008A1204"/>
    <w:rsid w:val="008B2E42"/>
    <w:rsid w:val="00900CCA"/>
    <w:rsid w:val="00923A60"/>
    <w:rsid w:val="00924B77"/>
    <w:rsid w:val="00935784"/>
    <w:rsid w:val="00940DA2"/>
    <w:rsid w:val="009566BE"/>
    <w:rsid w:val="009665CF"/>
    <w:rsid w:val="009711A0"/>
    <w:rsid w:val="00982472"/>
    <w:rsid w:val="009A28E7"/>
    <w:rsid w:val="009C057F"/>
    <w:rsid w:val="009E055C"/>
    <w:rsid w:val="00A36BEF"/>
    <w:rsid w:val="00A428A4"/>
    <w:rsid w:val="00A74F6F"/>
    <w:rsid w:val="00AD2129"/>
    <w:rsid w:val="00AD7557"/>
    <w:rsid w:val="00AE06E2"/>
    <w:rsid w:val="00AF2841"/>
    <w:rsid w:val="00AF75D7"/>
    <w:rsid w:val="00B50C5D"/>
    <w:rsid w:val="00B51253"/>
    <w:rsid w:val="00B525CC"/>
    <w:rsid w:val="00B92367"/>
    <w:rsid w:val="00BA17C4"/>
    <w:rsid w:val="00BD7C11"/>
    <w:rsid w:val="00BE4769"/>
    <w:rsid w:val="00BE7DC4"/>
    <w:rsid w:val="00C04A04"/>
    <w:rsid w:val="00C37DFF"/>
    <w:rsid w:val="00C46E4F"/>
    <w:rsid w:val="00C8094F"/>
    <w:rsid w:val="00CA395B"/>
    <w:rsid w:val="00CC05D3"/>
    <w:rsid w:val="00CD2A02"/>
    <w:rsid w:val="00CD4137"/>
    <w:rsid w:val="00CF65BA"/>
    <w:rsid w:val="00D404F2"/>
    <w:rsid w:val="00D53DF2"/>
    <w:rsid w:val="00D61841"/>
    <w:rsid w:val="00DA3688"/>
    <w:rsid w:val="00E027DC"/>
    <w:rsid w:val="00E15070"/>
    <w:rsid w:val="00E40576"/>
    <w:rsid w:val="00E5386A"/>
    <w:rsid w:val="00E607E6"/>
    <w:rsid w:val="00E81184"/>
    <w:rsid w:val="00EB5981"/>
    <w:rsid w:val="00EF683C"/>
    <w:rsid w:val="00F11CC6"/>
    <w:rsid w:val="00F7433D"/>
    <w:rsid w:val="00F75D03"/>
    <w:rsid w:val="00FC6A77"/>
    <w:rsid w:val="00FD636A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ED8A"/>
  <w15:docId w15:val="{DD6C9455-B842-455E-9037-E2D56EC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55E5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206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6C8"/>
  </w:style>
  <w:style w:type="character" w:styleId="Rimandonotaapidipagina">
    <w:name w:val="footnote reference"/>
    <w:basedOn w:val="Carpredefinitoparagrafo"/>
    <w:rsid w:val="002206C8"/>
    <w:rPr>
      <w:vertAlign w:val="superscript"/>
    </w:rPr>
  </w:style>
  <w:style w:type="character" w:styleId="Collegamentoipertestuale">
    <w:name w:val="Hyperlink"/>
    <w:basedOn w:val="Carpredefinitoparagrafo"/>
    <w:rsid w:val="006453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3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2D1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ehl-soignet-amiot/objectif-diplomatie-2-le-francais-des-relations-europeennes-et-internationales-b1---b2-cd-9782011555571-68575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focus-grammaire-du-francais-b1-b2-per-le-scuole-superiori-con-e-book-con-espansione-online-9782016286524-72492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francoise-bidaud/exercices-de-grammaire-francaise-pour-italophones-9788860086525-6989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oise-bidaud/grammaire-du-francais-pour-italophones-9788860085849-6863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8698-F374-4858-A28E-F69A8BEB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1014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2023-07-17T04:55:00Z</cp:lastPrinted>
  <dcterms:created xsi:type="dcterms:W3CDTF">2023-07-17T07:30:00Z</dcterms:created>
  <dcterms:modified xsi:type="dcterms:W3CDTF">2023-07-20T07:53:00Z</dcterms:modified>
</cp:coreProperties>
</file>