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82DD" w14:textId="1CB40E45" w:rsidR="006109E8" w:rsidRDefault="006109E8" w:rsidP="006109E8">
      <w:pPr>
        <w:pStyle w:val="Titolo1"/>
      </w:pPr>
      <w:r>
        <w:t>Pedagogia dell’intervento educativo speciale</w:t>
      </w:r>
    </w:p>
    <w:p w14:paraId="5EE54CB9" w14:textId="77777777" w:rsidR="006109E8" w:rsidRDefault="006109E8" w:rsidP="006109E8">
      <w:pPr>
        <w:pStyle w:val="Titolo2"/>
      </w:pPr>
      <w:r>
        <w:t>Prof. Luigi d’Alonzo</w:t>
      </w:r>
    </w:p>
    <w:p w14:paraId="1DBD398A" w14:textId="77777777" w:rsidR="002D5E17" w:rsidRDefault="006109E8" w:rsidP="006109E8">
      <w:pPr>
        <w:spacing w:before="240" w:after="120" w:line="240" w:lineRule="exact"/>
        <w:rPr>
          <w:b/>
          <w:sz w:val="18"/>
        </w:rPr>
      </w:pPr>
      <w:r>
        <w:rPr>
          <w:b/>
          <w:i/>
          <w:sz w:val="18"/>
        </w:rPr>
        <w:t>OBIETTIVO DEL CORSO E RISULTATI DI APPRENDIMENTO ATTESI</w:t>
      </w:r>
    </w:p>
    <w:p w14:paraId="7F551EEC" w14:textId="77777777" w:rsidR="002833F9" w:rsidRPr="006109E8" w:rsidRDefault="002833F9" w:rsidP="002833F9">
      <w:pPr>
        <w:spacing w:line="240" w:lineRule="exact"/>
        <w:contextualSpacing/>
        <w:rPr>
          <w:szCs w:val="20"/>
        </w:rPr>
      </w:pPr>
      <w:r w:rsidRPr="006109E8">
        <w:rPr>
          <w:color w:val="000000" w:themeColor="text1"/>
          <w:szCs w:val="20"/>
        </w:rPr>
        <w:t xml:space="preserve">L’insegnamento si propone di fornire </w:t>
      </w:r>
      <w:r w:rsidRPr="006109E8">
        <w:rPr>
          <w:szCs w:val="20"/>
        </w:rPr>
        <w:t>alte competenze teoriche e pratiche nel campo dell’intervento educativo speciale riguardanti la disabilità e la marginalità.</w:t>
      </w:r>
    </w:p>
    <w:p w14:paraId="7F9041FC" w14:textId="77777777" w:rsidR="002833F9" w:rsidRPr="006109E8" w:rsidRDefault="002833F9" w:rsidP="002833F9">
      <w:pPr>
        <w:spacing w:line="240" w:lineRule="exact"/>
        <w:contextualSpacing/>
        <w:rPr>
          <w:color w:val="000000" w:themeColor="text1"/>
          <w:szCs w:val="20"/>
        </w:rPr>
      </w:pPr>
      <w:r w:rsidRPr="006109E8">
        <w:rPr>
          <w:color w:val="000000" w:themeColor="text1"/>
          <w:szCs w:val="20"/>
        </w:rPr>
        <w:t>Al termine dell’insegnamento, lo studente sarà in grado di possedere:</w:t>
      </w:r>
    </w:p>
    <w:p w14:paraId="5C40634C" w14:textId="77777777" w:rsidR="002833F9" w:rsidRPr="006109E8"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pacing w:val="-4"/>
          <w:sz w:val="20"/>
          <w:szCs w:val="20"/>
          <w:lang w:val="it-IT"/>
        </w:rPr>
      </w:pPr>
      <w:r w:rsidRPr="006109E8">
        <w:rPr>
          <w:rFonts w:ascii="Times New Roman" w:hAnsi="Times New Roman" w:cs="Times New Roman"/>
          <w:sz w:val="20"/>
          <w:szCs w:val="20"/>
          <w:lang w:val="it-IT"/>
        </w:rPr>
        <w:t>solide conoscenze</w:t>
      </w:r>
      <w:r w:rsidRPr="006109E8">
        <w:rPr>
          <w:rFonts w:ascii="Times New Roman" w:hAnsi="Times New Roman" w:cs="Times New Roman"/>
          <w:spacing w:val="-5"/>
          <w:sz w:val="20"/>
          <w:szCs w:val="20"/>
          <w:lang w:val="it-IT"/>
        </w:rPr>
        <w:t xml:space="preserve"> </w:t>
      </w:r>
      <w:r w:rsidRPr="006109E8">
        <w:rPr>
          <w:rFonts w:ascii="Times New Roman" w:hAnsi="Times New Roman" w:cs="Times New Roman"/>
          <w:sz w:val="20"/>
          <w:szCs w:val="20"/>
          <w:lang w:val="it-IT"/>
        </w:rPr>
        <w:t>teoriche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pratiche</w:t>
      </w:r>
      <w:r w:rsidRPr="006109E8">
        <w:rPr>
          <w:rFonts w:ascii="Times New Roman" w:hAnsi="Times New Roman" w:cs="Times New Roman"/>
          <w:spacing w:val="-4"/>
          <w:sz w:val="20"/>
          <w:szCs w:val="20"/>
          <w:lang w:val="it-IT"/>
        </w:rPr>
        <w:t xml:space="preserve"> che regolano l’intervento educativo speciale nel campo della disabilità, </w:t>
      </w:r>
      <w:r w:rsidRPr="006109E8">
        <w:rPr>
          <w:rFonts w:ascii="Times New Roman" w:hAnsi="Times New Roman" w:cs="Times New Roman"/>
          <w:sz w:val="20"/>
          <w:szCs w:val="20"/>
          <w:lang w:val="it-IT"/>
        </w:rPr>
        <w:t>nell'ambito</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della</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prevenzione</w:t>
      </w:r>
      <w:r w:rsidRPr="006109E8">
        <w:rPr>
          <w:rFonts w:ascii="Times New Roman" w:hAnsi="Times New Roman" w:cs="Times New Roman"/>
          <w:spacing w:val="-5"/>
          <w:sz w:val="20"/>
          <w:szCs w:val="20"/>
          <w:lang w:val="it-IT"/>
        </w:rPr>
        <w:t xml:space="preserve"> </w:t>
      </w:r>
      <w:r w:rsidRPr="006109E8">
        <w:rPr>
          <w:rFonts w:ascii="Times New Roman" w:hAnsi="Times New Roman" w:cs="Times New Roman"/>
          <w:sz w:val="20"/>
          <w:szCs w:val="20"/>
          <w:lang w:val="it-IT"/>
        </w:rPr>
        <w:t>della</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marginalità</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minorile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nella</w:t>
      </w:r>
      <w:r w:rsidRPr="006109E8">
        <w:rPr>
          <w:rFonts w:ascii="Times New Roman" w:hAnsi="Times New Roman" w:cs="Times New Roman"/>
          <w:spacing w:val="-5"/>
          <w:sz w:val="20"/>
          <w:szCs w:val="20"/>
          <w:lang w:val="it-IT"/>
        </w:rPr>
        <w:t xml:space="preserve"> </w:t>
      </w:r>
      <w:r w:rsidRPr="006109E8">
        <w:rPr>
          <w:rFonts w:ascii="Times New Roman" w:hAnsi="Times New Roman" w:cs="Times New Roman"/>
          <w:sz w:val="20"/>
          <w:szCs w:val="20"/>
          <w:lang w:val="it-IT"/>
        </w:rPr>
        <w:t>risoluzione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delle conflittualità</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personali</w:t>
      </w:r>
      <w:r w:rsidRPr="006109E8">
        <w:rPr>
          <w:rFonts w:ascii="Times New Roman" w:hAnsi="Times New Roman" w:cs="Times New Roman"/>
          <w:spacing w:val="-3"/>
          <w:sz w:val="20"/>
          <w:szCs w:val="20"/>
          <w:lang w:val="it-IT"/>
        </w:rPr>
        <w:t xml:space="preserve"> </w:t>
      </w:r>
      <w:r w:rsidRPr="006109E8">
        <w:rPr>
          <w:rFonts w:ascii="Times New Roman" w:hAnsi="Times New Roman" w:cs="Times New Roman"/>
          <w:sz w:val="20"/>
          <w:szCs w:val="20"/>
          <w:lang w:val="it-IT"/>
        </w:rPr>
        <w:t>a</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rischio</w:t>
      </w:r>
      <w:r w:rsidRPr="006109E8">
        <w:rPr>
          <w:rFonts w:ascii="Times New Roman" w:hAnsi="Times New Roman" w:cs="Times New Roman"/>
          <w:spacing w:val="-3"/>
          <w:sz w:val="20"/>
          <w:szCs w:val="20"/>
          <w:lang w:val="it-IT"/>
        </w:rPr>
        <w:t xml:space="preserve"> </w:t>
      </w:r>
      <w:r w:rsidRPr="006109E8">
        <w:rPr>
          <w:rFonts w:ascii="Times New Roman" w:hAnsi="Times New Roman" w:cs="Times New Roman"/>
          <w:sz w:val="20"/>
          <w:szCs w:val="20"/>
          <w:lang w:val="it-IT"/>
        </w:rPr>
        <w:t>di</w:t>
      </w:r>
      <w:r w:rsidRPr="006109E8">
        <w:rPr>
          <w:rFonts w:ascii="Times New Roman" w:hAnsi="Times New Roman" w:cs="Times New Roman"/>
          <w:spacing w:val="-3"/>
          <w:sz w:val="20"/>
          <w:szCs w:val="20"/>
          <w:lang w:val="it-IT"/>
        </w:rPr>
        <w:t xml:space="preserve"> </w:t>
      </w:r>
      <w:r w:rsidRPr="006109E8">
        <w:rPr>
          <w:rFonts w:ascii="Times New Roman" w:hAnsi="Times New Roman" w:cs="Times New Roman"/>
          <w:sz w:val="20"/>
          <w:szCs w:val="20"/>
          <w:lang w:val="it-IT"/>
        </w:rPr>
        <w:t>devianza;</w:t>
      </w:r>
      <w:r w:rsidRPr="006109E8">
        <w:rPr>
          <w:rFonts w:ascii="Times New Roman" w:hAnsi="Times New Roman" w:cs="Times New Roman"/>
          <w:spacing w:val="-4"/>
          <w:sz w:val="20"/>
          <w:szCs w:val="20"/>
          <w:lang w:val="it-IT"/>
        </w:rPr>
        <w:t xml:space="preserve"> </w:t>
      </w:r>
    </w:p>
    <w:p w14:paraId="2D2E331A"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elevata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bisogni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deficit</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delle dinamiche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relazionali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loro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famiglie;</w:t>
      </w:r>
      <w:r w:rsidRPr="00977E5A">
        <w:rPr>
          <w:rFonts w:ascii="Times New Roman" w:hAnsi="Times New Roman" w:cs="Times New Roman"/>
          <w:sz w:val="20"/>
          <w:szCs w:val="20"/>
          <w:lang w:val="it-IT"/>
        </w:rPr>
        <w:t xml:space="preserve"> </w:t>
      </w:r>
    </w:p>
    <w:p w14:paraId="606B33C7"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elevata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bisogni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causa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condizioni esogene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non</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riescono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sviluppare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convivenza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civile;</w:t>
      </w:r>
      <w:r w:rsidRPr="00977E5A">
        <w:rPr>
          <w:rFonts w:ascii="Times New Roman" w:hAnsi="Times New Roman" w:cs="Times New Roman"/>
          <w:sz w:val="20"/>
          <w:szCs w:val="20"/>
          <w:lang w:val="it-IT"/>
        </w:rPr>
        <w:t xml:space="preserve"> </w:t>
      </w:r>
    </w:p>
    <w:p w14:paraId="0BAE3023"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notevole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contesti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educativi,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formativi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sociali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in</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cui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il</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disabile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problematico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vive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sue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esperienze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personali;</w:t>
      </w:r>
    </w:p>
    <w:p w14:paraId="34797633"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notevole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 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problematiche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agenzie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educative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formative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devono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occupare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disabile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 problematico.</w:t>
      </w:r>
    </w:p>
    <w:p w14:paraId="32B840F2" w14:textId="5CBA6C39" w:rsidR="002833F9" w:rsidRPr="006109E8" w:rsidRDefault="00DE5CD2" w:rsidP="002833F9">
      <w:pPr>
        <w:pStyle w:val="TableParagraph"/>
        <w:spacing w:before="141" w:line="240" w:lineRule="exact"/>
        <w:ind w:right="251"/>
        <w:contextualSpacing/>
        <w:jc w:val="both"/>
        <w:rPr>
          <w:rFonts w:ascii="Times New Roman" w:hAnsi="Times New Roman" w:cs="Times New Roman"/>
          <w:spacing w:val="-4"/>
          <w:sz w:val="20"/>
          <w:szCs w:val="20"/>
          <w:lang w:val="it-IT"/>
        </w:rPr>
      </w:pPr>
      <w:r w:rsidRPr="006109E8">
        <w:rPr>
          <w:rFonts w:ascii="Times New Roman" w:hAnsi="Times New Roman" w:cs="Times New Roman"/>
          <w:sz w:val="20"/>
          <w:szCs w:val="20"/>
          <w:lang w:val="it-IT"/>
        </w:rPr>
        <w:t>Inoltre,</w:t>
      </w:r>
      <w:r w:rsidR="002833F9" w:rsidRPr="006109E8">
        <w:rPr>
          <w:rFonts w:ascii="Times New Roman" w:hAnsi="Times New Roman" w:cs="Times New Roman"/>
          <w:sz w:val="20"/>
          <w:szCs w:val="20"/>
          <w:lang w:val="it-IT"/>
        </w:rPr>
        <w:t xml:space="preserve"> lo studente sarà in grado di effettuare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una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consulenza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educativa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in grado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risolvere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le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delicate</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questioni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pedagogiche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che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la</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situazione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disabilità</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marginalità</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propone e indirizzare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un percorso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educativo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formativo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volto</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soddisfare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bisogni</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dei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soggetti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disabili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problematici.</w:t>
      </w:r>
    </w:p>
    <w:p w14:paraId="61A04327" w14:textId="77777777" w:rsidR="006109E8" w:rsidRDefault="006109E8" w:rsidP="006109E8">
      <w:pPr>
        <w:spacing w:before="240" w:after="120" w:line="240" w:lineRule="exact"/>
        <w:rPr>
          <w:b/>
          <w:sz w:val="18"/>
        </w:rPr>
      </w:pPr>
      <w:r>
        <w:rPr>
          <w:b/>
          <w:i/>
          <w:sz w:val="18"/>
        </w:rPr>
        <w:t>PROGRAMMA DEL CORSO</w:t>
      </w:r>
    </w:p>
    <w:p w14:paraId="5C3D14B2" w14:textId="77777777" w:rsidR="006109E8" w:rsidRPr="00977E5A" w:rsidRDefault="006109E8" w:rsidP="00977E5A">
      <w:pPr>
        <w:pStyle w:val="Paragrafoelenco"/>
        <w:numPr>
          <w:ilvl w:val="0"/>
          <w:numId w:val="3"/>
        </w:numPr>
        <w:spacing w:line="240" w:lineRule="exact"/>
        <w:ind w:left="284" w:hanging="284"/>
        <w:rPr>
          <w:szCs w:val="20"/>
        </w:rPr>
      </w:pPr>
      <w:r w:rsidRPr="00977E5A">
        <w:rPr>
          <w:szCs w:val="20"/>
        </w:rPr>
        <w:t>Il concetto di intervento educativo speciale.</w:t>
      </w:r>
    </w:p>
    <w:p w14:paraId="2E4FCF3A"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 problemi pedagogici dell’integrazione dei disabili.</w:t>
      </w:r>
    </w:p>
    <w:p w14:paraId="46CDA06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Le competenze dell’educatore e la sua azione formativa.</w:t>
      </w:r>
    </w:p>
    <w:p w14:paraId="598ED845"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Le potenzialità educative del soggetto disabile.</w:t>
      </w:r>
    </w:p>
    <w:p w14:paraId="580BB4E5"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funzionamento cerebrale e l’apprendimento nel disabile.</w:t>
      </w:r>
    </w:p>
    <w:p w14:paraId="5427894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La conoscenza dell’allievo con deficit.</w:t>
      </w:r>
    </w:p>
    <w:p w14:paraId="0BC9A18A"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Le scelte educative per il futuro del disabile.</w:t>
      </w:r>
    </w:p>
    <w:p w14:paraId="5146E89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problema educativo per la persona problematica.</w:t>
      </w:r>
    </w:p>
    <w:p w14:paraId="28552725"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ruolo della motivazione nelle situazioni di marginalità.</w:t>
      </w:r>
    </w:p>
    <w:p w14:paraId="65CB84D0"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problema degli insuccessi per la persona problematica.</w:t>
      </w:r>
    </w:p>
    <w:p w14:paraId="4BB31F9D"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L’autonomia come meta.</w:t>
      </w:r>
    </w:p>
    <w:p w14:paraId="31D0B42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La formazione al lavoro come obiettivo dell’intervento educativo speciale.</w:t>
      </w:r>
    </w:p>
    <w:p w14:paraId="2E9B5DFC" w14:textId="6672A5AB" w:rsidR="006109E8" w:rsidRPr="00977E5A" w:rsidRDefault="006109E8" w:rsidP="00977E5A">
      <w:pPr>
        <w:spacing w:before="240" w:after="120"/>
        <w:rPr>
          <w:b/>
          <w:i/>
          <w:sz w:val="18"/>
        </w:rPr>
      </w:pPr>
      <w:r>
        <w:rPr>
          <w:b/>
          <w:i/>
          <w:sz w:val="18"/>
        </w:rPr>
        <w:lastRenderedPageBreak/>
        <w:t>BIBLIOGRAFIA</w:t>
      </w:r>
      <w:r w:rsidR="00263C7E">
        <w:rPr>
          <w:rStyle w:val="Rimandonotaapidipagina"/>
          <w:b/>
          <w:i/>
          <w:sz w:val="18"/>
        </w:rPr>
        <w:footnoteReference w:id="1"/>
      </w:r>
    </w:p>
    <w:p w14:paraId="4A88BD62" w14:textId="77777777" w:rsidR="00263C7E" w:rsidRPr="009436F7" w:rsidRDefault="00263C7E" w:rsidP="00263C7E">
      <w:pPr>
        <w:spacing w:line="240" w:lineRule="auto"/>
        <w:rPr>
          <w:i/>
          <w:color w:val="0070C0"/>
          <w:sz w:val="18"/>
          <w:szCs w:val="18"/>
        </w:rPr>
      </w:pPr>
      <w:r w:rsidRPr="009436F7">
        <w:rPr>
          <w:color w:val="000000" w:themeColor="text1"/>
          <w:sz w:val="18"/>
          <w:szCs w:val="18"/>
        </w:rPr>
        <w:t>L. d’Alonzo, Disabilità e potenziale educativo, La Scuola, Brescia, 2017.</w:t>
      </w:r>
      <w:bookmarkStart w:id="3" w:name="_Hlk138412979"/>
      <w:r w:rsidRPr="009436F7">
        <w:rPr>
          <w:i/>
          <w:color w:val="0070C0"/>
          <w:sz w:val="18"/>
          <w:szCs w:val="18"/>
        </w:rPr>
        <w:t xml:space="preserve"> </w:t>
      </w:r>
      <w:hyperlink r:id="rId8" w:history="1">
        <w:r w:rsidRPr="009436F7">
          <w:rPr>
            <w:rStyle w:val="Collegamentoipertestuale"/>
            <w:i/>
            <w:sz w:val="18"/>
            <w:szCs w:val="18"/>
          </w:rPr>
          <w:t>Acquista da VP</w:t>
        </w:r>
        <w:bookmarkEnd w:id="3"/>
      </w:hyperlink>
    </w:p>
    <w:p w14:paraId="7AD635E2" w14:textId="77777777" w:rsidR="00263C7E" w:rsidRPr="009436F7" w:rsidRDefault="00263C7E" w:rsidP="00263C7E">
      <w:pPr>
        <w:spacing w:line="240" w:lineRule="auto"/>
        <w:rPr>
          <w:i/>
          <w:color w:val="0070C0"/>
          <w:sz w:val="18"/>
          <w:szCs w:val="18"/>
        </w:rPr>
      </w:pPr>
      <w:r w:rsidRPr="009436F7">
        <w:rPr>
          <w:rFonts w:cs="Arial"/>
          <w:color w:val="000000" w:themeColor="text1"/>
          <w:sz w:val="18"/>
          <w:szCs w:val="18"/>
        </w:rPr>
        <w:t xml:space="preserve">L. </w:t>
      </w:r>
      <w:r w:rsidRPr="009436F7">
        <w:rPr>
          <w:color w:val="000000" w:themeColor="text1"/>
          <w:sz w:val="18"/>
          <w:szCs w:val="18"/>
        </w:rPr>
        <w:t>d’Alonzo</w:t>
      </w:r>
      <w:r w:rsidRPr="009436F7">
        <w:rPr>
          <w:rFonts w:cs="Arial"/>
          <w:color w:val="000000" w:themeColor="text1"/>
          <w:sz w:val="18"/>
          <w:szCs w:val="18"/>
        </w:rPr>
        <w:t xml:space="preserve"> (ed.), Dizionario di pedagogia speciale, </w:t>
      </w:r>
      <w:proofErr w:type="spellStart"/>
      <w:r w:rsidRPr="009436F7">
        <w:rPr>
          <w:rFonts w:cs="Arial"/>
          <w:color w:val="000000" w:themeColor="text1"/>
          <w:sz w:val="18"/>
          <w:szCs w:val="18"/>
        </w:rPr>
        <w:t>Scholé</w:t>
      </w:r>
      <w:proofErr w:type="spellEnd"/>
      <w:r w:rsidRPr="009436F7">
        <w:rPr>
          <w:rFonts w:cs="Arial"/>
          <w:color w:val="000000" w:themeColor="text1"/>
          <w:sz w:val="18"/>
          <w:szCs w:val="18"/>
        </w:rPr>
        <w:t>, Brescia, 2019</w:t>
      </w:r>
      <w:r w:rsidRPr="009436F7">
        <w:rPr>
          <w:color w:val="000000" w:themeColor="text1"/>
          <w:sz w:val="18"/>
          <w:szCs w:val="18"/>
        </w:rPr>
        <w:t>.</w:t>
      </w:r>
      <w:r w:rsidRPr="009436F7">
        <w:rPr>
          <w:i/>
          <w:color w:val="0070C0"/>
          <w:sz w:val="18"/>
          <w:szCs w:val="18"/>
        </w:rPr>
        <w:t xml:space="preserve"> </w:t>
      </w:r>
      <w:hyperlink r:id="rId9" w:history="1">
        <w:r w:rsidRPr="009436F7">
          <w:rPr>
            <w:rStyle w:val="Collegamentoipertestuale"/>
            <w:i/>
            <w:sz w:val="18"/>
            <w:szCs w:val="18"/>
          </w:rPr>
          <w:t>Acquista da VP</w:t>
        </w:r>
      </w:hyperlink>
    </w:p>
    <w:p w14:paraId="06DE24C7" w14:textId="77777777" w:rsidR="00263C7E" w:rsidRPr="009436F7" w:rsidRDefault="00263C7E" w:rsidP="00263C7E">
      <w:pPr>
        <w:pStyle w:val="Testo1"/>
        <w:rPr>
          <w:rFonts w:ascii="Times New Roman" w:hAnsi="Times New Roman"/>
          <w:color w:val="000000" w:themeColor="text1"/>
          <w:szCs w:val="18"/>
        </w:rPr>
      </w:pPr>
      <w:r w:rsidRPr="009436F7">
        <w:rPr>
          <w:rFonts w:ascii="Times New Roman" w:hAnsi="Times New Roman"/>
          <w:color w:val="000000" w:themeColor="text1"/>
          <w:szCs w:val="18"/>
        </w:rPr>
        <w:t>Inoltre, lo studente dovrà scegliere un testo di approfondimento tra i seguenti:</w:t>
      </w:r>
    </w:p>
    <w:p w14:paraId="13359B92" w14:textId="77777777" w:rsidR="00263C7E" w:rsidRPr="009436F7" w:rsidRDefault="00263C7E" w:rsidP="00263C7E">
      <w:pPr>
        <w:spacing w:line="240" w:lineRule="auto"/>
        <w:rPr>
          <w:i/>
          <w:color w:val="0070C0"/>
          <w:sz w:val="18"/>
          <w:szCs w:val="18"/>
        </w:rPr>
      </w:pPr>
      <w:proofErr w:type="spellStart"/>
      <w:r w:rsidRPr="009436F7">
        <w:rPr>
          <w:color w:val="000000" w:themeColor="text1"/>
          <w:sz w:val="18"/>
          <w:szCs w:val="18"/>
        </w:rPr>
        <w:t>Frohlich</w:t>
      </w:r>
      <w:proofErr w:type="spellEnd"/>
      <w:r w:rsidRPr="009436F7">
        <w:rPr>
          <w:color w:val="000000" w:themeColor="text1"/>
          <w:sz w:val="18"/>
          <w:szCs w:val="18"/>
        </w:rPr>
        <w:t xml:space="preserve">, La stimolazione Basale. Per bambini, adolescenti e adulti con </w:t>
      </w:r>
      <w:proofErr w:type="spellStart"/>
      <w:r w:rsidRPr="009436F7">
        <w:rPr>
          <w:color w:val="000000" w:themeColor="text1"/>
          <w:sz w:val="18"/>
          <w:szCs w:val="18"/>
        </w:rPr>
        <w:t>pluridisabilità</w:t>
      </w:r>
      <w:proofErr w:type="spellEnd"/>
      <w:r w:rsidRPr="009436F7">
        <w:rPr>
          <w:color w:val="000000" w:themeColor="text1"/>
          <w:sz w:val="18"/>
          <w:szCs w:val="18"/>
        </w:rPr>
        <w:t xml:space="preserve">, La Scuola, Brescia, 2015. </w:t>
      </w:r>
      <w:hyperlink r:id="rId10" w:history="1">
        <w:r w:rsidRPr="009436F7">
          <w:rPr>
            <w:rStyle w:val="Collegamentoipertestuale"/>
            <w:i/>
            <w:sz w:val="18"/>
            <w:szCs w:val="18"/>
          </w:rPr>
          <w:t>Acquista da VP</w:t>
        </w:r>
      </w:hyperlink>
    </w:p>
    <w:p w14:paraId="0A9DE923" w14:textId="77777777" w:rsidR="00263C7E" w:rsidRPr="009436F7" w:rsidRDefault="00263C7E" w:rsidP="00263C7E">
      <w:pPr>
        <w:spacing w:line="240" w:lineRule="auto"/>
        <w:rPr>
          <w:i/>
          <w:color w:val="0070C0"/>
          <w:sz w:val="18"/>
          <w:szCs w:val="18"/>
        </w:rPr>
      </w:pPr>
      <w:r w:rsidRPr="009436F7">
        <w:rPr>
          <w:sz w:val="18"/>
          <w:szCs w:val="18"/>
        </w:rPr>
        <w:t>L. D’Alonzo – R. Sala (</w:t>
      </w:r>
      <w:proofErr w:type="spellStart"/>
      <w:r w:rsidRPr="009436F7">
        <w:rPr>
          <w:sz w:val="18"/>
          <w:szCs w:val="18"/>
        </w:rPr>
        <w:t>eds</w:t>
      </w:r>
      <w:proofErr w:type="spellEnd"/>
      <w:r w:rsidRPr="009436F7">
        <w:rPr>
          <w:sz w:val="18"/>
          <w:szCs w:val="18"/>
        </w:rPr>
        <w:t xml:space="preserve">.), Il profilo di apprendimento. Conoscere per differenziare, </w:t>
      </w:r>
      <w:proofErr w:type="spellStart"/>
      <w:r w:rsidRPr="009436F7">
        <w:rPr>
          <w:sz w:val="18"/>
          <w:szCs w:val="18"/>
        </w:rPr>
        <w:t>Scholé</w:t>
      </w:r>
      <w:proofErr w:type="spellEnd"/>
      <w:r w:rsidRPr="009436F7">
        <w:rPr>
          <w:sz w:val="18"/>
          <w:szCs w:val="18"/>
        </w:rPr>
        <w:t xml:space="preserve">, Brescia, 2023. </w:t>
      </w:r>
      <w:hyperlink r:id="rId11" w:history="1">
        <w:r w:rsidRPr="009436F7">
          <w:rPr>
            <w:rStyle w:val="Collegamentoipertestuale"/>
            <w:i/>
            <w:sz w:val="18"/>
            <w:szCs w:val="18"/>
          </w:rPr>
          <w:t>Acquista da VP</w:t>
        </w:r>
      </w:hyperlink>
    </w:p>
    <w:p w14:paraId="6705A6EC" w14:textId="77777777" w:rsidR="00263C7E" w:rsidRPr="009436F7" w:rsidRDefault="00263C7E" w:rsidP="00263C7E">
      <w:pPr>
        <w:spacing w:line="240" w:lineRule="auto"/>
        <w:rPr>
          <w:i/>
          <w:color w:val="0070C0"/>
          <w:sz w:val="18"/>
          <w:szCs w:val="18"/>
        </w:rPr>
      </w:pPr>
      <w:r w:rsidRPr="009436F7">
        <w:rPr>
          <w:color w:val="000000" w:themeColor="text1"/>
          <w:sz w:val="18"/>
          <w:szCs w:val="18"/>
        </w:rPr>
        <w:t xml:space="preserve">L. d’Alonzo – A. </w:t>
      </w:r>
      <w:proofErr w:type="spellStart"/>
      <w:r w:rsidRPr="009436F7">
        <w:rPr>
          <w:color w:val="000000" w:themeColor="text1"/>
          <w:sz w:val="18"/>
          <w:szCs w:val="18"/>
        </w:rPr>
        <w:t>Monauni</w:t>
      </w:r>
      <w:proofErr w:type="spellEnd"/>
      <w:r w:rsidRPr="009436F7">
        <w:rPr>
          <w:color w:val="000000" w:themeColor="text1"/>
          <w:sz w:val="18"/>
          <w:szCs w:val="18"/>
        </w:rPr>
        <w:t>, La differenziazione didattica. Via obbligata per una scuola inclusiva ed innovativa,</w:t>
      </w:r>
      <w:r w:rsidRPr="009436F7">
        <w:rPr>
          <w:rFonts w:cs="Arial"/>
          <w:color w:val="000000" w:themeColor="text1"/>
          <w:sz w:val="18"/>
          <w:szCs w:val="18"/>
        </w:rPr>
        <w:t xml:space="preserve"> </w:t>
      </w:r>
      <w:proofErr w:type="spellStart"/>
      <w:r w:rsidRPr="009436F7">
        <w:rPr>
          <w:rFonts w:cs="Arial"/>
          <w:color w:val="000000" w:themeColor="text1"/>
          <w:sz w:val="18"/>
          <w:szCs w:val="18"/>
        </w:rPr>
        <w:t>Scholé</w:t>
      </w:r>
      <w:proofErr w:type="spellEnd"/>
      <w:r w:rsidRPr="009436F7">
        <w:rPr>
          <w:rFonts w:cs="Arial"/>
          <w:color w:val="000000" w:themeColor="text1"/>
          <w:sz w:val="18"/>
          <w:szCs w:val="18"/>
        </w:rPr>
        <w:t>, Brescia, 2021.</w:t>
      </w:r>
      <w:r w:rsidRPr="009436F7">
        <w:rPr>
          <w:i/>
          <w:color w:val="0070C0"/>
          <w:sz w:val="18"/>
          <w:szCs w:val="18"/>
        </w:rPr>
        <w:t xml:space="preserve"> </w:t>
      </w:r>
      <w:hyperlink r:id="rId12" w:history="1">
        <w:r w:rsidRPr="009436F7">
          <w:rPr>
            <w:rStyle w:val="Collegamentoipertestuale"/>
            <w:i/>
            <w:sz w:val="18"/>
            <w:szCs w:val="18"/>
          </w:rPr>
          <w:t>Acquista da VP</w:t>
        </w:r>
      </w:hyperlink>
    </w:p>
    <w:p w14:paraId="5EE1A950" w14:textId="77777777" w:rsidR="00263C7E" w:rsidRPr="009436F7" w:rsidRDefault="00263C7E" w:rsidP="00263C7E">
      <w:pPr>
        <w:spacing w:line="240" w:lineRule="auto"/>
        <w:rPr>
          <w:i/>
          <w:color w:val="0070C0"/>
          <w:sz w:val="18"/>
          <w:szCs w:val="18"/>
        </w:rPr>
      </w:pPr>
      <w:r w:rsidRPr="009436F7">
        <w:rPr>
          <w:color w:val="000000" w:themeColor="text1"/>
          <w:sz w:val="18"/>
          <w:szCs w:val="18"/>
        </w:rPr>
        <w:t>L. d’Alonzo (</w:t>
      </w:r>
      <w:r w:rsidRPr="009436F7">
        <w:rPr>
          <w:rFonts w:cs="Calibri"/>
          <w:color w:val="000000" w:themeColor="text1"/>
          <w:sz w:val="18"/>
          <w:szCs w:val="18"/>
        </w:rPr>
        <w:t>a cura di)</w:t>
      </w:r>
      <w:r w:rsidRPr="009436F7">
        <w:rPr>
          <w:color w:val="000000" w:themeColor="text1"/>
          <w:sz w:val="18"/>
          <w:szCs w:val="18"/>
        </w:rPr>
        <w:t xml:space="preserve">, </w:t>
      </w:r>
      <w:r w:rsidRPr="009436F7">
        <w:rPr>
          <w:rFonts w:cs="Calibri"/>
          <w:color w:val="000000" w:themeColor="text1"/>
          <w:sz w:val="18"/>
          <w:szCs w:val="18"/>
        </w:rPr>
        <w:t xml:space="preserve">Vite reali. La disabilità tra destino e destinazione, </w:t>
      </w:r>
      <w:proofErr w:type="spellStart"/>
      <w:r w:rsidRPr="009436F7">
        <w:rPr>
          <w:rFonts w:cs="Calibri"/>
          <w:color w:val="000000" w:themeColor="text1"/>
          <w:sz w:val="18"/>
          <w:szCs w:val="18"/>
        </w:rPr>
        <w:t>Pearson</w:t>
      </w:r>
      <w:proofErr w:type="spellEnd"/>
      <w:r w:rsidRPr="009436F7">
        <w:rPr>
          <w:rFonts w:cs="Calibri"/>
          <w:color w:val="000000" w:themeColor="text1"/>
          <w:sz w:val="18"/>
          <w:szCs w:val="18"/>
        </w:rPr>
        <w:t>, Milano, 2021.</w:t>
      </w:r>
      <w:r w:rsidRPr="009436F7">
        <w:rPr>
          <w:i/>
          <w:color w:val="0070C0"/>
          <w:sz w:val="18"/>
          <w:szCs w:val="18"/>
        </w:rPr>
        <w:t xml:space="preserve"> </w:t>
      </w:r>
      <w:hyperlink r:id="rId13" w:history="1">
        <w:r w:rsidRPr="009436F7">
          <w:rPr>
            <w:rStyle w:val="Collegamentoipertestuale"/>
            <w:i/>
            <w:sz w:val="18"/>
            <w:szCs w:val="18"/>
          </w:rPr>
          <w:t>Acquista da VP</w:t>
        </w:r>
      </w:hyperlink>
    </w:p>
    <w:p w14:paraId="12294C64" w14:textId="77777777" w:rsidR="00263C7E" w:rsidRPr="009436F7" w:rsidRDefault="00263C7E" w:rsidP="00263C7E">
      <w:pPr>
        <w:spacing w:line="240" w:lineRule="auto"/>
        <w:rPr>
          <w:i/>
          <w:color w:val="0070C0"/>
          <w:sz w:val="18"/>
          <w:szCs w:val="18"/>
        </w:rPr>
      </w:pPr>
      <w:r w:rsidRPr="009436F7">
        <w:rPr>
          <w:color w:val="000000" w:themeColor="text1"/>
          <w:sz w:val="18"/>
          <w:szCs w:val="18"/>
        </w:rPr>
        <w:t>L. d’Alonzo, Come fare per gestire la classe nella pratica didattica, Giunti, Firenze, 2017.</w:t>
      </w:r>
      <w:r w:rsidRPr="009436F7">
        <w:rPr>
          <w:i/>
          <w:color w:val="0070C0"/>
          <w:sz w:val="18"/>
          <w:szCs w:val="18"/>
        </w:rPr>
        <w:t xml:space="preserve"> </w:t>
      </w:r>
      <w:hyperlink r:id="rId14" w:history="1">
        <w:r w:rsidRPr="009436F7">
          <w:rPr>
            <w:rStyle w:val="Collegamentoipertestuale"/>
            <w:i/>
            <w:sz w:val="18"/>
            <w:szCs w:val="18"/>
          </w:rPr>
          <w:t>Acquista da VP</w:t>
        </w:r>
      </w:hyperlink>
    </w:p>
    <w:p w14:paraId="55644223" w14:textId="77777777" w:rsidR="00263C7E" w:rsidRPr="009436F7" w:rsidRDefault="00263C7E" w:rsidP="00263C7E">
      <w:pPr>
        <w:spacing w:line="240" w:lineRule="auto"/>
        <w:rPr>
          <w:i/>
          <w:color w:val="0070C0"/>
          <w:sz w:val="18"/>
          <w:szCs w:val="18"/>
        </w:rPr>
      </w:pPr>
      <w:r w:rsidRPr="009436F7">
        <w:rPr>
          <w:rFonts w:cs="Arial"/>
          <w:color w:val="000000" w:themeColor="text1"/>
          <w:sz w:val="18"/>
          <w:szCs w:val="18"/>
        </w:rPr>
        <w:t xml:space="preserve">L. </w:t>
      </w:r>
      <w:r w:rsidRPr="009436F7">
        <w:rPr>
          <w:color w:val="000000" w:themeColor="text1"/>
          <w:sz w:val="18"/>
          <w:szCs w:val="18"/>
        </w:rPr>
        <w:t>d’Alonzo</w:t>
      </w:r>
      <w:r w:rsidRPr="009436F7">
        <w:rPr>
          <w:rFonts w:cs="Arial"/>
          <w:color w:val="000000" w:themeColor="text1"/>
          <w:sz w:val="18"/>
          <w:szCs w:val="18"/>
        </w:rPr>
        <w:t xml:space="preserve"> (ed.), Autismo. Kit di strumenti per l’inclusione nella scuola, Il modello TAE, </w:t>
      </w:r>
      <w:proofErr w:type="spellStart"/>
      <w:r w:rsidRPr="009436F7">
        <w:rPr>
          <w:rFonts w:cs="Arial"/>
          <w:color w:val="000000" w:themeColor="text1"/>
          <w:sz w:val="18"/>
          <w:szCs w:val="18"/>
        </w:rPr>
        <w:t>Scholé</w:t>
      </w:r>
      <w:proofErr w:type="spellEnd"/>
      <w:r w:rsidRPr="009436F7">
        <w:rPr>
          <w:rFonts w:cs="Arial"/>
          <w:color w:val="000000" w:themeColor="text1"/>
          <w:sz w:val="18"/>
          <w:szCs w:val="18"/>
        </w:rPr>
        <w:t>, Brescia, 2019</w:t>
      </w:r>
      <w:r w:rsidRPr="009436F7">
        <w:rPr>
          <w:color w:val="000000" w:themeColor="text1"/>
          <w:sz w:val="18"/>
          <w:szCs w:val="18"/>
        </w:rPr>
        <w:t>.</w:t>
      </w:r>
      <w:r w:rsidRPr="009436F7">
        <w:rPr>
          <w:i/>
          <w:color w:val="0070C0"/>
          <w:sz w:val="18"/>
          <w:szCs w:val="18"/>
        </w:rPr>
        <w:t xml:space="preserve"> </w:t>
      </w:r>
      <w:hyperlink r:id="rId15" w:history="1">
        <w:r w:rsidRPr="009436F7">
          <w:rPr>
            <w:rStyle w:val="Collegamentoipertestuale"/>
            <w:i/>
            <w:sz w:val="18"/>
            <w:szCs w:val="18"/>
          </w:rPr>
          <w:t>Acquista da VP</w:t>
        </w:r>
      </w:hyperlink>
    </w:p>
    <w:p w14:paraId="024A2032" w14:textId="77777777" w:rsidR="00263C7E" w:rsidRPr="009436F7" w:rsidRDefault="00263C7E" w:rsidP="00263C7E">
      <w:pPr>
        <w:spacing w:line="240" w:lineRule="auto"/>
        <w:rPr>
          <w:i/>
          <w:color w:val="0070C0"/>
          <w:sz w:val="18"/>
          <w:szCs w:val="18"/>
        </w:rPr>
      </w:pPr>
      <w:r w:rsidRPr="009436F7">
        <w:rPr>
          <w:rFonts w:cs="Arial"/>
          <w:color w:val="000000" w:themeColor="text1"/>
          <w:sz w:val="18"/>
          <w:szCs w:val="18"/>
        </w:rPr>
        <w:t xml:space="preserve">L. </w:t>
      </w:r>
      <w:r w:rsidRPr="009436F7">
        <w:rPr>
          <w:color w:val="000000" w:themeColor="text1"/>
          <w:sz w:val="18"/>
          <w:szCs w:val="18"/>
        </w:rPr>
        <w:t>d’Alonzo</w:t>
      </w:r>
      <w:r w:rsidRPr="009436F7">
        <w:rPr>
          <w:rFonts w:cs="Arial"/>
          <w:color w:val="000000" w:themeColor="text1"/>
          <w:sz w:val="18"/>
          <w:szCs w:val="18"/>
        </w:rPr>
        <w:t>, Gestire i comportamenti problematici nella pratica didattica, Giunti, Firenze, 2019</w:t>
      </w:r>
      <w:r w:rsidRPr="009436F7">
        <w:rPr>
          <w:i/>
          <w:color w:val="0070C0"/>
          <w:sz w:val="18"/>
          <w:szCs w:val="18"/>
        </w:rPr>
        <w:t xml:space="preserve"> </w:t>
      </w:r>
      <w:hyperlink r:id="rId16" w:history="1">
        <w:r w:rsidRPr="009436F7">
          <w:rPr>
            <w:rStyle w:val="Collegamentoipertestuale"/>
            <w:i/>
            <w:sz w:val="18"/>
            <w:szCs w:val="18"/>
          </w:rPr>
          <w:t>Acquista da VP</w:t>
        </w:r>
      </w:hyperlink>
    </w:p>
    <w:p w14:paraId="3C05E481" w14:textId="77777777" w:rsidR="006109E8" w:rsidRDefault="006109E8" w:rsidP="006109E8">
      <w:pPr>
        <w:spacing w:before="240" w:after="120"/>
        <w:rPr>
          <w:b/>
          <w:i/>
          <w:sz w:val="18"/>
        </w:rPr>
      </w:pPr>
      <w:r>
        <w:rPr>
          <w:b/>
          <w:i/>
          <w:sz w:val="18"/>
        </w:rPr>
        <w:t>DIDATTICA DEL CORSO</w:t>
      </w:r>
    </w:p>
    <w:p w14:paraId="491BFF2E" w14:textId="77777777" w:rsidR="006109E8" w:rsidRPr="002833F9" w:rsidRDefault="002833F9" w:rsidP="002833F9">
      <w:pPr>
        <w:pStyle w:val="Testo2"/>
      </w:pPr>
      <w:r w:rsidRPr="002833F9">
        <w:t>Lezioni in aula con supporto delle tecnologie didattiche. Verranno richiesti coinvolgimento e partecipazione attiva da parte degli studenti, nonché lavori in piccolo gruppo di riflessione pedagogica sulle tematiche affrontate a lezione</w:t>
      </w:r>
      <w:r w:rsidR="006109E8" w:rsidRPr="002833F9">
        <w:t>.</w:t>
      </w:r>
    </w:p>
    <w:p w14:paraId="52196B24" w14:textId="77777777" w:rsidR="006109E8" w:rsidRDefault="006109E8" w:rsidP="006109E8">
      <w:pPr>
        <w:spacing w:before="240" w:after="120"/>
        <w:rPr>
          <w:b/>
          <w:i/>
          <w:sz w:val="18"/>
        </w:rPr>
      </w:pPr>
      <w:r>
        <w:rPr>
          <w:b/>
          <w:i/>
          <w:sz w:val="18"/>
        </w:rPr>
        <w:t>METODO E CRITERI DI VALUTAZIONE</w:t>
      </w:r>
    </w:p>
    <w:p w14:paraId="34301F58" w14:textId="77777777" w:rsidR="002833F9" w:rsidRPr="002833F9" w:rsidRDefault="002833F9" w:rsidP="002833F9">
      <w:pPr>
        <w:pStyle w:val="Testo2"/>
      </w:pPr>
      <w:r w:rsidRPr="002833F9">
        <w:t>Il metodo per l’accertamento delle conoscenze e delle competenze maturate consiste in un colloquio orale teso all'accertamento dell’acquisizione e della corretta comprensione dei contenuti dei testi previsti dalla bibliografia consigliata durante il corso, degli argomenti trattati a lezione e del materiale didattico messo a disposizione durante il corso. Gli elementi che entreranno a far parte della valutazione saranno: la chiarezza espositiva, la conoscenza degli elementi fondanti del corso,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w:t>
      </w:r>
    </w:p>
    <w:p w14:paraId="352F2F96" w14:textId="77777777" w:rsidR="006109E8" w:rsidRDefault="006109E8" w:rsidP="006109E8">
      <w:pPr>
        <w:spacing w:before="240" w:after="120" w:line="240" w:lineRule="exact"/>
        <w:rPr>
          <w:b/>
          <w:i/>
          <w:sz w:val="18"/>
        </w:rPr>
      </w:pPr>
      <w:r>
        <w:rPr>
          <w:b/>
          <w:i/>
          <w:sz w:val="18"/>
        </w:rPr>
        <w:t>AVVERTENZE E PREREQUISITI</w:t>
      </w:r>
    </w:p>
    <w:p w14:paraId="78B39469" w14:textId="77777777" w:rsidR="00543984" w:rsidRDefault="00543984" w:rsidP="00543984">
      <w:pPr>
        <w:pStyle w:val="Testo2"/>
      </w:pPr>
      <w:r>
        <w:lastRenderedPageBreak/>
        <w:t>L</w:t>
      </w:r>
      <w:r w:rsidRPr="00F03143">
        <w:t xml:space="preserve">’insegnamento non necessita di prerequisiti relativi ai contenuti. Si presuppone comunque </w:t>
      </w:r>
      <w:r>
        <w:t xml:space="preserve">che lo studente possieda un forte </w:t>
      </w:r>
      <w:r w:rsidRPr="00F03143">
        <w:t>interesse e curiosità intellettuale per la riflessione pedagogica e per l’educazione inclusiva speciale.</w:t>
      </w:r>
    </w:p>
    <w:p w14:paraId="1C517389" w14:textId="77777777" w:rsidR="00543984" w:rsidRPr="006109E8" w:rsidRDefault="00543984" w:rsidP="00543984">
      <w:pPr>
        <w:pStyle w:val="Testo2"/>
        <w:spacing w:before="120"/>
        <w:rPr>
          <w:i/>
        </w:rPr>
      </w:pPr>
      <w:r w:rsidRPr="006109E8">
        <w:rPr>
          <w:i/>
        </w:rPr>
        <w:t>Orario e luogo di ricevimento</w:t>
      </w:r>
      <w:r>
        <w:rPr>
          <w:i/>
        </w:rPr>
        <w:t xml:space="preserve"> degli studenti</w:t>
      </w:r>
    </w:p>
    <w:p w14:paraId="7BCA1E1E" w14:textId="77777777" w:rsidR="00543984" w:rsidRPr="00F03143" w:rsidRDefault="00543984" w:rsidP="00543984">
      <w:pPr>
        <w:pStyle w:val="Testo2"/>
      </w:pPr>
      <w:r w:rsidRPr="00543984">
        <w:t xml:space="preserve">Il Prof. Luigi d’Alonzo (luigi.dalonzo@unicatt.it) riceve gli studenti presso il </w:t>
      </w:r>
      <w:r w:rsidRPr="00F03143">
        <w:t>Dipartimento di Pedagogia e comunicherà l’orario sulla propria pagina web dell’Università Cattolica.</w:t>
      </w:r>
    </w:p>
    <w:p w14:paraId="643412A8" w14:textId="2FAC1BCF" w:rsidR="006109E8" w:rsidRPr="00F03143" w:rsidRDefault="006109E8" w:rsidP="00543984">
      <w:pPr>
        <w:pStyle w:val="Testo2"/>
      </w:pPr>
    </w:p>
    <w:sectPr w:rsidR="006109E8"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C186" w14:textId="77777777" w:rsidR="00263C7E" w:rsidRDefault="00263C7E" w:rsidP="00263C7E">
      <w:pPr>
        <w:spacing w:line="240" w:lineRule="auto"/>
      </w:pPr>
      <w:r>
        <w:separator/>
      </w:r>
    </w:p>
  </w:endnote>
  <w:endnote w:type="continuationSeparator" w:id="0">
    <w:p w14:paraId="5B87365C" w14:textId="77777777" w:rsidR="00263C7E" w:rsidRDefault="00263C7E" w:rsidP="00263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F7DF" w14:textId="77777777" w:rsidR="00263C7E" w:rsidRDefault="00263C7E" w:rsidP="00263C7E">
      <w:pPr>
        <w:spacing w:line="240" w:lineRule="auto"/>
      </w:pPr>
      <w:r>
        <w:separator/>
      </w:r>
    </w:p>
  </w:footnote>
  <w:footnote w:type="continuationSeparator" w:id="0">
    <w:p w14:paraId="3759D229" w14:textId="77777777" w:rsidR="00263C7E" w:rsidRDefault="00263C7E" w:rsidP="00263C7E">
      <w:pPr>
        <w:spacing w:line="240" w:lineRule="auto"/>
      </w:pPr>
      <w:r>
        <w:continuationSeparator/>
      </w:r>
    </w:p>
  </w:footnote>
  <w:footnote w:id="1">
    <w:p w14:paraId="4D72AC7A" w14:textId="77777777" w:rsidR="00263C7E" w:rsidRDefault="00263C7E" w:rsidP="00263C7E">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574A7825" w14:textId="3C2CF2C8" w:rsidR="00263C7E" w:rsidRDefault="00263C7E">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735"/>
    <w:multiLevelType w:val="hybridMultilevel"/>
    <w:tmpl w:val="C874A546"/>
    <w:lvl w:ilvl="0" w:tplc="5A2A78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7166F4"/>
    <w:multiLevelType w:val="hybridMultilevel"/>
    <w:tmpl w:val="F1D62B0A"/>
    <w:lvl w:ilvl="0" w:tplc="BB66EB56">
      <w:start w:val="12"/>
      <w:numFmt w:val="bullet"/>
      <w:lvlText w:val="-"/>
      <w:lvlJc w:val="left"/>
      <w:pPr>
        <w:ind w:left="509"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44752A"/>
    <w:multiLevelType w:val="hybridMultilevel"/>
    <w:tmpl w:val="585897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D02334"/>
    <w:multiLevelType w:val="hybridMultilevel"/>
    <w:tmpl w:val="C91E2726"/>
    <w:lvl w:ilvl="0" w:tplc="BB66EB56">
      <w:start w:val="12"/>
      <w:numFmt w:val="bullet"/>
      <w:lvlText w:val="-"/>
      <w:lvlJc w:val="left"/>
      <w:pPr>
        <w:ind w:left="509" w:hanging="360"/>
      </w:pPr>
      <w:rPr>
        <w:rFonts w:ascii="Arial" w:eastAsiaTheme="minorHAnsi" w:hAnsi="Arial" w:cs="Arial" w:hint="default"/>
      </w:rPr>
    </w:lvl>
    <w:lvl w:ilvl="1" w:tplc="04100003" w:tentative="1">
      <w:start w:val="1"/>
      <w:numFmt w:val="bullet"/>
      <w:lvlText w:val="o"/>
      <w:lvlJc w:val="left"/>
      <w:pPr>
        <w:ind w:left="1229" w:hanging="360"/>
      </w:pPr>
      <w:rPr>
        <w:rFonts w:ascii="Courier New" w:hAnsi="Courier New" w:cs="Courier New" w:hint="default"/>
      </w:rPr>
    </w:lvl>
    <w:lvl w:ilvl="2" w:tplc="04100005" w:tentative="1">
      <w:start w:val="1"/>
      <w:numFmt w:val="bullet"/>
      <w:lvlText w:val=""/>
      <w:lvlJc w:val="left"/>
      <w:pPr>
        <w:ind w:left="1949" w:hanging="360"/>
      </w:pPr>
      <w:rPr>
        <w:rFonts w:ascii="Wingdings" w:hAnsi="Wingdings" w:hint="default"/>
      </w:rPr>
    </w:lvl>
    <w:lvl w:ilvl="3" w:tplc="04100001" w:tentative="1">
      <w:start w:val="1"/>
      <w:numFmt w:val="bullet"/>
      <w:lvlText w:val=""/>
      <w:lvlJc w:val="left"/>
      <w:pPr>
        <w:ind w:left="2669" w:hanging="360"/>
      </w:pPr>
      <w:rPr>
        <w:rFonts w:ascii="Symbol" w:hAnsi="Symbol" w:hint="default"/>
      </w:rPr>
    </w:lvl>
    <w:lvl w:ilvl="4" w:tplc="04100003" w:tentative="1">
      <w:start w:val="1"/>
      <w:numFmt w:val="bullet"/>
      <w:lvlText w:val="o"/>
      <w:lvlJc w:val="left"/>
      <w:pPr>
        <w:ind w:left="3389" w:hanging="360"/>
      </w:pPr>
      <w:rPr>
        <w:rFonts w:ascii="Courier New" w:hAnsi="Courier New" w:cs="Courier New" w:hint="default"/>
      </w:rPr>
    </w:lvl>
    <w:lvl w:ilvl="5" w:tplc="04100005" w:tentative="1">
      <w:start w:val="1"/>
      <w:numFmt w:val="bullet"/>
      <w:lvlText w:val=""/>
      <w:lvlJc w:val="left"/>
      <w:pPr>
        <w:ind w:left="4109" w:hanging="360"/>
      </w:pPr>
      <w:rPr>
        <w:rFonts w:ascii="Wingdings" w:hAnsi="Wingdings" w:hint="default"/>
      </w:rPr>
    </w:lvl>
    <w:lvl w:ilvl="6" w:tplc="04100001" w:tentative="1">
      <w:start w:val="1"/>
      <w:numFmt w:val="bullet"/>
      <w:lvlText w:val=""/>
      <w:lvlJc w:val="left"/>
      <w:pPr>
        <w:ind w:left="4829" w:hanging="360"/>
      </w:pPr>
      <w:rPr>
        <w:rFonts w:ascii="Symbol" w:hAnsi="Symbol" w:hint="default"/>
      </w:rPr>
    </w:lvl>
    <w:lvl w:ilvl="7" w:tplc="04100003" w:tentative="1">
      <w:start w:val="1"/>
      <w:numFmt w:val="bullet"/>
      <w:lvlText w:val="o"/>
      <w:lvlJc w:val="left"/>
      <w:pPr>
        <w:ind w:left="5549" w:hanging="360"/>
      </w:pPr>
      <w:rPr>
        <w:rFonts w:ascii="Courier New" w:hAnsi="Courier New" w:cs="Courier New" w:hint="default"/>
      </w:rPr>
    </w:lvl>
    <w:lvl w:ilvl="8" w:tplc="04100005" w:tentative="1">
      <w:start w:val="1"/>
      <w:numFmt w:val="bullet"/>
      <w:lvlText w:val=""/>
      <w:lvlJc w:val="left"/>
      <w:pPr>
        <w:ind w:left="6269" w:hanging="360"/>
      </w:pPr>
      <w:rPr>
        <w:rFonts w:ascii="Wingdings" w:hAnsi="Wingdings" w:hint="default"/>
      </w:rPr>
    </w:lvl>
  </w:abstractNum>
  <w:abstractNum w:abstractNumId="4" w15:restartNumberingAfterBreak="0">
    <w:nsid w:val="70B81A99"/>
    <w:multiLevelType w:val="hybridMultilevel"/>
    <w:tmpl w:val="1298C95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E8"/>
    <w:rsid w:val="00110630"/>
    <w:rsid w:val="00187B99"/>
    <w:rsid w:val="002014DD"/>
    <w:rsid w:val="00263C7E"/>
    <w:rsid w:val="002833F9"/>
    <w:rsid w:val="002D5E17"/>
    <w:rsid w:val="003D5890"/>
    <w:rsid w:val="004D1217"/>
    <w:rsid w:val="004D6008"/>
    <w:rsid w:val="00515B2B"/>
    <w:rsid w:val="00543984"/>
    <w:rsid w:val="00594AE3"/>
    <w:rsid w:val="006109E8"/>
    <w:rsid w:val="00640794"/>
    <w:rsid w:val="006C06C8"/>
    <w:rsid w:val="006F1772"/>
    <w:rsid w:val="00783B94"/>
    <w:rsid w:val="008942E7"/>
    <w:rsid w:val="008A1204"/>
    <w:rsid w:val="00900CCA"/>
    <w:rsid w:val="00924B77"/>
    <w:rsid w:val="00940DA2"/>
    <w:rsid w:val="009521E9"/>
    <w:rsid w:val="00977E5A"/>
    <w:rsid w:val="009C7E05"/>
    <w:rsid w:val="009D4EC1"/>
    <w:rsid w:val="009E055C"/>
    <w:rsid w:val="00A43446"/>
    <w:rsid w:val="00A74F6F"/>
    <w:rsid w:val="00AD7557"/>
    <w:rsid w:val="00B50C5D"/>
    <w:rsid w:val="00B51253"/>
    <w:rsid w:val="00B525CC"/>
    <w:rsid w:val="00CF1A7B"/>
    <w:rsid w:val="00D404F2"/>
    <w:rsid w:val="00DE5CD2"/>
    <w:rsid w:val="00E1141B"/>
    <w:rsid w:val="00E42FFA"/>
    <w:rsid w:val="00E607E6"/>
    <w:rsid w:val="00E72B7A"/>
    <w:rsid w:val="00F47B9B"/>
    <w:rsid w:val="00FD7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44C6D"/>
  <w15:chartTrackingRefBased/>
  <w15:docId w15:val="{F33C89C9-3747-4B49-87C0-81A4BF68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ableParagraph">
    <w:name w:val="Table Paragraph"/>
    <w:basedOn w:val="Normale"/>
    <w:uiPriority w:val="1"/>
    <w:qFormat/>
    <w:rsid w:val="006109E8"/>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Paragrafoelenco">
    <w:name w:val="List Paragraph"/>
    <w:basedOn w:val="Normale"/>
    <w:uiPriority w:val="34"/>
    <w:qFormat/>
    <w:rsid w:val="006109E8"/>
    <w:pPr>
      <w:ind w:left="720"/>
      <w:contextualSpacing/>
    </w:pPr>
  </w:style>
  <w:style w:type="paragraph" w:customStyle="1" w:styleId="Corpo">
    <w:name w:val="Corpo"/>
    <w:rsid w:val="00F47B9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Collegamentoipertestuale">
    <w:name w:val="Hyperlink"/>
    <w:basedOn w:val="Carpredefinitoparagrafo"/>
    <w:rsid w:val="00263C7E"/>
    <w:rPr>
      <w:color w:val="0563C1" w:themeColor="hyperlink"/>
      <w:u w:val="single"/>
    </w:rPr>
  </w:style>
  <w:style w:type="paragraph" w:styleId="Testonotaapidipagina">
    <w:name w:val="footnote text"/>
    <w:basedOn w:val="Normale"/>
    <w:link w:val="TestonotaapidipaginaCarattere"/>
    <w:rsid w:val="00263C7E"/>
    <w:pPr>
      <w:spacing w:line="240" w:lineRule="auto"/>
    </w:pPr>
    <w:rPr>
      <w:szCs w:val="20"/>
    </w:rPr>
  </w:style>
  <w:style w:type="character" w:customStyle="1" w:styleId="TestonotaapidipaginaCarattere">
    <w:name w:val="Testo nota a piè di pagina Carattere"/>
    <w:basedOn w:val="Carpredefinitoparagrafo"/>
    <w:link w:val="Testonotaapidipagina"/>
    <w:rsid w:val="00263C7E"/>
  </w:style>
  <w:style w:type="character" w:styleId="Rimandonotaapidipagina">
    <w:name w:val="footnote reference"/>
    <w:basedOn w:val="Carpredefinitoparagrafo"/>
    <w:rsid w:val="00263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dalonzo/disabilita-e-potenziale-educativo-9788828404712-717247.html" TargetMode="External"/><Relationship Id="rId13" Type="http://schemas.openxmlformats.org/officeDocument/2006/relationships/hyperlink" Target="https://librerie.unicatt.it/scheda-libro/autori-vari/vite-reali-la-disabilita-tra-destino-e-destinazione-ediz-mylab-9788891918642-69762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luigi-dalonzo-anna-monauni/che-cose-la-differenziazione-didattica-per-una-scuola-inclusiva-ed-innovativa-9788828402770-69426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luigi-dalonzo/gestire-i-comportamenti-problematici-nella-pratica-didattica-affrontare-la-complessita-con-strategie-tecniche-e-strumenti-efficaci-9788809881044-67749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il-profilo-di-apprendimento-conoscere-per-differenziare-9788828404835-720805.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autismo-kit-di-strumenti-per-linclusione-nella-scuola-il-modello-tae-9788828400349-558133.html" TargetMode="External"/><Relationship Id="rId10" Type="http://schemas.openxmlformats.org/officeDocument/2006/relationships/hyperlink" Target="https://librerie.unicatt.it/scheda-libro/andreas-frohlich/la-stimolazione-basale-per-bambini-adolescenti-e-adulti-con-pluridisabilita-9788828401728-688208.html" TargetMode="External"/><Relationship Id="rId4" Type="http://schemas.openxmlformats.org/officeDocument/2006/relationships/settings" Target="settings.xml"/><Relationship Id="rId9" Type="http://schemas.openxmlformats.org/officeDocument/2006/relationships/hyperlink" Target="https://librerie.unicatt.it/scheda-libro/autori-vari/dizionario-di-pedagogia-speciale-per-linclusione-9788828400202-549752.html" TargetMode="External"/><Relationship Id="rId14" Type="http://schemas.openxmlformats.org/officeDocument/2006/relationships/hyperlink" Target="https://librerie.unicatt.it/scheda-libro/luigi-dalonzo/come-fare-per-gestire-la-classe-nella-pratica-didattica-metodi-e-strategie-unita-di-lavoro-guidate-e-schede-di-autoformazione-9788809858763-2538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9BF5-8787-4804-B680-642FE1D8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664</Words>
  <Characters>5727</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2023-07-24T07:56:00Z</dcterms:created>
  <dcterms:modified xsi:type="dcterms:W3CDTF">2023-07-27T07:13:00Z</dcterms:modified>
</cp:coreProperties>
</file>