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06419" w14:textId="17B5048C" w:rsidR="0079082A" w:rsidRPr="007307A9" w:rsidRDefault="00866421" w:rsidP="0079082A">
      <w:pPr>
        <w:pStyle w:val="Titolo1"/>
        <w:ind w:left="0" w:firstLine="0"/>
      </w:pPr>
      <w:r>
        <w:t>L</w:t>
      </w:r>
      <w:r w:rsidR="0079082A" w:rsidRPr="007307A9">
        <w:t>egislazione sociale</w:t>
      </w:r>
      <w:r w:rsidR="0079082A">
        <w:t xml:space="preserve"> </w:t>
      </w:r>
      <w:r>
        <w:t>per la disabilità e la marginalità</w:t>
      </w:r>
    </w:p>
    <w:p w14:paraId="482D0BF1" w14:textId="77777777" w:rsidR="0079082A" w:rsidRDefault="0079082A" w:rsidP="0079082A">
      <w:pPr>
        <w:pStyle w:val="Titolo2"/>
      </w:pPr>
      <w:r w:rsidRPr="007307A9">
        <w:t>Prof. Francesco Midiri</w:t>
      </w:r>
    </w:p>
    <w:p w14:paraId="032FF5F2" w14:textId="796DB1A1" w:rsidR="002D5E17" w:rsidRDefault="0079082A" w:rsidP="0079082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BE6195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61FAECC6" w14:textId="53089E77" w:rsidR="00C9040F" w:rsidRDefault="00C9040F" w:rsidP="00C9040F">
      <w:pPr>
        <w:spacing w:after="120"/>
      </w:pPr>
      <w:r w:rsidRPr="007307A9">
        <w:t>Il corso ha l’obiettivo di trasmettere la conoscenza degli istituti fondamentali della legislazione sociale per acquisire la capacità di utilizzare professionalmente gli strumenti della pratica giuridica (norme giuridiche, provvedimenti amministrativi e sentenze).</w:t>
      </w:r>
    </w:p>
    <w:p w14:paraId="725A5A0C" w14:textId="77777777" w:rsidR="00C9040F" w:rsidRDefault="00C9040F" w:rsidP="00C9040F">
      <w:r>
        <w:t xml:space="preserve">Al termine dell’insegnamento lo studente sarà in grado di </w:t>
      </w:r>
    </w:p>
    <w:p w14:paraId="0F3D6158" w14:textId="77777777" w:rsidR="00C9040F" w:rsidRPr="00AA3991" w:rsidRDefault="00C9040F" w:rsidP="00C9040F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exact"/>
        <w:ind w:left="284" w:hanging="284"/>
      </w:pPr>
      <w:r w:rsidRPr="00AA3991">
        <w:t>comunicare e collaborare efficacemente con altre professionalità;</w:t>
      </w:r>
    </w:p>
    <w:p w14:paraId="40CC1E7F" w14:textId="77777777" w:rsidR="00C9040F" w:rsidRPr="00AA3991" w:rsidRDefault="00C9040F" w:rsidP="00C9040F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exact"/>
        <w:ind w:left="284" w:hanging="284"/>
      </w:pPr>
      <w:r w:rsidRPr="00AA3991">
        <w:t>cooperare, negoziare e mediare con altri professionisti, con interlocutori pubblici e privati ecc.;</w:t>
      </w:r>
    </w:p>
    <w:p w14:paraId="71BACA72" w14:textId="77777777" w:rsidR="00C9040F" w:rsidRPr="00AA3991" w:rsidRDefault="00C9040F" w:rsidP="00C9040F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exact"/>
        <w:ind w:left="284" w:hanging="284"/>
      </w:pPr>
      <w:r w:rsidRPr="00AA3991">
        <w:t>entrare in contatto e dialogare con i diversi soggetti coinvolti come destinatari o come interlocutori nelle attività implicate dalla professione di coordinamento, progettazione, ricerca e consulenza, nel rispetto delle loro competenze e peculiarità;</w:t>
      </w:r>
    </w:p>
    <w:p w14:paraId="25F56F3A" w14:textId="77777777" w:rsidR="00C9040F" w:rsidRPr="00AA3991" w:rsidRDefault="00C9040F" w:rsidP="00C9040F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exact"/>
        <w:ind w:left="284" w:hanging="284"/>
      </w:pPr>
      <w:r w:rsidRPr="00AA3991">
        <w:t>rapportarsi e collaborare con altre figure professionali in funzione di obiettivi condivisi;</w:t>
      </w:r>
    </w:p>
    <w:p w14:paraId="53B8C8A1" w14:textId="77777777" w:rsidR="00C9040F" w:rsidRPr="00AA3991" w:rsidRDefault="00C9040F" w:rsidP="00C9040F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exact"/>
        <w:ind w:left="284" w:hanging="284"/>
      </w:pPr>
      <w:r w:rsidRPr="00AA3991">
        <w:t>saper svolgere in maniera critica attività di studio, progettazione e ricerca all'interno di équipes interdisciplinari e interistituzionali;</w:t>
      </w:r>
    </w:p>
    <w:p w14:paraId="72F5AA0B" w14:textId="77777777" w:rsidR="00C9040F" w:rsidRPr="00AA3991" w:rsidRDefault="00C9040F" w:rsidP="00C9040F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exact"/>
        <w:ind w:left="284" w:hanging="284"/>
      </w:pPr>
      <w:r>
        <w:t>s</w:t>
      </w:r>
      <w:r w:rsidRPr="00AA3991">
        <w:t>tudiare in modo autonomo e gestendo i propri processi di apprend</w:t>
      </w:r>
      <w:r>
        <w:t>imento in autonomia.</w:t>
      </w:r>
    </w:p>
    <w:p w14:paraId="558954DE" w14:textId="77777777" w:rsidR="0079082A" w:rsidRDefault="0079082A" w:rsidP="0079082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703B136" w14:textId="211266E5" w:rsidR="00373B9B" w:rsidRDefault="00C9040F" w:rsidP="00C9040F">
      <w:pPr>
        <w:rPr>
          <w:szCs w:val="20"/>
        </w:rPr>
      </w:pPr>
      <w:r w:rsidRPr="007307A9">
        <w:rPr>
          <w:szCs w:val="20"/>
        </w:rPr>
        <w:t>–</w:t>
      </w:r>
      <w:r w:rsidRPr="007307A9">
        <w:rPr>
          <w:szCs w:val="20"/>
        </w:rPr>
        <w:tab/>
      </w:r>
      <w:r w:rsidR="00373B9B">
        <w:rPr>
          <w:szCs w:val="20"/>
        </w:rPr>
        <w:t>I diritti sociali nell’ordinamento nazionale ed europeo</w:t>
      </w:r>
    </w:p>
    <w:p w14:paraId="3BD1D379" w14:textId="4186E5E2" w:rsidR="00C9040F" w:rsidRDefault="00C9040F" w:rsidP="001A6DF1">
      <w:pPr>
        <w:rPr>
          <w:szCs w:val="20"/>
        </w:rPr>
      </w:pPr>
      <w:r w:rsidRPr="007307A9">
        <w:rPr>
          <w:szCs w:val="20"/>
        </w:rPr>
        <w:t>–</w:t>
      </w:r>
      <w:r w:rsidRPr="007307A9">
        <w:rPr>
          <w:szCs w:val="20"/>
        </w:rPr>
        <w:tab/>
      </w:r>
      <w:r w:rsidR="00031D3B">
        <w:rPr>
          <w:szCs w:val="20"/>
        </w:rPr>
        <w:t>Il diritto all’assistenza sociale</w:t>
      </w:r>
    </w:p>
    <w:p w14:paraId="6F2DF06E" w14:textId="67F8F445" w:rsidR="00061C21" w:rsidRDefault="00061C21" w:rsidP="001A6DF1">
      <w:pPr>
        <w:rPr>
          <w:szCs w:val="20"/>
        </w:rPr>
      </w:pPr>
      <w:r w:rsidRPr="00061C21">
        <w:rPr>
          <w:szCs w:val="20"/>
        </w:rPr>
        <w:t>–</w:t>
      </w:r>
      <w:r w:rsidRPr="00061C21">
        <w:rPr>
          <w:szCs w:val="20"/>
        </w:rPr>
        <w:tab/>
      </w:r>
      <w:r w:rsidR="005D02E7">
        <w:rPr>
          <w:szCs w:val="20"/>
        </w:rPr>
        <w:t>Le fonti del diritto dei servizi sociali</w:t>
      </w:r>
    </w:p>
    <w:p w14:paraId="54BFDB0C" w14:textId="682F6D78" w:rsidR="005D02E7" w:rsidRPr="00373B9B" w:rsidRDefault="005D02E7" w:rsidP="001A6DF1">
      <w:pPr>
        <w:rPr>
          <w:szCs w:val="20"/>
        </w:rPr>
      </w:pPr>
      <w:r w:rsidRPr="005D02E7">
        <w:rPr>
          <w:szCs w:val="20"/>
        </w:rPr>
        <w:t>–</w:t>
      </w:r>
      <w:r w:rsidRPr="005D02E7">
        <w:rPr>
          <w:szCs w:val="20"/>
        </w:rPr>
        <w:tab/>
        <w:t>I</w:t>
      </w:r>
      <w:r>
        <w:rPr>
          <w:szCs w:val="20"/>
        </w:rPr>
        <w:t xml:space="preserve"> livelli essenziali delle prestazioni</w:t>
      </w:r>
    </w:p>
    <w:p w14:paraId="7BAAA0EB" w14:textId="77777777" w:rsidR="00C9040F" w:rsidRPr="007307A9" w:rsidRDefault="00C9040F" w:rsidP="00373B9B">
      <w:pPr>
        <w:contextualSpacing/>
        <w:rPr>
          <w:szCs w:val="20"/>
        </w:rPr>
      </w:pPr>
      <w:r w:rsidRPr="007307A9">
        <w:rPr>
          <w:szCs w:val="20"/>
        </w:rPr>
        <w:t>–</w:t>
      </w:r>
      <w:r w:rsidRPr="007307A9">
        <w:rPr>
          <w:szCs w:val="20"/>
        </w:rPr>
        <w:tab/>
        <w:t>Il servizio sociale ed il modello di welfare delineato dalla legislazione.</w:t>
      </w:r>
    </w:p>
    <w:p w14:paraId="5BEC6103" w14:textId="77777777" w:rsidR="00C9040F" w:rsidRPr="007307A9" w:rsidRDefault="00C9040F" w:rsidP="00373B9B">
      <w:pPr>
        <w:contextualSpacing/>
        <w:rPr>
          <w:szCs w:val="20"/>
        </w:rPr>
      </w:pPr>
      <w:r w:rsidRPr="007307A9">
        <w:rPr>
          <w:szCs w:val="20"/>
        </w:rPr>
        <w:t>–</w:t>
      </w:r>
      <w:r w:rsidRPr="007307A9">
        <w:rPr>
          <w:szCs w:val="20"/>
        </w:rPr>
        <w:tab/>
        <w:t>L’attuazione del modello ad opera della legislazione regionale.</w:t>
      </w:r>
    </w:p>
    <w:p w14:paraId="1652A3DB" w14:textId="77777777" w:rsidR="00C9040F" w:rsidRPr="007307A9" w:rsidRDefault="00C9040F" w:rsidP="00C9040F">
      <w:pPr>
        <w:rPr>
          <w:szCs w:val="20"/>
        </w:rPr>
      </w:pPr>
      <w:r w:rsidRPr="007307A9">
        <w:rPr>
          <w:szCs w:val="20"/>
        </w:rPr>
        <w:t>–</w:t>
      </w:r>
      <w:r w:rsidRPr="007307A9">
        <w:rPr>
          <w:szCs w:val="20"/>
        </w:rPr>
        <w:tab/>
        <w:t>L’organizzazione dei servizi sociali.</w:t>
      </w:r>
    </w:p>
    <w:p w14:paraId="7B64D462" w14:textId="77777777" w:rsidR="00C9040F" w:rsidRPr="007307A9" w:rsidRDefault="00C9040F" w:rsidP="00C9040F">
      <w:pPr>
        <w:rPr>
          <w:szCs w:val="20"/>
        </w:rPr>
      </w:pPr>
      <w:r w:rsidRPr="007307A9">
        <w:rPr>
          <w:szCs w:val="20"/>
        </w:rPr>
        <w:t>–</w:t>
      </w:r>
      <w:r w:rsidRPr="007307A9">
        <w:rPr>
          <w:szCs w:val="20"/>
        </w:rPr>
        <w:tab/>
        <w:t>Il ruolo del terzo settore nel sistema integrato di interventi e servizi sociali.</w:t>
      </w:r>
    </w:p>
    <w:p w14:paraId="0DDA437C" w14:textId="7032BBB5" w:rsidR="0079082A" w:rsidRDefault="00C9040F" w:rsidP="00664CAC">
      <w:pPr>
        <w:rPr>
          <w:szCs w:val="20"/>
        </w:rPr>
      </w:pPr>
      <w:bookmarkStart w:id="0" w:name="_Hlk72137783"/>
      <w:r w:rsidRPr="007307A9">
        <w:rPr>
          <w:szCs w:val="20"/>
        </w:rPr>
        <w:t>–</w:t>
      </w:r>
      <w:r w:rsidRPr="007307A9">
        <w:rPr>
          <w:szCs w:val="20"/>
        </w:rPr>
        <w:tab/>
      </w:r>
      <w:bookmarkEnd w:id="0"/>
      <w:r w:rsidRPr="007307A9">
        <w:rPr>
          <w:szCs w:val="20"/>
        </w:rPr>
        <w:t>L’integrazione socio-sanitaria.</w:t>
      </w:r>
    </w:p>
    <w:p w14:paraId="6558122D" w14:textId="29862C7D" w:rsidR="00664CAC" w:rsidRDefault="00676B86" w:rsidP="00664CAC">
      <w:pPr>
        <w:rPr>
          <w:szCs w:val="20"/>
        </w:rPr>
      </w:pPr>
      <w:r w:rsidRPr="00676B86">
        <w:rPr>
          <w:szCs w:val="20"/>
        </w:rPr>
        <w:t>–</w:t>
      </w:r>
      <w:r w:rsidRPr="00676B86">
        <w:rPr>
          <w:szCs w:val="20"/>
        </w:rPr>
        <w:tab/>
      </w:r>
      <w:r>
        <w:rPr>
          <w:szCs w:val="20"/>
        </w:rPr>
        <w:t>Servizi sociali ed immigrazione</w:t>
      </w:r>
    </w:p>
    <w:p w14:paraId="1B659273" w14:textId="6CC32AD8" w:rsidR="00676B86" w:rsidRPr="00664CAC" w:rsidRDefault="00843652" w:rsidP="00664CAC">
      <w:pPr>
        <w:rPr>
          <w:szCs w:val="20"/>
        </w:rPr>
      </w:pPr>
      <w:r w:rsidRPr="00843652">
        <w:rPr>
          <w:szCs w:val="20"/>
        </w:rPr>
        <w:t>–</w:t>
      </w:r>
      <w:r w:rsidRPr="00843652">
        <w:rPr>
          <w:szCs w:val="20"/>
        </w:rPr>
        <w:tab/>
      </w:r>
      <w:r>
        <w:rPr>
          <w:szCs w:val="20"/>
        </w:rPr>
        <w:t>I diritti delle persone diversamente abili</w:t>
      </w:r>
    </w:p>
    <w:p w14:paraId="095BA18D" w14:textId="40416441" w:rsidR="0079082A" w:rsidRPr="005247EB" w:rsidRDefault="0079082A" w:rsidP="005247E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615142">
        <w:rPr>
          <w:rStyle w:val="Rimandonotaapidipagina"/>
          <w:b/>
          <w:i/>
          <w:sz w:val="18"/>
        </w:rPr>
        <w:footnoteReference w:id="1"/>
      </w:r>
    </w:p>
    <w:p w14:paraId="17F1E623" w14:textId="4E9B2519" w:rsidR="0079082A" w:rsidRPr="00615142" w:rsidRDefault="0079082A" w:rsidP="00615142">
      <w:pPr>
        <w:spacing w:line="240" w:lineRule="auto"/>
        <w:rPr>
          <w:rStyle w:val="Collegamentoipertestuale"/>
          <w:i/>
          <w:color w:val="0070C0"/>
          <w:sz w:val="18"/>
          <w:szCs w:val="18"/>
          <w:u w:val="none"/>
        </w:rPr>
      </w:pPr>
      <w:r w:rsidRPr="00615142">
        <w:rPr>
          <w:smallCaps/>
          <w:spacing w:val="-5"/>
          <w:sz w:val="18"/>
          <w:szCs w:val="18"/>
        </w:rPr>
        <w:t>A. Pioggia,</w:t>
      </w:r>
      <w:r w:rsidRPr="00615142">
        <w:rPr>
          <w:i/>
          <w:spacing w:val="-5"/>
          <w:sz w:val="18"/>
          <w:szCs w:val="18"/>
        </w:rPr>
        <w:t xml:space="preserve"> Diritto sanitario e dei servizi sociali,</w:t>
      </w:r>
      <w:r w:rsidRPr="00615142">
        <w:rPr>
          <w:spacing w:val="-5"/>
          <w:sz w:val="18"/>
          <w:szCs w:val="18"/>
        </w:rPr>
        <w:t xml:space="preserve"> Giappichelli, Torino, 20</w:t>
      </w:r>
      <w:r w:rsidR="004A6C58" w:rsidRPr="00615142">
        <w:rPr>
          <w:spacing w:val="-5"/>
          <w:sz w:val="18"/>
          <w:szCs w:val="18"/>
        </w:rPr>
        <w:t>20</w:t>
      </w:r>
      <w:r w:rsidRPr="00615142">
        <w:rPr>
          <w:spacing w:val="-5"/>
          <w:sz w:val="18"/>
          <w:szCs w:val="18"/>
        </w:rPr>
        <w:t xml:space="preserve">, </w:t>
      </w:r>
      <w:r w:rsidRPr="00615142">
        <w:rPr>
          <w:bCs/>
          <w:spacing w:val="-5"/>
          <w:sz w:val="18"/>
          <w:szCs w:val="18"/>
        </w:rPr>
        <w:t xml:space="preserve">capp. </w:t>
      </w:r>
      <w:r w:rsidR="004776FC" w:rsidRPr="00615142">
        <w:rPr>
          <w:bCs/>
          <w:spacing w:val="-5"/>
          <w:sz w:val="18"/>
          <w:szCs w:val="18"/>
        </w:rPr>
        <w:t xml:space="preserve">I </w:t>
      </w:r>
      <w:r w:rsidR="001277C9" w:rsidRPr="00615142">
        <w:rPr>
          <w:bCs/>
          <w:spacing w:val="-5"/>
          <w:sz w:val="18"/>
          <w:szCs w:val="18"/>
        </w:rPr>
        <w:t>(</w:t>
      </w:r>
      <w:r w:rsidR="004776FC" w:rsidRPr="00615142">
        <w:rPr>
          <w:bCs/>
          <w:spacing w:val="-5"/>
          <w:sz w:val="18"/>
          <w:szCs w:val="18"/>
        </w:rPr>
        <w:t>esclus</w:t>
      </w:r>
      <w:r w:rsidR="000E539E" w:rsidRPr="00615142">
        <w:rPr>
          <w:bCs/>
          <w:spacing w:val="-5"/>
          <w:sz w:val="18"/>
          <w:szCs w:val="18"/>
        </w:rPr>
        <w:t>o il par. I-3</w:t>
      </w:r>
      <w:r w:rsidR="001277C9" w:rsidRPr="00615142">
        <w:rPr>
          <w:bCs/>
          <w:spacing w:val="-5"/>
          <w:sz w:val="18"/>
          <w:szCs w:val="18"/>
        </w:rPr>
        <w:t>)</w:t>
      </w:r>
      <w:r w:rsidR="004776FC" w:rsidRPr="00615142">
        <w:rPr>
          <w:bCs/>
          <w:spacing w:val="-5"/>
          <w:sz w:val="18"/>
          <w:szCs w:val="18"/>
        </w:rPr>
        <w:t xml:space="preserve">, </w:t>
      </w:r>
      <w:r w:rsidRPr="00615142">
        <w:rPr>
          <w:bCs/>
          <w:spacing w:val="-5"/>
          <w:sz w:val="18"/>
          <w:szCs w:val="18"/>
        </w:rPr>
        <w:t xml:space="preserve">II </w:t>
      </w:r>
      <w:r w:rsidRPr="00615142">
        <w:rPr>
          <w:spacing w:val="-5"/>
          <w:sz w:val="18"/>
          <w:szCs w:val="18"/>
        </w:rPr>
        <w:t xml:space="preserve">(esclusi i paragrafi </w:t>
      </w:r>
      <w:r w:rsidR="00822BA9" w:rsidRPr="00615142">
        <w:rPr>
          <w:spacing w:val="-5"/>
          <w:sz w:val="18"/>
          <w:szCs w:val="18"/>
        </w:rPr>
        <w:t xml:space="preserve">1.3, </w:t>
      </w:r>
      <w:r w:rsidRPr="00615142">
        <w:rPr>
          <w:spacing w:val="-5"/>
          <w:sz w:val="18"/>
          <w:szCs w:val="18"/>
        </w:rPr>
        <w:t xml:space="preserve">2.2, 2.3, 2.4), </w:t>
      </w:r>
      <w:r w:rsidRPr="00615142">
        <w:rPr>
          <w:bCs/>
          <w:spacing w:val="-5"/>
          <w:sz w:val="18"/>
          <w:szCs w:val="18"/>
        </w:rPr>
        <w:t>IV</w:t>
      </w:r>
      <w:r w:rsidRPr="00615142">
        <w:rPr>
          <w:spacing w:val="-5"/>
          <w:sz w:val="18"/>
          <w:szCs w:val="18"/>
        </w:rPr>
        <w:t>,</w:t>
      </w:r>
      <w:r w:rsidRPr="00615142">
        <w:rPr>
          <w:bCs/>
          <w:spacing w:val="-5"/>
          <w:sz w:val="18"/>
          <w:szCs w:val="18"/>
        </w:rPr>
        <w:t xml:space="preserve"> V</w:t>
      </w:r>
      <w:r w:rsidRPr="00615142">
        <w:rPr>
          <w:spacing w:val="-5"/>
          <w:sz w:val="18"/>
          <w:szCs w:val="18"/>
        </w:rPr>
        <w:t xml:space="preserve"> (esclus</w:t>
      </w:r>
      <w:r w:rsidR="00927C2B" w:rsidRPr="00615142">
        <w:rPr>
          <w:spacing w:val="-5"/>
          <w:sz w:val="18"/>
          <w:szCs w:val="18"/>
        </w:rPr>
        <w:t xml:space="preserve">o il par. </w:t>
      </w:r>
      <w:r w:rsidR="000D3A9A" w:rsidRPr="00615142">
        <w:rPr>
          <w:spacing w:val="-5"/>
          <w:sz w:val="18"/>
          <w:szCs w:val="18"/>
        </w:rPr>
        <w:t>V-3)</w:t>
      </w:r>
      <w:r w:rsidRPr="00615142">
        <w:rPr>
          <w:spacing w:val="-5"/>
          <w:sz w:val="18"/>
          <w:szCs w:val="18"/>
        </w:rPr>
        <w:t>.</w:t>
      </w:r>
      <w:r w:rsidR="00F02EE6" w:rsidRPr="00615142">
        <w:rPr>
          <w:spacing w:val="-5"/>
          <w:sz w:val="18"/>
          <w:szCs w:val="18"/>
        </w:rPr>
        <w:t xml:space="preserve"> </w:t>
      </w:r>
    </w:p>
    <w:p w14:paraId="2E11BDE6" w14:textId="66123991" w:rsidR="00E5629D" w:rsidRPr="00615142" w:rsidRDefault="00BD6E6A" w:rsidP="00615142">
      <w:pPr>
        <w:spacing w:line="240" w:lineRule="auto"/>
        <w:rPr>
          <w:i/>
          <w:color w:val="0070C0"/>
          <w:sz w:val="18"/>
          <w:szCs w:val="18"/>
        </w:rPr>
      </w:pPr>
      <w:r w:rsidRPr="00615142">
        <w:rPr>
          <w:spacing w:val="-5"/>
          <w:sz w:val="18"/>
          <w:szCs w:val="18"/>
        </w:rPr>
        <w:t xml:space="preserve">A. </w:t>
      </w:r>
      <w:r w:rsidRPr="00615142">
        <w:rPr>
          <w:smallCaps/>
          <w:spacing w:val="-5"/>
          <w:sz w:val="18"/>
          <w:szCs w:val="18"/>
        </w:rPr>
        <w:t>Gualdani</w:t>
      </w:r>
      <w:r w:rsidRPr="00615142">
        <w:rPr>
          <w:spacing w:val="-5"/>
          <w:sz w:val="18"/>
          <w:szCs w:val="18"/>
        </w:rPr>
        <w:t xml:space="preserve">, </w:t>
      </w:r>
      <w:r w:rsidRPr="00615142">
        <w:rPr>
          <w:i/>
          <w:iCs/>
          <w:spacing w:val="-5"/>
          <w:sz w:val="18"/>
          <w:szCs w:val="18"/>
        </w:rPr>
        <w:t>Servizi sociali e immigrazione</w:t>
      </w:r>
      <w:r w:rsidR="00576D3C" w:rsidRPr="00615142">
        <w:rPr>
          <w:spacing w:val="-5"/>
          <w:sz w:val="18"/>
          <w:szCs w:val="18"/>
        </w:rPr>
        <w:t xml:space="preserve">, in </w:t>
      </w:r>
      <w:r w:rsidR="00576D3C" w:rsidRPr="00615142">
        <w:rPr>
          <w:i/>
          <w:iCs/>
          <w:spacing w:val="-5"/>
          <w:sz w:val="18"/>
          <w:szCs w:val="18"/>
        </w:rPr>
        <w:t>Istituzioni del federalismo</w:t>
      </w:r>
      <w:r w:rsidR="00576D3C" w:rsidRPr="00615142">
        <w:rPr>
          <w:spacing w:val="-5"/>
          <w:sz w:val="18"/>
          <w:szCs w:val="18"/>
        </w:rPr>
        <w:t xml:space="preserve">, </w:t>
      </w:r>
      <w:r w:rsidR="00BB545E" w:rsidRPr="00615142">
        <w:rPr>
          <w:spacing w:val="-5"/>
          <w:sz w:val="18"/>
          <w:szCs w:val="18"/>
        </w:rPr>
        <w:t xml:space="preserve">1, </w:t>
      </w:r>
      <w:r w:rsidR="00576D3C" w:rsidRPr="00615142">
        <w:rPr>
          <w:spacing w:val="-5"/>
          <w:sz w:val="18"/>
          <w:szCs w:val="18"/>
        </w:rPr>
        <w:t xml:space="preserve">2019, </w:t>
      </w:r>
      <w:r w:rsidR="00BB545E" w:rsidRPr="00615142">
        <w:rPr>
          <w:spacing w:val="-5"/>
          <w:sz w:val="18"/>
          <w:szCs w:val="18"/>
        </w:rPr>
        <w:t>pag. 21</w:t>
      </w:r>
      <w:r w:rsidR="00C10ED2" w:rsidRPr="00615142">
        <w:rPr>
          <w:spacing w:val="-5"/>
          <w:sz w:val="18"/>
          <w:szCs w:val="18"/>
        </w:rPr>
        <w:t xml:space="preserve"> e segg.</w:t>
      </w:r>
      <w:r w:rsidR="00615142" w:rsidRPr="00615142">
        <w:rPr>
          <w:i/>
          <w:color w:val="0070C0"/>
          <w:sz w:val="18"/>
          <w:szCs w:val="18"/>
        </w:rPr>
        <w:t xml:space="preserve"> </w:t>
      </w:r>
      <w:hyperlink r:id="rId8" w:history="1">
        <w:r w:rsidR="00615142" w:rsidRPr="00615142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0AED9332" w14:textId="5D779CDE" w:rsidR="00C10ED2" w:rsidRPr="00BE6195" w:rsidRDefault="00590A35" w:rsidP="00BE6195">
      <w:pPr>
        <w:ind w:left="284" w:hanging="284"/>
        <w:rPr>
          <w:sz w:val="18"/>
          <w:szCs w:val="22"/>
        </w:rPr>
      </w:pPr>
      <w:r w:rsidRPr="00EE23B8">
        <w:rPr>
          <w:spacing w:val="-5"/>
          <w:sz w:val="16"/>
        </w:rPr>
        <w:t>C</w:t>
      </w:r>
      <w:r w:rsidR="00980763" w:rsidRPr="00EE23B8">
        <w:rPr>
          <w:spacing w:val="-5"/>
          <w:sz w:val="16"/>
        </w:rPr>
        <w:t xml:space="preserve">. </w:t>
      </w:r>
      <w:r w:rsidRPr="00EE23B8">
        <w:rPr>
          <w:smallCaps/>
          <w:spacing w:val="-5"/>
          <w:sz w:val="16"/>
        </w:rPr>
        <w:t>C</w:t>
      </w:r>
      <w:r w:rsidR="003D54E5" w:rsidRPr="00EE23B8">
        <w:rPr>
          <w:smallCaps/>
          <w:spacing w:val="-5"/>
          <w:sz w:val="16"/>
        </w:rPr>
        <w:t>olapietro</w:t>
      </w:r>
      <w:r w:rsidR="00980763">
        <w:rPr>
          <w:spacing w:val="-5"/>
        </w:rPr>
        <w:t xml:space="preserve">, </w:t>
      </w:r>
      <w:r w:rsidR="00E5629D" w:rsidRPr="00BE6195">
        <w:rPr>
          <w:i/>
          <w:iCs/>
          <w:spacing w:val="-5"/>
          <w:sz w:val="18"/>
          <w:szCs w:val="22"/>
        </w:rPr>
        <w:t>I</w:t>
      </w:r>
      <w:r w:rsidR="006910E2" w:rsidRPr="00BE6195">
        <w:rPr>
          <w:i/>
          <w:iCs/>
          <w:spacing w:val="-5"/>
          <w:sz w:val="18"/>
          <w:szCs w:val="22"/>
        </w:rPr>
        <w:t xml:space="preserve"> diritti delle persone con disabilità nella giurisprudenza della Corte costituzionale: il “nuovo” diritto alla socializzazione</w:t>
      </w:r>
      <w:r w:rsidR="00F86A75" w:rsidRPr="00BE6195">
        <w:rPr>
          <w:spacing w:val="-5"/>
          <w:sz w:val="18"/>
          <w:szCs w:val="22"/>
        </w:rPr>
        <w:t xml:space="preserve">, in </w:t>
      </w:r>
      <w:r w:rsidR="005A6629" w:rsidRPr="00BE6195">
        <w:rPr>
          <w:i/>
          <w:iCs/>
          <w:spacing w:val="-5"/>
          <w:sz w:val="18"/>
          <w:szCs w:val="22"/>
        </w:rPr>
        <w:t>Dirittifondamentali.</w:t>
      </w:r>
      <w:r w:rsidR="008735DB" w:rsidRPr="00BE6195">
        <w:rPr>
          <w:i/>
          <w:iCs/>
          <w:spacing w:val="-5"/>
          <w:sz w:val="18"/>
          <w:szCs w:val="22"/>
        </w:rPr>
        <w:t>it</w:t>
      </w:r>
      <w:r w:rsidR="00FE7A0E" w:rsidRPr="00BE6195">
        <w:rPr>
          <w:spacing w:val="-5"/>
          <w:sz w:val="18"/>
          <w:szCs w:val="22"/>
        </w:rPr>
        <w:t>, 2, 20</w:t>
      </w:r>
      <w:r w:rsidR="008735DB" w:rsidRPr="00BE6195">
        <w:rPr>
          <w:spacing w:val="-5"/>
          <w:sz w:val="18"/>
          <w:szCs w:val="22"/>
        </w:rPr>
        <w:t>20</w:t>
      </w:r>
      <w:r w:rsidR="003D311E" w:rsidRPr="00BE6195">
        <w:rPr>
          <w:spacing w:val="-5"/>
          <w:sz w:val="18"/>
          <w:szCs w:val="22"/>
        </w:rPr>
        <w:t>.</w:t>
      </w:r>
    </w:p>
    <w:p w14:paraId="36167EB1" w14:textId="77777777" w:rsidR="0079082A" w:rsidRDefault="0079082A" w:rsidP="0079082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8072C10" w14:textId="77777777" w:rsidR="0079082A" w:rsidRDefault="0079082A" w:rsidP="0079082A">
      <w:pPr>
        <w:pStyle w:val="Testo2"/>
      </w:pPr>
      <w:r w:rsidRPr="007307A9">
        <w:t>Lezioni in aula.</w:t>
      </w:r>
    </w:p>
    <w:p w14:paraId="66321A88" w14:textId="77777777" w:rsidR="0079082A" w:rsidRDefault="0079082A" w:rsidP="0079082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B30C081" w14:textId="77777777" w:rsidR="00C9040F" w:rsidRPr="007307A9" w:rsidRDefault="00C9040F" w:rsidP="00C9040F">
      <w:pPr>
        <w:pStyle w:val="Testo2"/>
      </w:pPr>
      <w:r w:rsidRPr="007307A9">
        <w:t>L’accertamento della preparazione avviene attraverso colloqui orali. I risultati di apprendimento vengono valutati facendo riferimento all’acquisizione dei contenuti della normativa, alla capacità di collegamento tra i vari istituti del sistema giuridico, alla capacità di considerare l’applicazione delle regole e dei principi nella realtà economico-sociale.</w:t>
      </w:r>
    </w:p>
    <w:p w14:paraId="0855DA53" w14:textId="77777777" w:rsidR="0079082A" w:rsidRDefault="0079082A" w:rsidP="0079082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0A5643D" w14:textId="77777777" w:rsidR="00DA7323" w:rsidRDefault="00DA7323" w:rsidP="00DA7323">
      <w:pPr>
        <w:pStyle w:val="Testo2"/>
      </w:pPr>
      <w:r>
        <w:t>Il corso ha carattere introduttivo e non necessita di prerequisiti relativi ai contenuti.</w:t>
      </w:r>
    </w:p>
    <w:p w14:paraId="4F9E4DF6" w14:textId="77777777" w:rsidR="0079082A" w:rsidRPr="001A2724" w:rsidRDefault="0079082A" w:rsidP="00DA7323">
      <w:pPr>
        <w:pStyle w:val="Testo2"/>
        <w:spacing w:before="120"/>
        <w:rPr>
          <w:i/>
        </w:rPr>
      </w:pPr>
      <w:r w:rsidRPr="007307A9">
        <w:rPr>
          <w:i/>
        </w:rPr>
        <w:t>Orario e luogo di ricevimento</w:t>
      </w:r>
    </w:p>
    <w:p w14:paraId="0721C74A" w14:textId="2B077411" w:rsidR="0079082A" w:rsidRPr="001A2724" w:rsidRDefault="0079082A" w:rsidP="0079082A">
      <w:pPr>
        <w:pStyle w:val="Testo2"/>
      </w:pPr>
      <w:r w:rsidRPr="001A2724">
        <w:t>Il Prof. Francesco Midiri riceve gli studenti in aula al termine delle lezioni o in dipartimento di scienze giuridche previo appuntamento</w:t>
      </w:r>
      <w:r w:rsidR="001A2724" w:rsidRPr="001A2724">
        <w:t xml:space="preserve"> (francesco.midiri@unicatt.it).</w:t>
      </w:r>
    </w:p>
    <w:sectPr w:rsidR="0079082A" w:rsidRPr="001A272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D8ABC" w14:textId="77777777" w:rsidR="00B0065B" w:rsidRDefault="00B0065B" w:rsidP="00F02EE6">
      <w:pPr>
        <w:spacing w:line="240" w:lineRule="auto"/>
      </w:pPr>
      <w:r>
        <w:separator/>
      </w:r>
    </w:p>
  </w:endnote>
  <w:endnote w:type="continuationSeparator" w:id="0">
    <w:p w14:paraId="7FB6AF25" w14:textId="77777777" w:rsidR="00B0065B" w:rsidRDefault="00B0065B" w:rsidP="00F02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8730E" w14:textId="77777777" w:rsidR="00B0065B" w:rsidRDefault="00B0065B" w:rsidP="00F02EE6">
      <w:pPr>
        <w:spacing w:line="240" w:lineRule="auto"/>
      </w:pPr>
      <w:r>
        <w:separator/>
      </w:r>
    </w:p>
  </w:footnote>
  <w:footnote w:type="continuationSeparator" w:id="0">
    <w:p w14:paraId="6410A4D2" w14:textId="77777777" w:rsidR="00B0065B" w:rsidRDefault="00B0065B" w:rsidP="00F02EE6">
      <w:pPr>
        <w:spacing w:line="240" w:lineRule="auto"/>
      </w:pPr>
      <w:r>
        <w:continuationSeparator/>
      </w:r>
    </w:p>
  </w:footnote>
  <w:footnote w:id="1">
    <w:p w14:paraId="30FFA684" w14:textId="77777777" w:rsidR="00615142" w:rsidRDefault="00615142" w:rsidP="00615142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1" w:name="_Hlk138420671"/>
      <w:bookmarkStart w:id="2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1"/>
    </w:p>
    <w:bookmarkEnd w:id="2"/>
    <w:p w14:paraId="27AFD9C5" w14:textId="266B70C2" w:rsidR="00615142" w:rsidRDefault="0061514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43779"/>
    <w:multiLevelType w:val="hybridMultilevel"/>
    <w:tmpl w:val="B4D4BC98"/>
    <w:lvl w:ilvl="0" w:tplc="91AE48DE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BC9C2130">
      <w:start w:val="1"/>
      <w:numFmt w:val="bullet"/>
      <w:lvlText w:val="•"/>
      <w:lvlJc w:val="left"/>
      <w:pPr>
        <w:ind w:left="973" w:hanging="110"/>
      </w:pPr>
    </w:lvl>
    <w:lvl w:ilvl="2" w:tplc="97806EC4">
      <w:start w:val="1"/>
      <w:numFmt w:val="bullet"/>
      <w:lvlText w:val="•"/>
      <w:lvlJc w:val="left"/>
      <w:pPr>
        <w:ind w:left="1797" w:hanging="110"/>
      </w:pPr>
    </w:lvl>
    <w:lvl w:ilvl="3" w:tplc="E2521C0C">
      <w:start w:val="1"/>
      <w:numFmt w:val="bullet"/>
      <w:lvlText w:val="•"/>
      <w:lvlJc w:val="left"/>
      <w:pPr>
        <w:ind w:left="2621" w:hanging="110"/>
      </w:pPr>
    </w:lvl>
    <w:lvl w:ilvl="4" w:tplc="5894B890">
      <w:start w:val="1"/>
      <w:numFmt w:val="bullet"/>
      <w:lvlText w:val="•"/>
      <w:lvlJc w:val="left"/>
      <w:pPr>
        <w:ind w:left="3445" w:hanging="110"/>
      </w:pPr>
    </w:lvl>
    <w:lvl w:ilvl="5" w:tplc="10A4C5B2">
      <w:start w:val="1"/>
      <w:numFmt w:val="bullet"/>
      <w:lvlText w:val="•"/>
      <w:lvlJc w:val="left"/>
      <w:pPr>
        <w:ind w:left="4269" w:hanging="110"/>
      </w:pPr>
    </w:lvl>
    <w:lvl w:ilvl="6" w:tplc="C4ACAFF0">
      <w:start w:val="1"/>
      <w:numFmt w:val="bullet"/>
      <w:lvlText w:val="•"/>
      <w:lvlJc w:val="left"/>
      <w:pPr>
        <w:ind w:left="5093" w:hanging="110"/>
      </w:pPr>
    </w:lvl>
    <w:lvl w:ilvl="7" w:tplc="3A4E0EF2">
      <w:start w:val="1"/>
      <w:numFmt w:val="bullet"/>
      <w:lvlText w:val="•"/>
      <w:lvlJc w:val="left"/>
      <w:pPr>
        <w:ind w:left="5917" w:hanging="110"/>
      </w:pPr>
    </w:lvl>
    <w:lvl w:ilvl="8" w:tplc="B7441C4A">
      <w:start w:val="1"/>
      <w:numFmt w:val="bullet"/>
      <w:lvlText w:val="•"/>
      <w:lvlJc w:val="left"/>
      <w:pPr>
        <w:ind w:left="6741" w:hanging="110"/>
      </w:pPr>
    </w:lvl>
  </w:abstractNum>
  <w:abstractNum w:abstractNumId="1" w15:restartNumberingAfterBreak="0">
    <w:nsid w:val="406B7814"/>
    <w:multiLevelType w:val="hybridMultilevel"/>
    <w:tmpl w:val="878A1896"/>
    <w:lvl w:ilvl="0" w:tplc="327E92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F6CD1"/>
    <w:multiLevelType w:val="hybridMultilevel"/>
    <w:tmpl w:val="CBECCF48"/>
    <w:lvl w:ilvl="0" w:tplc="AC1065D8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8C148266">
      <w:start w:val="1"/>
      <w:numFmt w:val="bullet"/>
      <w:lvlText w:val="•"/>
      <w:lvlJc w:val="left"/>
      <w:pPr>
        <w:ind w:left="973" w:hanging="110"/>
      </w:pPr>
    </w:lvl>
    <w:lvl w:ilvl="2" w:tplc="F9641804">
      <w:start w:val="1"/>
      <w:numFmt w:val="bullet"/>
      <w:lvlText w:val="•"/>
      <w:lvlJc w:val="left"/>
      <w:pPr>
        <w:ind w:left="1797" w:hanging="110"/>
      </w:pPr>
    </w:lvl>
    <w:lvl w:ilvl="3" w:tplc="B368240E">
      <w:start w:val="1"/>
      <w:numFmt w:val="bullet"/>
      <w:lvlText w:val="•"/>
      <w:lvlJc w:val="left"/>
      <w:pPr>
        <w:ind w:left="2621" w:hanging="110"/>
      </w:pPr>
    </w:lvl>
    <w:lvl w:ilvl="4" w:tplc="B1D27840">
      <w:start w:val="1"/>
      <w:numFmt w:val="bullet"/>
      <w:lvlText w:val="•"/>
      <w:lvlJc w:val="left"/>
      <w:pPr>
        <w:ind w:left="3445" w:hanging="110"/>
      </w:pPr>
    </w:lvl>
    <w:lvl w:ilvl="5" w:tplc="98127FBE">
      <w:start w:val="1"/>
      <w:numFmt w:val="bullet"/>
      <w:lvlText w:val="•"/>
      <w:lvlJc w:val="left"/>
      <w:pPr>
        <w:ind w:left="4269" w:hanging="110"/>
      </w:pPr>
    </w:lvl>
    <w:lvl w:ilvl="6" w:tplc="239696B8">
      <w:start w:val="1"/>
      <w:numFmt w:val="bullet"/>
      <w:lvlText w:val="•"/>
      <w:lvlJc w:val="left"/>
      <w:pPr>
        <w:ind w:left="5093" w:hanging="110"/>
      </w:pPr>
    </w:lvl>
    <w:lvl w:ilvl="7" w:tplc="9B4C198C">
      <w:start w:val="1"/>
      <w:numFmt w:val="bullet"/>
      <w:lvlText w:val="•"/>
      <w:lvlJc w:val="left"/>
      <w:pPr>
        <w:ind w:left="5917" w:hanging="110"/>
      </w:pPr>
    </w:lvl>
    <w:lvl w:ilvl="8" w:tplc="54C0C95E">
      <w:start w:val="1"/>
      <w:numFmt w:val="bullet"/>
      <w:lvlText w:val="•"/>
      <w:lvlJc w:val="left"/>
      <w:pPr>
        <w:ind w:left="6741" w:hanging="110"/>
      </w:pPr>
    </w:lvl>
  </w:abstractNum>
  <w:abstractNum w:abstractNumId="3" w15:restartNumberingAfterBreak="0">
    <w:nsid w:val="7CC438B8"/>
    <w:multiLevelType w:val="hybridMultilevel"/>
    <w:tmpl w:val="767E3F10"/>
    <w:lvl w:ilvl="0" w:tplc="327E92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12"/>
    <w:rsid w:val="00031D3B"/>
    <w:rsid w:val="0003484D"/>
    <w:rsid w:val="00061C21"/>
    <w:rsid w:val="000C2211"/>
    <w:rsid w:val="000D3A9A"/>
    <w:rsid w:val="000E539E"/>
    <w:rsid w:val="001264C1"/>
    <w:rsid w:val="001277C9"/>
    <w:rsid w:val="00146477"/>
    <w:rsid w:val="00146F13"/>
    <w:rsid w:val="00187B99"/>
    <w:rsid w:val="001A2724"/>
    <w:rsid w:val="001A6DF1"/>
    <w:rsid w:val="001E53BC"/>
    <w:rsid w:val="002014DD"/>
    <w:rsid w:val="002C2825"/>
    <w:rsid w:val="002D5E17"/>
    <w:rsid w:val="00373B9B"/>
    <w:rsid w:val="003D311E"/>
    <w:rsid w:val="003D54E5"/>
    <w:rsid w:val="004776FC"/>
    <w:rsid w:val="00485912"/>
    <w:rsid w:val="004A6C58"/>
    <w:rsid w:val="004D1217"/>
    <w:rsid w:val="004D6008"/>
    <w:rsid w:val="00515A66"/>
    <w:rsid w:val="005247EB"/>
    <w:rsid w:val="00535BDD"/>
    <w:rsid w:val="00576D3C"/>
    <w:rsid w:val="00590A35"/>
    <w:rsid w:val="005A6629"/>
    <w:rsid w:val="005D02E7"/>
    <w:rsid w:val="005E75A7"/>
    <w:rsid w:val="00615142"/>
    <w:rsid w:val="00640794"/>
    <w:rsid w:val="00664CAC"/>
    <w:rsid w:val="00676B86"/>
    <w:rsid w:val="006910E2"/>
    <w:rsid w:val="006D0CEE"/>
    <w:rsid w:val="006F1772"/>
    <w:rsid w:val="0079082A"/>
    <w:rsid w:val="00822BA9"/>
    <w:rsid w:val="00843652"/>
    <w:rsid w:val="00866421"/>
    <w:rsid w:val="008735DB"/>
    <w:rsid w:val="008942E7"/>
    <w:rsid w:val="008A1204"/>
    <w:rsid w:val="00900CCA"/>
    <w:rsid w:val="00924B77"/>
    <w:rsid w:val="00927C2B"/>
    <w:rsid w:val="00940DA2"/>
    <w:rsid w:val="00980763"/>
    <w:rsid w:val="009A2711"/>
    <w:rsid w:val="009E055C"/>
    <w:rsid w:val="00A74F6F"/>
    <w:rsid w:val="00AA7E85"/>
    <w:rsid w:val="00AD7557"/>
    <w:rsid w:val="00B0065B"/>
    <w:rsid w:val="00B50C5D"/>
    <w:rsid w:val="00B51253"/>
    <w:rsid w:val="00B525CC"/>
    <w:rsid w:val="00B614E7"/>
    <w:rsid w:val="00BB545E"/>
    <w:rsid w:val="00BD6E6A"/>
    <w:rsid w:val="00BE6195"/>
    <w:rsid w:val="00C03DA3"/>
    <w:rsid w:val="00C10ED2"/>
    <w:rsid w:val="00C9040F"/>
    <w:rsid w:val="00CD6B38"/>
    <w:rsid w:val="00D404F2"/>
    <w:rsid w:val="00DA7323"/>
    <w:rsid w:val="00E5629D"/>
    <w:rsid w:val="00E607E6"/>
    <w:rsid w:val="00EE0334"/>
    <w:rsid w:val="00EE23B8"/>
    <w:rsid w:val="00F02EE6"/>
    <w:rsid w:val="00F13F6A"/>
    <w:rsid w:val="00F86A75"/>
    <w:rsid w:val="00F96BCE"/>
    <w:rsid w:val="00FE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96DF4"/>
  <w15:docId w15:val="{C886CEF8-EE97-49EF-909A-32ADDD95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F13F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13F6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247E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F02EE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02EE6"/>
  </w:style>
  <w:style w:type="character" w:styleId="Rimandonotaapidipagina">
    <w:name w:val="footnote reference"/>
    <w:basedOn w:val="Carpredefinitoparagrafo"/>
    <w:rsid w:val="00F02EE6"/>
    <w:rPr>
      <w:vertAlign w:val="superscript"/>
    </w:rPr>
  </w:style>
  <w:style w:type="character" w:styleId="Collegamentoipertestuale">
    <w:name w:val="Hyperlink"/>
    <w:basedOn w:val="Carpredefinitoparagrafo"/>
    <w:rsid w:val="00F02EE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0C2211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5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istituzioni-del-federalismo-rivista-di-studi-giuridici-e-politici-9788849868951-71038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3F5C3-1DD0-4740-AFF2-5C19689E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400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2019-06-05T08:23:00Z</cp:lastPrinted>
  <dcterms:created xsi:type="dcterms:W3CDTF">2023-04-28T12:57:00Z</dcterms:created>
  <dcterms:modified xsi:type="dcterms:W3CDTF">2023-07-04T10:36:00Z</dcterms:modified>
</cp:coreProperties>
</file>