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318F" w14:textId="77777777" w:rsidR="002D5E17" w:rsidRPr="0007450E" w:rsidRDefault="0092595D" w:rsidP="0092595D">
      <w:pPr>
        <w:pStyle w:val="Titolo1"/>
        <w:ind w:left="0" w:firstLine="0"/>
        <w:rPr>
          <w:rFonts w:ascii="Times New Roman" w:hAnsi="Times New Roman"/>
          <w:iCs/>
          <w:noProof w:val="0"/>
          <w:szCs w:val="28"/>
        </w:rPr>
      </w:pPr>
      <w:r w:rsidRPr="0007450E">
        <w:rPr>
          <w:rFonts w:ascii="Times New Roman" w:hAnsi="Times New Roman"/>
          <w:iCs/>
          <w:noProof w:val="0"/>
          <w:szCs w:val="28"/>
        </w:rPr>
        <w:t>Bioetica</w:t>
      </w:r>
    </w:p>
    <w:p w14:paraId="2C47FB9D" w14:textId="36D1303A" w:rsidR="0092595D" w:rsidRPr="0092595D" w:rsidRDefault="0092595D" w:rsidP="0092595D">
      <w:pPr>
        <w:pStyle w:val="Titolo2"/>
        <w:rPr>
          <w:szCs w:val="18"/>
        </w:rPr>
      </w:pPr>
      <w:r w:rsidRPr="0092595D">
        <w:rPr>
          <w:szCs w:val="18"/>
        </w:rPr>
        <w:t>Prof.</w:t>
      </w:r>
      <w:r w:rsidR="00926084">
        <w:rPr>
          <w:szCs w:val="18"/>
        </w:rPr>
        <w:t xml:space="preserve"> </w:t>
      </w:r>
      <w:r w:rsidR="003035EB">
        <w:rPr>
          <w:szCs w:val="18"/>
        </w:rPr>
        <w:t>Aless</w:t>
      </w:r>
      <w:r w:rsidR="00926084">
        <w:rPr>
          <w:szCs w:val="18"/>
        </w:rPr>
        <w:t>io Musio</w:t>
      </w:r>
    </w:p>
    <w:p w14:paraId="608C8682" w14:textId="6371F924" w:rsidR="0092595D" w:rsidRDefault="0092595D" w:rsidP="009259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07450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D3C1AF1" w14:textId="473FFD65" w:rsidR="008E080D" w:rsidRDefault="00081E36" w:rsidP="00081E36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>Il corso si propone di introdurre a una riflessione di natura filosofica sulle principali questioni etiche e antropologiche sollevate dall</w:t>
      </w:r>
      <w:r w:rsidR="00226C51">
        <w:rPr>
          <w:rFonts w:ascii="Times" w:hAnsi="Times"/>
          <w:szCs w:val="20"/>
        </w:rPr>
        <w:t xml:space="preserve">a medicina </w:t>
      </w:r>
      <w:r w:rsidR="00C542E4">
        <w:rPr>
          <w:rFonts w:ascii="Times" w:hAnsi="Times"/>
          <w:szCs w:val="20"/>
        </w:rPr>
        <w:t xml:space="preserve">e </w:t>
      </w:r>
      <w:r w:rsidR="00226C51">
        <w:rPr>
          <w:rFonts w:ascii="Times" w:hAnsi="Times"/>
          <w:szCs w:val="20"/>
        </w:rPr>
        <w:t>dall</w:t>
      </w:r>
      <w:r w:rsidR="000875C4">
        <w:rPr>
          <w:rFonts w:ascii="Times" w:hAnsi="Times"/>
          <w:szCs w:val="20"/>
        </w:rPr>
        <w:t>a tecnoscienza</w:t>
      </w:r>
      <w:r w:rsidR="00A17EF3">
        <w:rPr>
          <w:rFonts w:ascii="Times" w:hAnsi="Times"/>
          <w:szCs w:val="20"/>
        </w:rPr>
        <w:t xml:space="preserve"> </w:t>
      </w:r>
      <w:r w:rsidR="00C542E4">
        <w:rPr>
          <w:rFonts w:ascii="Times" w:hAnsi="Times"/>
          <w:szCs w:val="20"/>
        </w:rPr>
        <w:t xml:space="preserve">per cercare di comprendere e valutare </w:t>
      </w:r>
      <w:r w:rsidR="00A17EF3">
        <w:rPr>
          <w:rFonts w:ascii="Times" w:hAnsi="Times"/>
          <w:szCs w:val="20"/>
        </w:rPr>
        <w:t xml:space="preserve">le continue </w:t>
      </w:r>
      <w:r w:rsidR="00A17EF3" w:rsidRPr="003A76E7">
        <w:rPr>
          <w:rFonts w:ascii="Times" w:hAnsi="Times"/>
          <w:i/>
          <w:iCs/>
          <w:szCs w:val="20"/>
        </w:rPr>
        <w:t>trasformazion</w:t>
      </w:r>
      <w:r w:rsidR="00C542E4" w:rsidRPr="003A76E7">
        <w:rPr>
          <w:rFonts w:ascii="Times" w:hAnsi="Times"/>
          <w:i/>
          <w:iCs/>
          <w:szCs w:val="20"/>
        </w:rPr>
        <w:t>i</w:t>
      </w:r>
      <w:r w:rsidR="00A17EF3" w:rsidRPr="003A76E7">
        <w:rPr>
          <w:rFonts w:ascii="Times" w:hAnsi="Times"/>
          <w:i/>
          <w:iCs/>
          <w:szCs w:val="20"/>
        </w:rPr>
        <w:t xml:space="preserve"> </w:t>
      </w:r>
      <w:r w:rsidR="007A409B" w:rsidRPr="003A76E7">
        <w:rPr>
          <w:rFonts w:ascii="Times" w:hAnsi="Times"/>
          <w:i/>
          <w:iCs/>
          <w:szCs w:val="20"/>
        </w:rPr>
        <w:t>d</w:t>
      </w:r>
      <w:r w:rsidR="000875C4" w:rsidRPr="003A76E7">
        <w:rPr>
          <w:rFonts w:ascii="Times" w:hAnsi="Times"/>
          <w:i/>
          <w:iCs/>
          <w:szCs w:val="20"/>
        </w:rPr>
        <w:t>el</w:t>
      </w:r>
      <w:r w:rsidR="00A17EF3" w:rsidRPr="003A76E7">
        <w:rPr>
          <w:rFonts w:ascii="Times" w:hAnsi="Times"/>
          <w:i/>
          <w:iCs/>
          <w:szCs w:val="20"/>
        </w:rPr>
        <w:t>l’esperienza umana</w:t>
      </w:r>
      <w:r w:rsidR="007A409B">
        <w:rPr>
          <w:rFonts w:ascii="Times" w:hAnsi="Times"/>
          <w:szCs w:val="20"/>
        </w:rPr>
        <w:t xml:space="preserve"> che </w:t>
      </w:r>
      <w:r w:rsidR="00176378">
        <w:rPr>
          <w:rFonts w:ascii="Times" w:hAnsi="Times"/>
          <w:szCs w:val="20"/>
        </w:rPr>
        <w:t>i</w:t>
      </w:r>
      <w:r w:rsidR="00537681">
        <w:rPr>
          <w:rFonts w:ascii="Times" w:hAnsi="Times"/>
          <w:szCs w:val="20"/>
        </w:rPr>
        <w:t xml:space="preserve">nsieme </w:t>
      </w:r>
      <w:r w:rsidR="00176378">
        <w:rPr>
          <w:rFonts w:ascii="Times" w:hAnsi="Times"/>
          <w:szCs w:val="20"/>
        </w:rPr>
        <w:t xml:space="preserve">esse </w:t>
      </w:r>
      <w:r w:rsidR="007A409B">
        <w:rPr>
          <w:rFonts w:ascii="Times" w:hAnsi="Times"/>
          <w:szCs w:val="20"/>
        </w:rPr>
        <w:t>determinano</w:t>
      </w:r>
      <w:r w:rsidRPr="00E37ABF">
        <w:rPr>
          <w:rFonts w:ascii="Times" w:hAnsi="Times"/>
          <w:szCs w:val="20"/>
        </w:rPr>
        <w:t xml:space="preserve">. </w:t>
      </w:r>
    </w:p>
    <w:p w14:paraId="0A110637" w14:textId="43F39135" w:rsidR="00081E36" w:rsidRDefault="00081E36" w:rsidP="00081E36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>Al termine dell’insegnamento, lo studente sarà in grado di conoscere le principali tematiche bioetic</w:t>
      </w:r>
      <w:r w:rsidR="00482635">
        <w:rPr>
          <w:rFonts w:ascii="Times" w:hAnsi="Times"/>
          <w:szCs w:val="20"/>
        </w:rPr>
        <w:t>he</w:t>
      </w:r>
      <w:r w:rsidR="00222144">
        <w:rPr>
          <w:rFonts w:ascii="Times" w:hAnsi="Times"/>
          <w:szCs w:val="20"/>
        </w:rPr>
        <w:t xml:space="preserve"> e </w:t>
      </w:r>
      <w:r w:rsidRPr="00E37ABF">
        <w:rPr>
          <w:rFonts w:ascii="Times" w:hAnsi="Times"/>
          <w:szCs w:val="20"/>
        </w:rPr>
        <w:t>possiederà</w:t>
      </w:r>
      <w:r w:rsidR="00222144">
        <w:rPr>
          <w:rFonts w:ascii="Times" w:hAnsi="Times"/>
          <w:szCs w:val="20"/>
        </w:rPr>
        <w:t xml:space="preserve"> </w:t>
      </w:r>
      <w:r w:rsidRPr="00E37ABF">
        <w:rPr>
          <w:rFonts w:ascii="Times" w:hAnsi="Times"/>
          <w:szCs w:val="20"/>
        </w:rPr>
        <w:t>gli strumenti concettuali</w:t>
      </w:r>
      <w:r w:rsidR="00516823">
        <w:rPr>
          <w:rFonts w:ascii="Times" w:hAnsi="Times"/>
          <w:szCs w:val="20"/>
        </w:rPr>
        <w:t xml:space="preserve"> </w:t>
      </w:r>
      <w:r w:rsidR="00222144">
        <w:rPr>
          <w:rFonts w:ascii="Times" w:hAnsi="Times"/>
          <w:szCs w:val="20"/>
        </w:rPr>
        <w:t xml:space="preserve">per </w:t>
      </w:r>
      <w:r w:rsidR="001112E6">
        <w:rPr>
          <w:rFonts w:ascii="Times" w:hAnsi="Times"/>
          <w:szCs w:val="20"/>
        </w:rPr>
        <w:t xml:space="preserve">partecipare </w:t>
      </w:r>
      <w:r w:rsidR="00482635">
        <w:rPr>
          <w:rFonts w:ascii="Times" w:hAnsi="Times"/>
          <w:szCs w:val="20"/>
        </w:rPr>
        <w:t>con competenza</w:t>
      </w:r>
      <w:r w:rsidR="00516823">
        <w:rPr>
          <w:rFonts w:ascii="Times" w:hAnsi="Times"/>
          <w:szCs w:val="20"/>
        </w:rPr>
        <w:t xml:space="preserve">, grazie a </w:t>
      </w:r>
      <w:r w:rsidR="00516823" w:rsidRPr="00E37ABF">
        <w:rPr>
          <w:rFonts w:ascii="Times" w:hAnsi="Times"/>
          <w:szCs w:val="20"/>
        </w:rPr>
        <w:t xml:space="preserve">un </w:t>
      </w:r>
      <w:r w:rsidR="00516823">
        <w:rPr>
          <w:rFonts w:ascii="Times" w:hAnsi="Times"/>
          <w:szCs w:val="20"/>
        </w:rPr>
        <w:t xml:space="preserve">lessico adeguato e un </w:t>
      </w:r>
      <w:r w:rsidR="00516823" w:rsidRPr="00E37ABF">
        <w:rPr>
          <w:rFonts w:ascii="Times" w:hAnsi="Times"/>
          <w:szCs w:val="20"/>
        </w:rPr>
        <w:t>metodo argomentativo</w:t>
      </w:r>
      <w:r w:rsidR="00516823">
        <w:rPr>
          <w:rFonts w:ascii="Times" w:hAnsi="Times"/>
          <w:szCs w:val="20"/>
        </w:rPr>
        <w:t>,</w:t>
      </w:r>
      <w:r w:rsidR="00482635">
        <w:rPr>
          <w:rFonts w:ascii="Times" w:hAnsi="Times"/>
          <w:szCs w:val="20"/>
        </w:rPr>
        <w:t xml:space="preserve"> </w:t>
      </w:r>
      <w:r w:rsidR="001112E6">
        <w:rPr>
          <w:rFonts w:ascii="Times" w:hAnsi="Times"/>
          <w:szCs w:val="20"/>
        </w:rPr>
        <w:t xml:space="preserve">al dibattito </w:t>
      </w:r>
      <w:r w:rsidR="002953DC">
        <w:rPr>
          <w:rFonts w:ascii="Times" w:hAnsi="Times"/>
          <w:szCs w:val="20"/>
        </w:rPr>
        <w:t xml:space="preserve">pubblico sulla </w:t>
      </w:r>
      <w:r w:rsidR="001112E6">
        <w:rPr>
          <w:rFonts w:ascii="Times" w:hAnsi="Times"/>
          <w:szCs w:val="20"/>
        </w:rPr>
        <w:t>bioetic</w:t>
      </w:r>
      <w:r w:rsidR="002953DC">
        <w:rPr>
          <w:rFonts w:ascii="Times" w:hAnsi="Times"/>
          <w:szCs w:val="20"/>
        </w:rPr>
        <w:t>a</w:t>
      </w:r>
      <w:r w:rsidRPr="00E37ABF">
        <w:rPr>
          <w:rFonts w:ascii="Times" w:hAnsi="Times"/>
          <w:szCs w:val="20"/>
        </w:rPr>
        <w:t>.</w:t>
      </w:r>
    </w:p>
    <w:p w14:paraId="4A282F6A" w14:textId="77777777" w:rsidR="0092595D" w:rsidRDefault="0092595D" w:rsidP="009259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1FF217" w14:textId="76C1B4AA" w:rsidR="00862BEF" w:rsidRDefault="00081E36" w:rsidP="0092595D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 xml:space="preserve">Il corso si articola in </w:t>
      </w:r>
      <w:r w:rsidR="00821187">
        <w:rPr>
          <w:rFonts w:ascii="Times" w:hAnsi="Times"/>
          <w:szCs w:val="20"/>
        </w:rPr>
        <w:t xml:space="preserve">tre </w:t>
      </w:r>
      <w:r w:rsidRPr="00E37ABF">
        <w:rPr>
          <w:rFonts w:ascii="Times" w:hAnsi="Times"/>
          <w:szCs w:val="20"/>
        </w:rPr>
        <w:t>parti</w:t>
      </w:r>
      <w:r w:rsidR="00184BBE">
        <w:rPr>
          <w:rFonts w:ascii="Times" w:hAnsi="Times"/>
          <w:szCs w:val="20"/>
        </w:rPr>
        <w:t>.</w:t>
      </w:r>
      <w:r w:rsidRPr="00E37ABF">
        <w:rPr>
          <w:rFonts w:ascii="Times" w:hAnsi="Times"/>
          <w:szCs w:val="20"/>
        </w:rPr>
        <w:t xml:space="preserve"> </w:t>
      </w:r>
      <w:r w:rsidR="00184BBE">
        <w:rPr>
          <w:rFonts w:ascii="Times" w:hAnsi="Times"/>
          <w:szCs w:val="20"/>
        </w:rPr>
        <w:t>L</w:t>
      </w:r>
      <w:r w:rsidRPr="00E37ABF">
        <w:rPr>
          <w:rFonts w:ascii="Times" w:hAnsi="Times"/>
          <w:szCs w:val="20"/>
        </w:rPr>
        <w:t>a</w:t>
      </w:r>
      <w:r w:rsidR="00184BBE">
        <w:rPr>
          <w:rFonts w:ascii="Times" w:hAnsi="Times"/>
          <w:szCs w:val="20"/>
        </w:rPr>
        <w:t xml:space="preserve"> </w:t>
      </w:r>
      <w:r w:rsidRPr="00E37ABF">
        <w:rPr>
          <w:rFonts w:ascii="Times" w:hAnsi="Times"/>
          <w:szCs w:val="20"/>
        </w:rPr>
        <w:t xml:space="preserve">prima, dedicata a una breve ricognizione dell’origine della bioetica, è finalizzata a porre in primo piano </w:t>
      </w:r>
      <w:r w:rsidR="00103002">
        <w:rPr>
          <w:rFonts w:ascii="Times" w:hAnsi="Times"/>
          <w:szCs w:val="20"/>
        </w:rPr>
        <w:t xml:space="preserve">la </w:t>
      </w:r>
      <w:r w:rsidR="002953DC">
        <w:rPr>
          <w:rFonts w:ascii="Times" w:hAnsi="Times"/>
          <w:szCs w:val="20"/>
        </w:rPr>
        <w:t xml:space="preserve">sua </w:t>
      </w:r>
      <w:r w:rsidR="00103002">
        <w:rPr>
          <w:rFonts w:ascii="Times" w:hAnsi="Times"/>
          <w:szCs w:val="20"/>
        </w:rPr>
        <w:t xml:space="preserve">natura </w:t>
      </w:r>
      <w:r w:rsidR="002953DC">
        <w:rPr>
          <w:rFonts w:ascii="Times" w:hAnsi="Times"/>
          <w:szCs w:val="20"/>
        </w:rPr>
        <w:t xml:space="preserve">di </w:t>
      </w:r>
      <w:r w:rsidR="00103002">
        <w:rPr>
          <w:rFonts w:ascii="Times" w:hAnsi="Times"/>
          <w:szCs w:val="20"/>
        </w:rPr>
        <w:t>“coscienza critica della civiltà tecnologica”: si rifletterà, così, sulle</w:t>
      </w:r>
      <w:r w:rsidR="007A409B">
        <w:rPr>
          <w:rFonts w:ascii="Times" w:hAnsi="Times"/>
          <w:szCs w:val="20"/>
        </w:rPr>
        <w:t xml:space="preserve"> </w:t>
      </w:r>
      <w:r w:rsidR="00103002">
        <w:rPr>
          <w:rFonts w:ascii="Times" w:hAnsi="Times"/>
          <w:szCs w:val="20"/>
        </w:rPr>
        <w:t>trasformazion</w:t>
      </w:r>
      <w:r w:rsidR="00CC69CD">
        <w:rPr>
          <w:rFonts w:ascii="Times" w:hAnsi="Times"/>
          <w:szCs w:val="20"/>
        </w:rPr>
        <w:t>i</w:t>
      </w:r>
      <w:r w:rsidR="00103002">
        <w:rPr>
          <w:rFonts w:ascii="Times" w:hAnsi="Times"/>
          <w:szCs w:val="20"/>
        </w:rPr>
        <w:t xml:space="preserve"> dell’esperienza umana </w:t>
      </w:r>
      <w:r w:rsidR="001E0B7D">
        <w:rPr>
          <w:rFonts w:ascii="Times" w:hAnsi="Times"/>
          <w:szCs w:val="20"/>
        </w:rPr>
        <w:t>determinate d</w:t>
      </w:r>
      <w:r w:rsidR="00F2209D">
        <w:rPr>
          <w:rFonts w:ascii="Times" w:hAnsi="Times"/>
          <w:szCs w:val="20"/>
        </w:rPr>
        <w:t xml:space="preserve">alla tecnologia, in modo da poter </w:t>
      </w:r>
      <w:r w:rsidR="00821187">
        <w:rPr>
          <w:rFonts w:ascii="Times" w:hAnsi="Times"/>
          <w:szCs w:val="20"/>
        </w:rPr>
        <w:t xml:space="preserve">anche </w:t>
      </w:r>
      <w:r w:rsidR="00F2209D">
        <w:rPr>
          <w:rFonts w:ascii="Times" w:hAnsi="Times"/>
          <w:szCs w:val="20"/>
        </w:rPr>
        <w:t>valutare il ruolo giocato dall’</w:t>
      </w:r>
      <w:r w:rsidR="00F2209D" w:rsidRPr="00F2209D">
        <w:rPr>
          <w:rFonts w:ascii="Times" w:hAnsi="Times"/>
          <w:i/>
          <w:iCs/>
          <w:szCs w:val="20"/>
        </w:rPr>
        <w:t>abitudine</w:t>
      </w:r>
      <w:r w:rsidR="00F2209D">
        <w:rPr>
          <w:rFonts w:ascii="Times" w:hAnsi="Times"/>
          <w:i/>
          <w:iCs/>
          <w:szCs w:val="20"/>
        </w:rPr>
        <w:t xml:space="preserve"> </w:t>
      </w:r>
      <w:r w:rsidR="00CC69CD">
        <w:rPr>
          <w:rFonts w:ascii="Times" w:hAnsi="Times"/>
          <w:szCs w:val="20"/>
        </w:rPr>
        <w:t xml:space="preserve">nella consapevolezza stessa di queste trasformazioni. </w:t>
      </w:r>
    </w:p>
    <w:p w14:paraId="46D522DE" w14:textId="43BF0C31" w:rsidR="00E84CB5" w:rsidRDefault="00081E36" w:rsidP="0092595D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 xml:space="preserve">La seconda parte </w:t>
      </w:r>
      <w:r w:rsidR="002D27AF">
        <w:rPr>
          <w:rFonts w:ascii="Times" w:hAnsi="Times"/>
          <w:szCs w:val="20"/>
        </w:rPr>
        <w:t>si concentrerà sulla presentazione dei capitoli più classici del dibattito bioetico</w:t>
      </w:r>
      <w:r w:rsidR="00EB7D8A">
        <w:rPr>
          <w:rFonts w:ascii="Times" w:hAnsi="Times"/>
          <w:szCs w:val="20"/>
        </w:rPr>
        <w:t xml:space="preserve">, guardando alle questioni </w:t>
      </w:r>
      <w:r w:rsidR="00092D78">
        <w:rPr>
          <w:rFonts w:ascii="Times" w:hAnsi="Times"/>
          <w:szCs w:val="20"/>
        </w:rPr>
        <w:t>relative all’</w:t>
      </w:r>
      <w:r w:rsidR="00EB7D8A">
        <w:rPr>
          <w:rFonts w:ascii="Times" w:hAnsi="Times"/>
          <w:szCs w:val="20"/>
        </w:rPr>
        <w:t>“inizio</w:t>
      </w:r>
      <w:r w:rsidR="00092D78">
        <w:rPr>
          <w:rFonts w:ascii="Times" w:hAnsi="Times"/>
          <w:szCs w:val="20"/>
        </w:rPr>
        <w:t>” e alla “fine della vita”</w:t>
      </w:r>
      <w:r w:rsidR="00021E4A">
        <w:rPr>
          <w:rFonts w:ascii="Times" w:hAnsi="Times"/>
          <w:szCs w:val="20"/>
        </w:rPr>
        <w:t xml:space="preserve">, </w:t>
      </w:r>
      <w:r w:rsidR="00BC3F8C">
        <w:rPr>
          <w:rFonts w:ascii="Times" w:hAnsi="Times"/>
          <w:szCs w:val="20"/>
        </w:rPr>
        <w:t xml:space="preserve">sulla base di un percorso che </w:t>
      </w:r>
      <w:r w:rsidR="00021E4A">
        <w:rPr>
          <w:rFonts w:ascii="Times" w:hAnsi="Times"/>
          <w:szCs w:val="20"/>
        </w:rPr>
        <w:t>da</w:t>
      </w:r>
      <w:r w:rsidRPr="00E37ABF">
        <w:rPr>
          <w:rFonts w:ascii="Times" w:hAnsi="Times"/>
          <w:szCs w:val="20"/>
        </w:rPr>
        <w:t xml:space="preserve">lla procreazione extracorporea </w:t>
      </w:r>
      <w:r w:rsidR="00E84CB5">
        <w:rPr>
          <w:rFonts w:ascii="Times" w:hAnsi="Times"/>
          <w:szCs w:val="20"/>
        </w:rPr>
        <w:t>giunger</w:t>
      </w:r>
      <w:r w:rsidR="00BC3F8C">
        <w:rPr>
          <w:rFonts w:ascii="Times" w:hAnsi="Times"/>
          <w:szCs w:val="20"/>
        </w:rPr>
        <w:t>à</w:t>
      </w:r>
      <w:r w:rsidR="00416E96">
        <w:rPr>
          <w:rFonts w:ascii="Times" w:hAnsi="Times"/>
          <w:szCs w:val="20"/>
        </w:rPr>
        <w:t xml:space="preserve"> </w:t>
      </w:r>
      <w:r w:rsidR="00E84CB5">
        <w:rPr>
          <w:rFonts w:ascii="Times" w:hAnsi="Times"/>
          <w:szCs w:val="20"/>
        </w:rPr>
        <w:t>al problema dell’accanimento clinico, dell’eutanasia e del suicidio assistito</w:t>
      </w:r>
      <w:r w:rsidR="005940B8">
        <w:rPr>
          <w:rFonts w:ascii="Times" w:hAnsi="Times"/>
          <w:szCs w:val="20"/>
        </w:rPr>
        <w:t xml:space="preserve">, </w:t>
      </w:r>
      <w:r w:rsidR="00BC3F8C">
        <w:rPr>
          <w:rFonts w:ascii="Times" w:hAnsi="Times"/>
          <w:szCs w:val="20"/>
        </w:rPr>
        <w:t xml:space="preserve">interpretati </w:t>
      </w:r>
      <w:r w:rsidR="005940B8">
        <w:rPr>
          <w:rFonts w:ascii="Times" w:hAnsi="Times"/>
          <w:szCs w:val="20"/>
        </w:rPr>
        <w:t xml:space="preserve">alla luce della fondamentale distinzione </w:t>
      </w:r>
      <w:r w:rsidR="0079564E">
        <w:rPr>
          <w:rFonts w:ascii="Times" w:hAnsi="Times"/>
          <w:szCs w:val="20"/>
        </w:rPr>
        <w:t xml:space="preserve">antropologica </w:t>
      </w:r>
      <w:r w:rsidR="005940B8">
        <w:rPr>
          <w:rFonts w:ascii="Times" w:hAnsi="Times"/>
          <w:szCs w:val="20"/>
        </w:rPr>
        <w:t xml:space="preserve">tra </w:t>
      </w:r>
      <w:r w:rsidR="0079564E">
        <w:rPr>
          <w:rFonts w:ascii="Times" w:hAnsi="Times"/>
          <w:szCs w:val="20"/>
        </w:rPr>
        <w:t xml:space="preserve">il vissuto </w:t>
      </w:r>
      <w:r w:rsidR="005940B8">
        <w:rPr>
          <w:rFonts w:ascii="Times" w:hAnsi="Times"/>
          <w:i/>
          <w:iCs/>
          <w:szCs w:val="20"/>
        </w:rPr>
        <w:t xml:space="preserve">dolore </w:t>
      </w:r>
      <w:r w:rsidR="005940B8">
        <w:rPr>
          <w:rFonts w:ascii="Times" w:hAnsi="Times"/>
          <w:szCs w:val="20"/>
        </w:rPr>
        <w:t xml:space="preserve">e </w:t>
      </w:r>
      <w:r w:rsidR="0079564E">
        <w:rPr>
          <w:rFonts w:ascii="Times" w:hAnsi="Times"/>
          <w:szCs w:val="20"/>
        </w:rPr>
        <w:t xml:space="preserve">quello della </w:t>
      </w:r>
      <w:r w:rsidR="005940B8">
        <w:rPr>
          <w:rFonts w:ascii="Times" w:hAnsi="Times"/>
          <w:i/>
          <w:iCs/>
          <w:szCs w:val="20"/>
        </w:rPr>
        <w:t>sofferenza</w:t>
      </w:r>
      <w:r w:rsidR="00E84CB5">
        <w:rPr>
          <w:rFonts w:ascii="Times" w:hAnsi="Times"/>
          <w:szCs w:val="20"/>
        </w:rPr>
        <w:t xml:space="preserve">. </w:t>
      </w:r>
    </w:p>
    <w:p w14:paraId="02AFE1A2" w14:textId="535A3E19" w:rsidR="0092595D" w:rsidRDefault="00E84CB5" w:rsidP="0092595D">
      <w:pPr>
        <w:spacing w:line="240" w:lineRule="exact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La terza parte del corso sarà dedicata </w:t>
      </w:r>
      <w:r w:rsidR="00090D51">
        <w:rPr>
          <w:rFonts w:ascii="Times" w:hAnsi="Times"/>
          <w:szCs w:val="20"/>
        </w:rPr>
        <w:t>all’</w:t>
      </w:r>
      <w:r w:rsidR="009D0438">
        <w:rPr>
          <w:rFonts w:ascii="Times" w:hAnsi="Times"/>
          <w:szCs w:val="20"/>
        </w:rPr>
        <w:t xml:space="preserve">approfondimento </w:t>
      </w:r>
      <w:r w:rsidR="00090D51">
        <w:rPr>
          <w:rFonts w:ascii="Times" w:hAnsi="Times"/>
          <w:szCs w:val="20"/>
        </w:rPr>
        <w:t xml:space="preserve">del tema della </w:t>
      </w:r>
      <w:r w:rsidR="00090D51" w:rsidRPr="000123E3">
        <w:rPr>
          <w:rFonts w:ascii="Times" w:hAnsi="Times"/>
          <w:i/>
          <w:iCs/>
          <w:szCs w:val="20"/>
        </w:rPr>
        <w:t>maternità surrogata</w:t>
      </w:r>
      <w:r w:rsidR="00090D51">
        <w:rPr>
          <w:rFonts w:ascii="Times" w:hAnsi="Times"/>
          <w:szCs w:val="20"/>
        </w:rPr>
        <w:t xml:space="preserve">, </w:t>
      </w:r>
      <w:r w:rsidR="00535A84">
        <w:rPr>
          <w:rFonts w:ascii="Times" w:hAnsi="Times"/>
          <w:szCs w:val="20"/>
        </w:rPr>
        <w:t>per</w:t>
      </w:r>
      <w:r w:rsidR="00090D51">
        <w:rPr>
          <w:rFonts w:ascii="Times" w:hAnsi="Times"/>
          <w:szCs w:val="20"/>
        </w:rPr>
        <w:t xml:space="preserve"> comprender</w:t>
      </w:r>
      <w:r w:rsidR="009B68FE">
        <w:rPr>
          <w:rFonts w:ascii="Times" w:hAnsi="Times"/>
          <w:szCs w:val="20"/>
        </w:rPr>
        <w:t>n</w:t>
      </w:r>
      <w:r w:rsidR="00090D51">
        <w:rPr>
          <w:rFonts w:ascii="Times" w:hAnsi="Times"/>
          <w:szCs w:val="20"/>
        </w:rPr>
        <w:t xml:space="preserve">e le </w:t>
      </w:r>
      <w:r w:rsidR="009B68FE">
        <w:rPr>
          <w:rFonts w:ascii="Times" w:hAnsi="Times"/>
          <w:szCs w:val="20"/>
        </w:rPr>
        <w:t xml:space="preserve">inevitabili </w:t>
      </w:r>
      <w:r w:rsidR="00090D51">
        <w:rPr>
          <w:rFonts w:ascii="Times" w:hAnsi="Times"/>
          <w:szCs w:val="20"/>
        </w:rPr>
        <w:t xml:space="preserve">ricadute </w:t>
      </w:r>
      <w:r w:rsidR="00545DD1">
        <w:rPr>
          <w:rFonts w:ascii="Times" w:hAnsi="Times"/>
          <w:szCs w:val="20"/>
        </w:rPr>
        <w:t>sul significato dell’antropologia</w:t>
      </w:r>
      <w:r w:rsidR="009B68FE">
        <w:rPr>
          <w:rFonts w:ascii="Times" w:hAnsi="Times"/>
          <w:szCs w:val="20"/>
        </w:rPr>
        <w:t xml:space="preserve"> </w:t>
      </w:r>
      <w:r w:rsidR="00545DD1">
        <w:rPr>
          <w:rFonts w:ascii="Times" w:hAnsi="Times"/>
          <w:szCs w:val="20"/>
        </w:rPr>
        <w:t xml:space="preserve">e della </w:t>
      </w:r>
      <w:r w:rsidR="00F87A6C">
        <w:rPr>
          <w:rFonts w:ascii="Times" w:hAnsi="Times"/>
          <w:szCs w:val="20"/>
        </w:rPr>
        <w:t xml:space="preserve">nostra </w:t>
      </w:r>
      <w:r w:rsidR="00545DD1">
        <w:rPr>
          <w:rFonts w:ascii="Times" w:hAnsi="Times"/>
          <w:szCs w:val="20"/>
        </w:rPr>
        <w:t>civiltà</w:t>
      </w:r>
      <w:r w:rsidR="00F87A6C">
        <w:rPr>
          <w:rFonts w:ascii="Times" w:hAnsi="Times"/>
          <w:szCs w:val="20"/>
        </w:rPr>
        <w:t xml:space="preserve">, a cominciare dal deflagrare della distinzione tra </w:t>
      </w:r>
      <w:r w:rsidR="00F87A6C">
        <w:rPr>
          <w:rFonts w:ascii="Times" w:hAnsi="Times"/>
          <w:i/>
          <w:iCs/>
          <w:szCs w:val="20"/>
        </w:rPr>
        <w:t xml:space="preserve">persone </w:t>
      </w:r>
      <w:r w:rsidR="00F87A6C">
        <w:rPr>
          <w:rFonts w:ascii="Times" w:hAnsi="Times"/>
          <w:szCs w:val="20"/>
        </w:rPr>
        <w:t xml:space="preserve">e </w:t>
      </w:r>
      <w:r w:rsidR="00F87A6C">
        <w:rPr>
          <w:rFonts w:ascii="Times" w:hAnsi="Times"/>
          <w:i/>
          <w:iCs/>
          <w:szCs w:val="20"/>
        </w:rPr>
        <w:t>cose</w:t>
      </w:r>
      <w:r w:rsidR="00AB0B1B">
        <w:rPr>
          <w:rFonts w:ascii="Times" w:hAnsi="Times"/>
          <w:szCs w:val="20"/>
        </w:rPr>
        <w:t>.</w:t>
      </w:r>
      <w:r w:rsidR="00545DD1">
        <w:rPr>
          <w:rFonts w:ascii="Times" w:hAnsi="Times"/>
          <w:szCs w:val="20"/>
        </w:rPr>
        <w:t xml:space="preserve"> </w:t>
      </w:r>
    </w:p>
    <w:p w14:paraId="3AB83A43" w14:textId="77777777" w:rsidR="00322ED9" w:rsidRPr="00BC253D" w:rsidRDefault="00322ED9" w:rsidP="0007450E">
      <w:pPr>
        <w:spacing w:before="120" w:line="240" w:lineRule="exact"/>
        <w:rPr>
          <w:bCs/>
          <w:szCs w:val="20"/>
        </w:rPr>
      </w:pPr>
      <w:r w:rsidRPr="00BC253D">
        <w:rPr>
          <w:bCs/>
          <w:szCs w:val="20"/>
        </w:rPr>
        <w:t>Quadro sintetico dei contenuti:</w:t>
      </w:r>
    </w:p>
    <w:p w14:paraId="4B6A4681" w14:textId="63C78015" w:rsidR="004B360E" w:rsidRDefault="00322ED9" w:rsidP="004B360E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/>
          <w:szCs w:val="20"/>
        </w:rPr>
      </w:pPr>
      <w:r>
        <w:t xml:space="preserve">La </w:t>
      </w:r>
      <w:r w:rsidR="00DA2944">
        <w:t>definizione di bioetica</w:t>
      </w:r>
      <w:r w:rsidR="004B360E">
        <w:t xml:space="preserve"> e la sua storia; </w:t>
      </w:r>
      <w:r w:rsidR="004B360E">
        <w:rPr>
          <w:rFonts w:ascii="Times" w:hAnsi="Times"/>
          <w:szCs w:val="20"/>
        </w:rPr>
        <w:t>i</w:t>
      </w:r>
      <w:r w:rsidR="004B360E" w:rsidRPr="004B360E">
        <w:rPr>
          <w:rFonts w:ascii="Times" w:hAnsi="Times"/>
          <w:szCs w:val="20"/>
        </w:rPr>
        <w:t>l dibattito sulla distinzione tra “bioetica laica” e “bioetica cattolica”</w:t>
      </w:r>
      <w:r w:rsidR="00595E4D">
        <w:rPr>
          <w:rFonts w:ascii="Times" w:hAnsi="Times"/>
          <w:szCs w:val="20"/>
        </w:rPr>
        <w:t xml:space="preserve">; il rapporto tra </w:t>
      </w:r>
      <w:r w:rsidR="00595E4D" w:rsidRPr="00595E4D">
        <w:rPr>
          <w:rFonts w:ascii="Times" w:hAnsi="Times"/>
          <w:i/>
          <w:iCs/>
          <w:szCs w:val="20"/>
        </w:rPr>
        <w:t>tecnologia</w:t>
      </w:r>
      <w:r w:rsidR="00595E4D">
        <w:rPr>
          <w:rFonts w:ascii="Times" w:hAnsi="Times"/>
          <w:szCs w:val="20"/>
        </w:rPr>
        <w:t xml:space="preserve"> e </w:t>
      </w:r>
      <w:r w:rsidR="00595E4D" w:rsidRPr="00595E4D">
        <w:rPr>
          <w:rFonts w:ascii="Times" w:hAnsi="Times"/>
          <w:i/>
          <w:iCs/>
          <w:szCs w:val="20"/>
        </w:rPr>
        <w:t>abitudine</w:t>
      </w:r>
      <w:r w:rsidR="00424543">
        <w:rPr>
          <w:rFonts w:ascii="Times" w:hAnsi="Times"/>
          <w:szCs w:val="20"/>
        </w:rPr>
        <w:t xml:space="preserve">. </w:t>
      </w:r>
    </w:p>
    <w:p w14:paraId="4D2DEADB" w14:textId="35B3345F" w:rsidR="004B360E" w:rsidRDefault="00424543" w:rsidP="000D63C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595E4D">
        <w:rPr>
          <w:rFonts w:ascii="Times" w:hAnsi="Times"/>
          <w:szCs w:val="20"/>
        </w:rPr>
        <w:t>La questione del</w:t>
      </w:r>
      <w:r w:rsidR="009D6094">
        <w:rPr>
          <w:rFonts w:ascii="Times" w:hAnsi="Times"/>
          <w:szCs w:val="20"/>
        </w:rPr>
        <w:t xml:space="preserve">la “persona” </w:t>
      </w:r>
      <w:r w:rsidRPr="00595E4D">
        <w:rPr>
          <w:rFonts w:ascii="Times" w:hAnsi="Times"/>
          <w:szCs w:val="20"/>
        </w:rPr>
        <w:t xml:space="preserve">e la </w:t>
      </w:r>
      <w:r w:rsidR="009D6094">
        <w:rPr>
          <w:rFonts w:ascii="Times" w:hAnsi="Times"/>
          <w:szCs w:val="20"/>
        </w:rPr>
        <w:t xml:space="preserve">sua </w:t>
      </w:r>
      <w:r w:rsidR="004B360E" w:rsidRPr="00595E4D">
        <w:rPr>
          <w:rFonts w:ascii="Times" w:hAnsi="Times"/>
          <w:szCs w:val="20"/>
        </w:rPr>
        <w:t xml:space="preserve">problematica riduzione funzionalistica </w:t>
      </w:r>
      <w:r w:rsidR="00FA25AE">
        <w:rPr>
          <w:rFonts w:ascii="Times" w:hAnsi="Times"/>
          <w:szCs w:val="20"/>
        </w:rPr>
        <w:t>(dal</w:t>
      </w:r>
      <w:r w:rsidR="00460858">
        <w:rPr>
          <w:rFonts w:ascii="Times" w:hAnsi="Times"/>
          <w:szCs w:val="20"/>
        </w:rPr>
        <w:t>la scoperta del</w:t>
      </w:r>
      <w:r w:rsidR="00FA25AE">
        <w:rPr>
          <w:rFonts w:ascii="Times" w:hAnsi="Times"/>
          <w:szCs w:val="20"/>
        </w:rPr>
        <w:t xml:space="preserve"> valore dell’</w:t>
      </w:r>
      <w:r w:rsidR="00FA25AE" w:rsidRPr="00460858">
        <w:rPr>
          <w:rFonts w:ascii="Times" w:hAnsi="Times"/>
          <w:i/>
          <w:iCs/>
          <w:szCs w:val="20"/>
        </w:rPr>
        <w:t>unicità</w:t>
      </w:r>
      <w:r w:rsidR="00FA25AE">
        <w:rPr>
          <w:rFonts w:ascii="Times" w:hAnsi="Times"/>
          <w:szCs w:val="20"/>
        </w:rPr>
        <w:t xml:space="preserve"> </w:t>
      </w:r>
      <w:r w:rsidR="00880B9E">
        <w:rPr>
          <w:rFonts w:ascii="Times" w:hAnsi="Times"/>
          <w:szCs w:val="20"/>
        </w:rPr>
        <w:t>del</w:t>
      </w:r>
      <w:r w:rsidR="009D6094">
        <w:rPr>
          <w:rFonts w:ascii="Times" w:hAnsi="Times"/>
          <w:szCs w:val="20"/>
        </w:rPr>
        <w:t xml:space="preserve">l’io </w:t>
      </w:r>
      <w:r w:rsidR="00FA25AE">
        <w:rPr>
          <w:rFonts w:ascii="Times" w:hAnsi="Times"/>
          <w:szCs w:val="20"/>
        </w:rPr>
        <w:t xml:space="preserve">alla logica della </w:t>
      </w:r>
      <w:r w:rsidR="00FA25AE" w:rsidRPr="00460858">
        <w:rPr>
          <w:rFonts w:ascii="Times" w:hAnsi="Times"/>
          <w:i/>
          <w:iCs/>
          <w:szCs w:val="20"/>
        </w:rPr>
        <w:t>discriminazione</w:t>
      </w:r>
      <w:r w:rsidR="00FA25AE">
        <w:rPr>
          <w:rFonts w:ascii="Times" w:hAnsi="Times"/>
          <w:szCs w:val="20"/>
        </w:rPr>
        <w:t>)</w:t>
      </w:r>
      <w:r w:rsidR="00595E4D">
        <w:rPr>
          <w:rFonts w:ascii="Times" w:hAnsi="Times"/>
          <w:szCs w:val="20"/>
        </w:rPr>
        <w:t>.</w:t>
      </w:r>
    </w:p>
    <w:p w14:paraId="489FF534" w14:textId="727FB754" w:rsidR="00322ED9" w:rsidRDefault="00595E4D" w:rsidP="00322E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Il venire al mondo e il morire di ‘qualcuno’ (critica alle nozioni di ‘inizio’ e ‘fine vita’)</w:t>
      </w:r>
      <w:r w:rsidR="00283AD3">
        <w:t>; comprendere la distinzione tra dolore e sofferenza</w:t>
      </w:r>
      <w:r w:rsidR="006C198F">
        <w:t xml:space="preserve">; </w:t>
      </w:r>
      <w:r w:rsidR="00880B9E">
        <w:t>dal</w:t>
      </w:r>
      <w:r w:rsidR="006C198F">
        <w:t xml:space="preserve">lo spettro dell’accanimento terapeutico </w:t>
      </w:r>
      <w:r w:rsidR="00880B9E">
        <w:t>al</w:t>
      </w:r>
      <w:r w:rsidR="006C198F">
        <w:t xml:space="preserve">la distinzione tra </w:t>
      </w:r>
      <w:r w:rsidR="00BE6E82">
        <w:t>abbandono terapeutico, eutanasia e suicidio assistito.</w:t>
      </w:r>
    </w:p>
    <w:p w14:paraId="1EAAE7DD" w14:textId="2E7A86BB" w:rsidR="00322ED9" w:rsidRPr="004F4305" w:rsidRDefault="00BE6E82" w:rsidP="00AC5C60">
      <w:pPr>
        <w:pStyle w:val="Paragrafoelenco"/>
        <w:numPr>
          <w:ilvl w:val="0"/>
          <w:numId w:val="1"/>
        </w:numPr>
        <w:spacing w:before="240" w:after="120" w:line="240" w:lineRule="exact"/>
        <w:ind w:left="284" w:hanging="284"/>
        <w:rPr>
          <w:b/>
          <w:i/>
          <w:sz w:val="18"/>
        </w:rPr>
      </w:pPr>
      <w:r>
        <w:lastRenderedPageBreak/>
        <w:t>La questione della maternità surrogata</w:t>
      </w:r>
      <w:r w:rsidR="008E080D">
        <w:t xml:space="preserve"> </w:t>
      </w:r>
      <w:r w:rsidR="00EF1B8F">
        <w:t xml:space="preserve">tra </w:t>
      </w:r>
      <w:r w:rsidR="00AC5C60">
        <w:t>tecnologia, femminismo e desideri</w:t>
      </w:r>
      <w:r w:rsidR="008E080D">
        <w:t>.</w:t>
      </w:r>
    </w:p>
    <w:p w14:paraId="306FBB73" w14:textId="4538D3CD" w:rsidR="0092595D" w:rsidRPr="00433B30" w:rsidRDefault="0092595D" w:rsidP="00433B3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50BDC">
        <w:rPr>
          <w:rStyle w:val="Rimandonotaapidipagina"/>
          <w:b/>
          <w:i/>
          <w:sz w:val="18"/>
        </w:rPr>
        <w:footnoteReference w:id="1"/>
      </w:r>
    </w:p>
    <w:p w14:paraId="4976FC14" w14:textId="73435818" w:rsidR="0092595D" w:rsidRPr="00650BDC" w:rsidRDefault="0092595D" w:rsidP="00650BDC">
      <w:pPr>
        <w:spacing w:line="240" w:lineRule="auto"/>
        <w:rPr>
          <w:i/>
          <w:color w:val="0070C0"/>
          <w:sz w:val="18"/>
          <w:szCs w:val="18"/>
        </w:rPr>
      </w:pPr>
      <w:r w:rsidRPr="00650BDC">
        <w:rPr>
          <w:smallCaps/>
          <w:spacing w:val="-5"/>
          <w:sz w:val="18"/>
          <w:szCs w:val="18"/>
        </w:rPr>
        <w:t>A</w:t>
      </w:r>
      <w:r w:rsidR="00472923" w:rsidRPr="00650BDC">
        <w:rPr>
          <w:smallCaps/>
          <w:spacing w:val="-5"/>
          <w:sz w:val="18"/>
          <w:szCs w:val="18"/>
        </w:rPr>
        <w:t>driano</w:t>
      </w:r>
      <w:r w:rsidRPr="00650BDC">
        <w:rPr>
          <w:smallCaps/>
          <w:spacing w:val="-5"/>
          <w:sz w:val="18"/>
          <w:szCs w:val="18"/>
        </w:rPr>
        <w:t xml:space="preserve"> Pessina,</w:t>
      </w:r>
      <w:r w:rsidRPr="00650BDC">
        <w:rPr>
          <w:i/>
          <w:spacing w:val="-5"/>
          <w:sz w:val="18"/>
          <w:szCs w:val="18"/>
        </w:rPr>
        <w:t xml:space="preserve"> </w:t>
      </w:r>
      <w:r w:rsidRPr="00650BDC">
        <w:rPr>
          <w:bCs/>
          <w:i/>
          <w:spacing w:val="-5"/>
          <w:sz w:val="18"/>
          <w:szCs w:val="18"/>
        </w:rPr>
        <w:t>Bioetica L’uomo sperimentale</w:t>
      </w:r>
      <w:r w:rsidRPr="00650BDC">
        <w:rPr>
          <w:i/>
          <w:spacing w:val="-5"/>
          <w:sz w:val="18"/>
          <w:szCs w:val="18"/>
        </w:rPr>
        <w:t>,</w:t>
      </w:r>
      <w:r w:rsidRPr="00650BDC">
        <w:rPr>
          <w:spacing w:val="-5"/>
          <w:sz w:val="18"/>
          <w:szCs w:val="18"/>
        </w:rPr>
        <w:t xml:space="preserve"> </w:t>
      </w:r>
      <w:r w:rsidR="000C4DCB" w:rsidRPr="00650BDC">
        <w:rPr>
          <w:spacing w:val="-5"/>
          <w:sz w:val="18"/>
          <w:szCs w:val="18"/>
        </w:rPr>
        <w:t>III Edizione</w:t>
      </w:r>
      <w:r w:rsidR="00DE6445" w:rsidRPr="00650BDC">
        <w:rPr>
          <w:spacing w:val="-5"/>
          <w:sz w:val="18"/>
          <w:szCs w:val="18"/>
        </w:rPr>
        <w:t>, Milano -Torino,</w:t>
      </w:r>
      <w:r w:rsidR="000C4DCB" w:rsidRPr="00650BDC">
        <w:rPr>
          <w:spacing w:val="-5"/>
          <w:sz w:val="18"/>
          <w:szCs w:val="18"/>
        </w:rPr>
        <w:t xml:space="preserve"> Pearson</w:t>
      </w:r>
      <w:r w:rsidRPr="00650BDC">
        <w:rPr>
          <w:spacing w:val="-5"/>
          <w:sz w:val="18"/>
          <w:szCs w:val="18"/>
        </w:rPr>
        <w:t xml:space="preserve"> 20</w:t>
      </w:r>
      <w:r w:rsidR="000C4DCB" w:rsidRPr="00650BDC">
        <w:rPr>
          <w:spacing w:val="-5"/>
          <w:sz w:val="18"/>
          <w:szCs w:val="18"/>
        </w:rPr>
        <w:t>20</w:t>
      </w:r>
      <w:r w:rsidR="00C015E9" w:rsidRPr="00650BDC">
        <w:rPr>
          <w:spacing w:val="-5"/>
          <w:sz w:val="18"/>
          <w:szCs w:val="18"/>
        </w:rPr>
        <w:t xml:space="preserve"> (</w:t>
      </w:r>
      <w:r w:rsidR="00D85DB5" w:rsidRPr="00650BDC">
        <w:rPr>
          <w:spacing w:val="-5"/>
          <w:sz w:val="18"/>
          <w:szCs w:val="18"/>
        </w:rPr>
        <w:t xml:space="preserve">in particolare: </w:t>
      </w:r>
      <w:r w:rsidR="0090504E" w:rsidRPr="00650BDC">
        <w:rPr>
          <w:spacing w:val="-5"/>
          <w:sz w:val="18"/>
          <w:szCs w:val="18"/>
        </w:rPr>
        <w:t>pp. 3-44;</w:t>
      </w:r>
      <w:r w:rsidR="00EA294A" w:rsidRPr="00650BDC">
        <w:rPr>
          <w:spacing w:val="-5"/>
          <w:sz w:val="18"/>
          <w:szCs w:val="18"/>
        </w:rPr>
        <w:t xml:space="preserve"> 69-</w:t>
      </w:r>
      <w:proofErr w:type="gramStart"/>
      <w:r w:rsidR="009D1967" w:rsidRPr="00650BDC">
        <w:rPr>
          <w:spacing w:val="-5"/>
          <w:sz w:val="18"/>
          <w:szCs w:val="18"/>
        </w:rPr>
        <w:t xml:space="preserve">103; </w:t>
      </w:r>
      <w:r w:rsidR="00390314" w:rsidRPr="00650BDC">
        <w:rPr>
          <w:spacing w:val="-5"/>
          <w:sz w:val="18"/>
          <w:szCs w:val="18"/>
        </w:rPr>
        <w:t xml:space="preserve"> 125</w:t>
      </w:r>
      <w:proofErr w:type="gramEnd"/>
      <w:r w:rsidR="00390314" w:rsidRPr="00650BDC">
        <w:rPr>
          <w:spacing w:val="-5"/>
          <w:sz w:val="18"/>
          <w:szCs w:val="18"/>
        </w:rPr>
        <w:t xml:space="preserve">-154; </w:t>
      </w:r>
      <w:r w:rsidR="00FE7B98" w:rsidRPr="00650BDC">
        <w:rPr>
          <w:spacing w:val="-5"/>
          <w:sz w:val="18"/>
          <w:szCs w:val="18"/>
        </w:rPr>
        <w:t xml:space="preserve"> 177-200</w:t>
      </w:r>
      <w:r w:rsidR="00C015E9" w:rsidRPr="00650BDC">
        <w:rPr>
          <w:spacing w:val="-5"/>
          <w:sz w:val="18"/>
          <w:szCs w:val="18"/>
        </w:rPr>
        <w:t>).</w:t>
      </w:r>
      <w:bookmarkStart w:id="2" w:name="_Hlk138412979"/>
      <w:r w:rsidR="00650BDC" w:rsidRPr="00650BDC">
        <w:rPr>
          <w:i/>
          <w:color w:val="0070C0"/>
          <w:sz w:val="18"/>
          <w:szCs w:val="18"/>
        </w:rPr>
        <w:t xml:space="preserve"> </w:t>
      </w:r>
      <w:hyperlink r:id="rId8" w:history="1">
        <w:r w:rsidR="00650BDC" w:rsidRPr="00650BDC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6656800F" w14:textId="499B9D81" w:rsidR="00B80443" w:rsidRPr="00650BDC" w:rsidRDefault="00B80443" w:rsidP="00650BDC">
      <w:pPr>
        <w:spacing w:line="240" w:lineRule="auto"/>
        <w:rPr>
          <w:i/>
          <w:color w:val="0070C0"/>
          <w:sz w:val="18"/>
          <w:szCs w:val="18"/>
        </w:rPr>
      </w:pPr>
      <w:r w:rsidRPr="00650BDC">
        <w:rPr>
          <w:bCs/>
          <w:iCs/>
          <w:smallCaps/>
          <w:spacing w:val="-5"/>
          <w:sz w:val="18"/>
          <w:szCs w:val="18"/>
        </w:rPr>
        <w:t>Alessio Musio</w:t>
      </w:r>
      <w:r w:rsidRPr="00650BDC">
        <w:rPr>
          <w:bCs/>
          <w:iCs/>
          <w:spacing w:val="-5"/>
          <w:sz w:val="18"/>
          <w:szCs w:val="18"/>
        </w:rPr>
        <w:t xml:space="preserve">, </w:t>
      </w:r>
      <w:r w:rsidRPr="00650BDC">
        <w:rPr>
          <w:bCs/>
          <w:i/>
          <w:spacing w:val="-5"/>
          <w:sz w:val="18"/>
          <w:szCs w:val="18"/>
        </w:rPr>
        <w:t xml:space="preserve">Baby Boom. Critica della maternità surrogata, </w:t>
      </w:r>
      <w:r w:rsidRPr="00650BDC">
        <w:rPr>
          <w:bCs/>
          <w:iCs/>
          <w:spacing w:val="-5"/>
          <w:sz w:val="18"/>
          <w:szCs w:val="18"/>
        </w:rPr>
        <w:t xml:space="preserve">Vita e Pensiero, </w:t>
      </w:r>
      <w:r w:rsidR="00AD3258" w:rsidRPr="00650BDC">
        <w:rPr>
          <w:bCs/>
          <w:iCs/>
          <w:spacing w:val="-5"/>
          <w:sz w:val="18"/>
          <w:szCs w:val="18"/>
        </w:rPr>
        <w:t>Milano 2021</w:t>
      </w:r>
      <w:r w:rsidR="00BD6D2B" w:rsidRPr="00650BDC">
        <w:rPr>
          <w:bCs/>
          <w:iCs/>
          <w:spacing w:val="-5"/>
          <w:sz w:val="18"/>
          <w:szCs w:val="18"/>
        </w:rPr>
        <w:t xml:space="preserve"> </w:t>
      </w:r>
      <w:r w:rsidR="00D85DB5" w:rsidRPr="00650BDC">
        <w:rPr>
          <w:spacing w:val="-5"/>
          <w:sz w:val="18"/>
          <w:szCs w:val="18"/>
        </w:rPr>
        <w:t xml:space="preserve">(in particolare: pp. </w:t>
      </w:r>
      <w:r w:rsidR="00AC52B0" w:rsidRPr="00650BDC">
        <w:rPr>
          <w:bCs/>
          <w:iCs/>
          <w:spacing w:val="-5"/>
          <w:sz w:val="18"/>
          <w:szCs w:val="18"/>
        </w:rPr>
        <w:t>9-54</w:t>
      </w:r>
      <w:r w:rsidR="00660652" w:rsidRPr="00650BDC">
        <w:rPr>
          <w:bCs/>
          <w:iCs/>
          <w:spacing w:val="-5"/>
          <w:sz w:val="18"/>
          <w:szCs w:val="18"/>
        </w:rPr>
        <w:t>; 1</w:t>
      </w:r>
      <w:r w:rsidR="004D41AA" w:rsidRPr="00650BDC">
        <w:rPr>
          <w:bCs/>
          <w:iCs/>
          <w:spacing w:val="-5"/>
          <w:sz w:val="18"/>
          <w:szCs w:val="18"/>
        </w:rPr>
        <w:t>4</w:t>
      </w:r>
      <w:r w:rsidR="00660652" w:rsidRPr="00650BDC">
        <w:rPr>
          <w:bCs/>
          <w:iCs/>
          <w:spacing w:val="-5"/>
          <w:sz w:val="18"/>
          <w:szCs w:val="18"/>
        </w:rPr>
        <w:t>3-</w:t>
      </w:r>
      <w:r w:rsidR="004D41AA" w:rsidRPr="00650BDC">
        <w:rPr>
          <w:bCs/>
          <w:iCs/>
          <w:spacing w:val="-5"/>
          <w:sz w:val="18"/>
          <w:szCs w:val="18"/>
        </w:rPr>
        <w:t>209</w:t>
      </w:r>
      <w:r w:rsidR="00D85DB5" w:rsidRPr="00650BDC">
        <w:rPr>
          <w:bCs/>
          <w:iCs/>
          <w:spacing w:val="-5"/>
          <w:sz w:val="18"/>
          <w:szCs w:val="18"/>
        </w:rPr>
        <w:t>)</w:t>
      </w:r>
      <w:r w:rsidR="0007450E" w:rsidRPr="00650BDC">
        <w:rPr>
          <w:bCs/>
          <w:iCs/>
          <w:spacing w:val="-5"/>
          <w:sz w:val="18"/>
          <w:szCs w:val="18"/>
        </w:rPr>
        <w:t>.</w:t>
      </w:r>
      <w:r w:rsidR="00650BDC" w:rsidRPr="00650BDC">
        <w:rPr>
          <w:i/>
          <w:color w:val="0070C0"/>
          <w:sz w:val="18"/>
          <w:szCs w:val="18"/>
        </w:rPr>
        <w:t xml:space="preserve"> </w:t>
      </w:r>
      <w:hyperlink r:id="rId9" w:history="1">
        <w:r w:rsidR="00650BDC" w:rsidRPr="00650BD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DCB0828" w14:textId="77777777" w:rsidR="0092595D" w:rsidRDefault="0092595D" w:rsidP="009259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095D86" w14:textId="4C291295" w:rsidR="00FD7D1D" w:rsidRDefault="00FD7D1D" w:rsidP="0092595D">
      <w:pPr>
        <w:spacing w:before="240" w:after="120"/>
      </w:pPr>
      <w:r>
        <w:t>Lezioni frontali. Analisi e discussione degli argomenti del corso. Tre ore settimanali.</w:t>
      </w:r>
    </w:p>
    <w:p w14:paraId="1B389202" w14:textId="09A8DBEA" w:rsidR="0092595D" w:rsidRDefault="0092595D" w:rsidP="009259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4626C0" w14:textId="0990208B" w:rsidR="00081E36" w:rsidRPr="00081E36" w:rsidRDefault="00081E36" w:rsidP="006731F5">
      <w:pPr>
        <w:pStyle w:val="Testo2"/>
        <w:spacing w:line="240" w:lineRule="exact"/>
      </w:pPr>
      <w:r w:rsidRPr="00081E36">
        <w:t xml:space="preserve">L’esame consiste in un colloquio teso ad accertare e valutare: </w:t>
      </w:r>
      <w:r w:rsidR="007F4C81">
        <w:t>l</w:t>
      </w:r>
      <w:r w:rsidRPr="00081E36">
        <w:t>’apprendimento e la comprensione degli argomenti affrontati nelle lezioni e ne</w:t>
      </w:r>
      <w:r w:rsidR="00F92575">
        <w:t>l</w:t>
      </w:r>
      <w:r w:rsidRPr="00081E36">
        <w:t xml:space="preserve"> test</w:t>
      </w:r>
      <w:r w:rsidR="00F92575">
        <w:t>o</w:t>
      </w:r>
      <w:r w:rsidRPr="00081E36">
        <w:t xml:space="preserve"> indicat</w:t>
      </w:r>
      <w:r w:rsidR="00F92575">
        <w:t>o</w:t>
      </w:r>
      <w:r w:rsidRPr="00081E36">
        <w:t xml:space="preserve"> nella bibliografia; la capacità espositiva ed argomentativa dello studente; la padronanza del lessico filosofico; la capacità di istituire nessi tra i vari argomenti. </w:t>
      </w:r>
    </w:p>
    <w:p w14:paraId="72496D49" w14:textId="77777777" w:rsidR="00081E36" w:rsidRPr="00081E36" w:rsidRDefault="00081E36" w:rsidP="006731F5">
      <w:pPr>
        <w:pStyle w:val="Testo2"/>
        <w:spacing w:line="240" w:lineRule="exact"/>
        <w:rPr>
          <w:i/>
        </w:rPr>
      </w:pPr>
      <w:r w:rsidRPr="00081E36">
        <w:rPr>
          <w:i/>
        </w:rPr>
        <w:t xml:space="preserve">Valutazioni: </w:t>
      </w:r>
    </w:p>
    <w:p w14:paraId="05F28C0C" w14:textId="77777777" w:rsidR="00081E36" w:rsidRPr="00081E36" w:rsidRDefault="00081E36" w:rsidP="006731F5">
      <w:pPr>
        <w:pStyle w:val="Testo2"/>
        <w:spacing w:line="240" w:lineRule="exact"/>
      </w:pPr>
      <w:r w:rsidRPr="00081E36">
        <w:t>30 e lode: eccellente, conoscenze solide, eccellenti capacità espressive, completa comprensione degli argomenti trattati.</w:t>
      </w:r>
    </w:p>
    <w:p w14:paraId="44F36C05" w14:textId="77777777" w:rsidR="00081E36" w:rsidRPr="00081E36" w:rsidRDefault="00081E36" w:rsidP="006731F5">
      <w:pPr>
        <w:pStyle w:val="Testo2"/>
        <w:spacing w:line="240" w:lineRule="exact"/>
      </w:pPr>
      <w:r w:rsidRPr="00081E36">
        <w:t>30: molto buono, conoscenze complete e adeguate, capacità di espressione corretta e bene articolata.</w:t>
      </w:r>
    </w:p>
    <w:p w14:paraId="4983D67B" w14:textId="77777777" w:rsidR="00081E36" w:rsidRPr="00081E36" w:rsidRDefault="00081E36" w:rsidP="006731F5">
      <w:pPr>
        <w:pStyle w:val="Testo2"/>
        <w:spacing w:line="240" w:lineRule="exact"/>
      </w:pPr>
      <w:r w:rsidRPr="00081E36">
        <w:t>27-29: buono, conoscenza soddisfacente, capacità di espressione essenzialmente corretta.</w:t>
      </w:r>
    </w:p>
    <w:p w14:paraId="61C7FE47" w14:textId="77777777" w:rsidR="00081E36" w:rsidRPr="00081E36" w:rsidRDefault="00081E36" w:rsidP="006731F5">
      <w:pPr>
        <w:pStyle w:val="Testo2"/>
        <w:spacing w:line="240" w:lineRule="exact"/>
      </w:pPr>
      <w:r w:rsidRPr="00081E36">
        <w:t>24-26: conoscenza abbastanza buona, ma non completa e non sempre corretta.</w:t>
      </w:r>
    </w:p>
    <w:p w14:paraId="5072E294" w14:textId="77777777" w:rsidR="00081E36" w:rsidRPr="00081E36" w:rsidRDefault="00081E36" w:rsidP="006731F5">
      <w:pPr>
        <w:pStyle w:val="Testo2"/>
        <w:spacing w:line="240" w:lineRule="exact"/>
      </w:pPr>
      <w:r w:rsidRPr="00081E36">
        <w:t>21-23: conoscenza generalmente buona ma superficiale. Espressione spesso non appropriata.</w:t>
      </w:r>
    </w:p>
    <w:p w14:paraId="626B1A1C" w14:textId="77777777" w:rsidR="00081E36" w:rsidRPr="00081E36" w:rsidRDefault="00081E36" w:rsidP="006731F5">
      <w:pPr>
        <w:pStyle w:val="Testo2"/>
        <w:spacing w:line="240" w:lineRule="exact"/>
      </w:pPr>
      <w:r w:rsidRPr="00081E36">
        <w:t>18-21: sufficiente conoscenza delle tematiche principali</w:t>
      </w:r>
    </w:p>
    <w:p w14:paraId="41D595EA" w14:textId="77777777" w:rsidR="0092595D" w:rsidRDefault="0092595D" w:rsidP="009259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E50182" w14:textId="77777777" w:rsidR="0092595D" w:rsidRDefault="00081E36" w:rsidP="006731F5">
      <w:pPr>
        <w:pStyle w:val="Testo2"/>
        <w:spacing w:line="240" w:lineRule="exact"/>
      </w:pPr>
      <w:r w:rsidRPr="00081E36">
        <w:t>Avendo carattere introduttivo, l’insegnamento non necessita di particolari prerequisiti ma presuppone interesse e curiosità intellettuale per la riflessione filosofica dedicata a questioni concrete</w:t>
      </w:r>
      <w:r w:rsidR="0092595D" w:rsidRPr="00081E36">
        <w:t xml:space="preserve">. </w:t>
      </w:r>
    </w:p>
    <w:p w14:paraId="05A1BAA4" w14:textId="0BA8C1B6" w:rsidR="007A0889" w:rsidRPr="0007450E" w:rsidRDefault="0092595D" w:rsidP="007A0889">
      <w:pPr>
        <w:pStyle w:val="Testo2"/>
        <w:spacing w:before="120" w:line="240" w:lineRule="exact"/>
        <w:rPr>
          <w:i/>
        </w:rPr>
      </w:pPr>
      <w:r w:rsidRPr="0007450E">
        <w:rPr>
          <w:i/>
        </w:rPr>
        <w:t>Orario e luogo di ricevimento</w:t>
      </w:r>
    </w:p>
    <w:p w14:paraId="119FC2DC" w14:textId="6C5792BE" w:rsidR="0092595D" w:rsidRPr="00CE417C" w:rsidRDefault="000123E3" w:rsidP="007A0889">
      <w:pPr>
        <w:pStyle w:val="Testo2"/>
        <w:spacing w:line="240" w:lineRule="exact"/>
      </w:pPr>
      <w:r w:rsidRPr="007A0889">
        <w:t xml:space="preserve">Il Prof. </w:t>
      </w:r>
      <w:r w:rsidR="00732C10" w:rsidRPr="007A0889">
        <w:t>Aless</w:t>
      </w:r>
      <w:r w:rsidRPr="007A0889">
        <w:t xml:space="preserve">io Musio </w:t>
      </w:r>
      <w:r w:rsidR="0092595D" w:rsidRPr="007A0889">
        <w:t xml:space="preserve">riceve gli studenti il </w:t>
      </w:r>
      <w:r w:rsidR="00C4060A" w:rsidRPr="007A0889">
        <w:t xml:space="preserve">mercoledì pomeriggio </w:t>
      </w:r>
      <w:r w:rsidR="0092595D" w:rsidRPr="007A0889">
        <w:t xml:space="preserve">dalle ore </w:t>
      </w:r>
      <w:r w:rsidR="00C4060A" w:rsidRPr="007A0889">
        <w:t xml:space="preserve">15:30 </w:t>
      </w:r>
      <w:r w:rsidR="0092595D" w:rsidRPr="007A0889">
        <w:t xml:space="preserve">presso il </w:t>
      </w:r>
      <w:r w:rsidR="00732C10" w:rsidRPr="007A0889">
        <w:t xml:space="preserve">suo studio </w:t>
      </w:r>
      <w:r w:rsidR="00C4060A" w:rsidRPr="007A0889">
        <w:t>nel Dipartimento di filosofia</w:t>
      </w:r>
      <w:r w:rsidR="0092595D" w:rsidRPr="007A0889">
        <w:t xml:space="preserve">. Eventuali variazioni verranno comunicate sulla pagina </w:t>
      </w:r>
      <w:r w:rsidR="00DC5D32" w:rsidRPr="007A0889">
        <w:t xml:space="preserve">del </w:t>
      </w:r>
      <w:r w:rsidR="0092595D" w:rsidRPr="007A0889">
        <w:t xml:space="preserve">docente. Durante il periodo di sospensione delle lezioni il ricevimento sarà </w:t>
      </w:r>
      <w:r w:rsidR="0092595D" w:rsidRPr="007A0889">
        <w:lastRenderedPageBreak/>
        <w:t>effettuato soltanto su</w:t>
      </w:r>
      <w:r w:rsidR="009A6944" w:rsidRPr="007A0889">
        <w:t xml:space="preserve"> appuntamento.</w:t>
      </w:r>
      <w:r w:rsidR="0092595D" w:rsidRPr="007A0889">
        <w:t xml:space="preserve"> </w:t>
      </w:r>
      <w:r w:rsidR="004F0389" w:rsidRPr="007A0889">
        <w:t xml:space="preserve">È possibile contattare </w:t>
      </w:r>
      <w:r w:rsidR="00DC5D32" w:rsidRPr="007A0889">
        <w:t xml:space="preserve">il </w:t>
      </w:r>
      <w:r w:rsidR="004F0389" w:rsidRPr="007A0889">
        <w:t>docente al seguente indirizzo</w:t>
      </w:r>
      <w:r w:rsidR="00DC5D32" w:rsidRPr="007A0889">
        <w:t>:</w:t>
      </w:r>
      <w:r w:rsidR="007A0889">
        <w:t xml:space="preserve"> </w:t>
      </w:r>
      <w:hyperlink r:id="rId10" w:history="1">
        <w:r w:rsidR="007A0889" w:rsidRPr="009B662C">
          <w:rPr>
            <w:rStyle w:val="Collegamentoipertestuale"/>
          </w:rPr>
          <w:t>alessio.musio@unicatt.it</w:t>
        </w:r>
      </w:hyperlink>
      <w:r w:rsidR="007A0889">
        <w:t xml:space="preserve"> </w:t>
      </w:r>
    </w:p>
    <w:sectPr w:rsidR="0092595D" w:rsidRPr="00CE417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C5BE" w14:textId="77777777" w:rsidR="000A712B" w:rsidRDefault="000A712B" w:rsidP="00DD2790">
      <w:pPr>
        <w:spacing w:line="240" w:lineRule="auto"/>
      </w:pPr>
      <w:r>
        <w:separator/>
      </w:r>
    </w:p>
  </w:endnote>
  <w:endnote w:type="continuationSeparator" w:id="0">
    <w:p w14:paraId="39A93E7F" w14:textId="77777777" w:rsidR="000A712B" w:rsidRDefault="000A712B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915" w14:textId="77777777" w:rsidR="000A712B" w:rsidRDefault="000A712B" w:rsidP="00DD2790">
      <w:pPr>
        <w:spacing w:line="240" w:lineRule="auto"/>
      </w:pPr>
      <w:r>
        <w:separator/>
      </w:r>
    </w:p>
  </w:footnote>
  <w:footnote w:type="continuationSeparator" w:id="0">
    <w:p w14:paraId="36EB9D76" w14:textId="77777777" w:rsidR="000A712B" w:rsidRDefault="000A712B" w:rsidP="00DD2790">
      <w:pPr>
        <w:spacing w:line="240" w:lineRule="auto"/>
      </w:pPr>
      <w:r>
        <w:continuationSeparator/>
      </w:r>
    </w:p>
  </w:footnote>
  <w:footnote w:id="1">
    <w:p w14:paraId="756979BC" w14:textId="77777777" w:rsidR="00650BDC" w:rsidRDefault="00650BDC" w:rsidP="00650BD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022333E" w14:textId="536C1B8B" w:rsidR="00650BDC" w:rsidRDefault="00650BD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7E27"/>
    <w:multiLevelType w:val="hybridMultilevel"/>
    <w:tmpl w:val="F8C4438E"/>
    <w:lvl w:ilvl="0" w:tplc="C1E4CC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5"/>
    <w:rsid w:val="00004D75"/>
    <w:rsid w:val="000123E3"/>
    <w:rsid w:val="00021E4A"/>
    <w:rsid w:val="000738AC"/>
    <w:rsid w:val="0007450E"/>
    <w:rsid w:val="00081E36"/>
    <w:rsid w:val="000875C4"/>
    <w:rsid w:val="00090D51"/>
    <w:rsid w:val="00092D78"/>
    <w:rsid w:val="000A712B"/>
    <w:rsid w:val="000B3012"/>
    <w:rsid w:val="000C4DCB"/>
    <w:rsid w:val="000E38C6"/>
    <w:rsid w:val="00103002"/>
    <w:rsid w:val="001112E6"/>
    <w:rsid w:val="0014051B"/>
    <w:rsid w:val="00146361"/>
    <w:rsid w:val="00176378"/>
    <w:rsid w:val="00184BBE"/>
    <w:rsid w:val="00187B99"/>
    <w:rsid w:val="001E0B7D"/>
    <w:rsid w:val="001E4972"/>
    <w:rsid w:val="002014DD"/>
    <w:rsid w:val="00222144"/>
    <w:rsid w:val="00226C51"/>
    <w:rsid w:val="00283AD3"/>
    <w:rsid w:val="002953DC"/>
    <w:rsid w:val="002C151E"/>
    <w:rsid w:val="002C3442"/>
    <w:rsid w:val="002D27AF"/>
    <w:rsid w:val="002D5E17"/>
    <w:rsid w:val="002D643C"/>
    <w:rsid w:val="003023AE"/>
    <w:rsid w:val="003035EB"/>
    <w:rsid w:val="00322ED9"/>
    <w:rsid w:val="00384950"/>
    <w:rsid w:val="00390314"/>
    <w:rsid w:val="003A7337"/>
    <w:rsid w:val="003A76E7"/>
    <w:rsid w:val="003D16EA"/>
    <w:rsid w:val="003E1A04"/>
    <w:rsid w:val="003E38A4"/>
    <w:rsid w:val="0040149A"/>
    <w:rsid w:val="00416E96"/>
    <w:rsid w:val="00422D5C"/>
    <w:rsid w:val="00424543"/>
    <w:rsid w:val="00433B30"/>
    <w:rsid w:val="00460858"/>
    <w:rsid w:val="00472923"/>
    <w:rsid w:val="00482635"/>
    <w:rsid w:val="004A1EBB"/>
    <w:rsid w:val="004B360E"/>
    <w:rsid w:val="004C192E"/>
    <w:rsid w:val="004D1217"/>
    <w:rsid w:val="004D41AA"/>
    <w:rsid w:val="004D6008"/>
    <w:rsid w:val="004F0389"/>
    <w:rsid w:val="004F3352"/>
    <w:rsid w:val="004F4EF3"/>
    <w:rsid w:val="00505AC4"/>
    <w:rsid w:val="00516823"/>
    <w:rsid w:val="00517AE5"/>
    <w:rsid w:val="00535A84"/>
    <w:rsid w:val="00537681"/>
    <w:rsid w:val="00545DD1"/>
    <w:rsid w:val="00553009"/>
    <w:rsid w:val="005940B8"/>
    <w:rsid w:val="00595E4D"/>
    <w:rsid w:val="005D419F"/>
    <w:rsid w:val="005F7858"/>
    <w:rsid w:val="00605D8B"/>
    <w:rsid w:val="00606B2A"/>
    <w:rsid w:val="00640794"/>
    <w:rsid w:val="00650BDC"/>
    <w:rsid w:val="00660652"/>
    <w:rsid w:val="006629A9"/>
    <w:rsid w:val="006731F5"/>
    <w:rsid w:val="006A68AE"/>
    <w:rsid w:val="006C198F"/>
    <w:rsid w:val="006D40DD"/>
    <w:rsid w:val="006F1772"/>
    <w:rsid w:val="006F5E22"/>
    <w:rsid w:val="007071FA"/>
    <w:rsid w:val="00731EBD"/>
    <w:rsid w:val="00732C10"/>
    <w:rsid w:val="00755A5A"/>
    <w:rsid w:val="00755FDF"/>
    <w:rsid w:val="00763C27"/>
    <w:rsid w:val="00775940"/>
    <w:rsid w:val="0079564E"/>
    <w:rsid w:val="007A0889"/>
    <w:rsid w:val="007A409B"/>
    <w:rsid w:val="007E5CAF"/>
    <w:rsid w:val="007F4C81"/>
    <w:rsid w:val="008026E7"/>
    <w:rsid w:val="00816F49"/>
    <w:rsid w:val="00821187"/>
    <w:rsid w:val="00831683"/>
    <w:rsid w:val="00862BEF"/>
    <w:rsid w:val="00880B9E"/>
    <w:rsid w:val="008942E7"/>
    <w:rsid w:val="0089643C"/>
    <w:rsid w:val="008A1204"/>
    <w:rsid w:val="008B4CB8"/>
    <w:rsid w:val="008C4F2F"/>
    <w:rsid w:val="008E080D"/>
    <w:rsid w:val="00900CCA"/>
    <w:rsid w:val="0090504E"/>
    <w:rsid w:val="00910922"/>
    <w:rsid w:val="00924B77"/>
    <w:rsid w:val="0092595D"/>
    <w:rsid w:val="00926084"/>
    <w:rsid w:val="00940DA2"/>
    <w:rsid w:val="00964698"/>
    <w:rsid w:val="009A6944"/>
    <w:rsid w:val="009B68FE"/>
    <w:rsid w:val="009D0438"/>
    <w:rsid w:val="009D1967"/>
    <w:rsid w:val="009D6094"/>
    <w:rsid w:val="009E055C"/>
    <w:rsid w:val="00A17EF3"/>
    <w:rsid w:val="00A304EA"/>
    <w:rsid w:val="00A52A00"/>
    <w:rsid w:val="00A72BB6"/>
    <w:rsid w:val="00A74F6F"/>
    <w:rsid w:val="00A96592"/>
    <w:rsid w:val="00AB0B1B"/>
    <w:rsid w:val="00AB22FC"/>
    <w:rsid w:val="00AC52B0"/>
    <w:rsid w:val="00AC5C60"/>
    <w:rsid w:val="00AD3258"/>
    <w:rsid w:val="00AD7557"/>
    <w:rsid w:val="00B50C5D"/>
    <w:rsid w:val="00B51253"/>
    <w:rsid w:val="00B525CC"/>
    <w:rsid w:val="00B66D77"/>
    <w:rsid w:val="00B731BD"/>
    <w:rsid w:val="00B80443"/>
    <w:rsid w:val="00B87468"/>
    <w:rsid w:val="00BC3F8C"/>
    <w:rsid w:val="00BD6D2B"/>
    <w:rsid w:val="00BE6E82"/>
    <w:rsid w:val="00C015E9"/>
    <w:rsid w:val="00C22D77"/>
    <w:rsid w:val="00C4060A"/>
    <w:rsid w:val="00C542E4"/>
    <w:rsid w:val="00C93194"/>
    <w:rsid w:val="00CC69CD"/>
    <w:rsid w:val="00CC789B"/>
    <w:rsid w:val="00CE1ADF"/>
    <w:rsid w:val="00CE417C"/>
    <w:rsid w:val="00D27A4B"/>
    <w:rsid w:val="00D35143"/>
    <w:rsid w:val="00D373AD"/>
    <w:rsid w:val="00D404F2"/>
    <w:rsid w:val="00D75344"/>
    <w:rsid w:val="00D85DB5"/>
    <w:rsid w:val="00DA2944"/>
    <w:rsid w:val="00DB7D8E"/>
    <w:rsid w:val="00DC5D32"/>
    <w:rsid w:val="00DD2790"/>
    <w:rsid w:val="00DE6445"/>
    <w:rsid w:val="00E607E6"/>
    <w:rsid w:val="00E84CB5"/>
    <w:rsid w:val="00E86D7A"/>
    <w:rsid w:val="00EA294A"/>
    <w:rsid w:val="00EA6FA2"/>
    <w:rsid w:val="00EB7D8A"/>
    <w:rsid w:val="00EF1B8F"/>
    <w:rsid w:val="00EF3C75"/>
    <w:rsid w:val="00F2209D"/>
    <w:rsid w:val="00F740A6"/>
    <w:rsid w:val="00F87A6C"/>
    <w:rsid w:val="00F92575"/>
    <w:rsid w:val="00FA25AE"/>
    <w:rsid w:val="00FD1417"/>
    <w:rsid w:val="00FD7D1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0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riano-pessina/bioetica-luomo-sperimentale-ediz-mylab-9788891913616-6817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ssio.musi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io-musio/baby-boom-critica-della-maternita-surrogata-9788834343814-6924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2BB1-C3C7-4631-A74E-8A478330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595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2023-05-11T08:29:00Z</dcterms:created>
  <dcterms:modified xsi:type="dcterms:W3CDTF">2023-07-03T13:17:00Z</dcterms:modified>
</cp:coreProperties>
</file>