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2F30" w14:textId="68EBC8F2" w:rsidR="006E1DC4" w:rsidRPr="0031065A" w:rsidRDefault="006E1DC4" w:rsidP="006E1DC4">
      <w:pPr>
        <w:pStyle w:val="Titolo1"/>
        <w:rPr>
          <w:noProof w:val="0"/>
          <w:lang w:val="en-GB"/>
        </w:rPr>
      </w:pPr>
      <w:r w:rsidRPr="0031065A">
        <w:rPr>
          <w:noProof w:val="0"/>
          <w:lang w:val="en-GB"/>
        </w:rPr>
        <w:t>Derivative</w:t>
      </w:r>
      <w:r w:rsidR="0080598F">
        <w:rPr>
          <w:noProof w:val="0"/>
          <w:lang w:val="en-GB"/>
        </w:rPr>
        <w:t>s</w:t>
      </w:r>
    </w:p>
    <w:p w14:paraId="6B039A52" w14:textId="58C2CC5E" w:rsidR="000A68B3" w:rsidRPr="0031065A" w:rsidRDefault="00360BB5" w:rsidP="005B53D0">
      <w:pPr>
        <w:pStyle w:val="Titolo2"/>
        <w:rPr>
          <w:noProof w:val="0"/>
          <w:lang w:val="en-GB"/>
        </w:rPr>
      </w:pPr>
      <w:r w:rsidRPr="0031065A">
        <w:rPr>
          <w:noProof w:val="0"/>
          <w:lang w:val="en-GB"/>
        </w:rPr>
        <w:t>Prof.</w:t>
      </w:r>
      <w:r w:rsidR="006D7E78" w:rsidRPr="0031065A">
        <w:rPr>
          <w:noProof w:val="0"/>
          <w:lang w:val="en-GB"/>
        </w:rPr>
        <w:t xml:space="preserve"> </w:t>
      </w:r>
      <w:r w:rsidR="006D141F" w:rsidRPr="00F92D57">
        <w:rPr>
          <w:lang w:val="en-US"/>
        </w:rPr>
        <w:t>Giulio Anselmi</w:t>
      </w:r>
    </w:p>
    <w:p w14:paraId="1B56512B" w14:textId="41852D89" w:rsidR="00B437BA" w:rsidRPr="0031065A" w:rsidRDefault="00B437BA" w:rsidP="00B437BA">
      <w:pPr>
        <w:spacing w:before="240" w:after="120"/>
        <w:rPr>
          <w:rFonts w:eastAsia="Times New Roman"/>
          <w:b/>
          <w:i/>
          <w:sz w:val="18"/>
          <w:lang w:val="en-GB"/>
        </w:rPr>
      </w:pPr>
      <w:r w:rsidRPr="0031065A">
        <w:rPr>
          <w:b/>
          <w:i/>
          <w:sz w:val="18"/>
          <w:lang w:val="en-GB"/>
        </w:rPr>
        <w:t xml:space="preserve">COURSE AIMS AND INTENDED LEARNING OUTCOMES </w:t>
      </w:r>
    </w:p>
    <w:p w14:paraId="2D1543CC" w14:textId="14888813" w:rsidR="00621C3C" w:rsidRPr="0031065A" w:rsidRDefault="008D1718" w:rsidP="00621C3C">
      <w:pPr>
        <w:rPr>
          <w:lang w:val="en-GB"/>
        </w:rPr>
      </w:pPr>
      <w:r w:rsidRPr="0031065A">
        <w:rPr>
          <w:lang w:val="en-GB"/>
        </w:rPr>
        <w:t>The course aims to describe the characteristics of main financial derivatives instruments (forwards, futures, swaps and options), the pricing process</w:t>
      </w:r>
      <w:r w:rsidR="00B437BA" w:rsidRPr="0031065A">
        <w:rPr>
          <w:rFonts w:ascii="Times" w:hAnsi="Times" w:cs="Times"/>
          <w:lang w:val="en-GB"/>
        </w:rPr>
        <w:t xml:space="preserve"> </w:t>
      </w:r>
      <w:r w:rsidR="00556EE2" w:rsidRPr="0031065A">
        <w:rPr>
          <w:rFonts w:ascii="Times" w:hAnsi="Times" w:cs="Times"/>
          <w:lang w:val="en-GB"/>
        </w:rPr>
        <w:t>and the elements useful for the relative evaluation (forward-rates, zero-rates, bootstrap method).</w:t>
      </w:r>
      <w:r w:rsidRPr="0031065A">
        <w:rPr>
          <w:lang w:val="en-GB"/>
        </w:rPr>
        <w:t xml:space="preserve"> Special attention will be paid to the ways derivatives instruments </w:t>
      </w:r>
      <w:r w:rsidR="007269A1" w:rsidRPr="0031065A">
        <w:rPr>
          <w:lang w:val="en-GB"/>
        </w:rPr>
        <w:t xml:space="preserve">are used </w:t>
      </w:r>
      <w:r w:rsidRPr="0031065A">
        <w:rPr>
          <w:lang w:val="en-GB"/>
        </w:rPr>
        <w:t xml:space="preserve">(arbitrage, speculation, and hedging). </w:t>
      </w:r>
    </w:p>
    <w:p w14:paraId="18BAE598" w14:textId="2C6A158A" w:rsidR="00621C3C" w:rsidRPr="0031065A" w:rsidRDefault="00A31F5C" w:rsidP="00621C3C">
      <w:pPr>
        <w:rPr>
          <w:smallCaps/>
          <w:sz w:val="18"/>
          <w:szCs w:val="18"/>
          <w:lang w:val="en-GB"/>
        </w:rPr>
      </w:pPr>
      <w:r w:rsidRPr="0031065A">
        <w:rPr>
          <w:smallCaps/>
          <w:sz w:val="18"/>
          <w:szCs w:val="18"/>
          <w:lang w:val="en-GB"/>
        </w:rPr>
        <w:t xml:space="preserve">Educational objectives that students </w:t>
      </w:r>
      <w:r w:rsidR="00836F64" w:rsidRPr="0031065A">
        <w:rPr>
          <w:smallCaps/>
          <w:sz w:val="18"/>
          <w:szCs w:val="18"/>
          <w:lang w:val="en-GB"/>
        </w:rPr>
        <w:t>are</w:t>
      </w:r>
      <w:r w:rsidRPr="0031065A">
        <w:rPr>
          <w:smallCaps/>
          <w:sz w:val="18"/>
          <w:szCs w:val="18"/>
          <w:lang w:val="en-GB"/>
        </w:rPr>
        <w:t xml:space="preserve"> expected to </w:t>
      </w:r>
      <w:r w:rsidR="00360BB5" w:rsidRPr="0031065A">
        <w:rPr>
          <w:smallCaps/>
          <w:sz w:val="18"/>
          <w:szCs w:val="18"/>
          <w:lang w:val="en-GB"/>
        </w:rPr>
        <w:t xml:space="preserve">have </w:t>
      </w:r>
      <w:r w:rsidRPr="0031065A">
        <w:rPr>
          <w:smallCaps/>
          <w:sz w:val="18"/>
          <w:szCs w:val="18"/>
          <w:lang w:val="en-GB"/>
        </w:rPr>
        <w:t>achieve</w:t>
      </w:r>
      <w:r w:rsidR="00360BB5" w:rsidRPr="0031065A">
        <w:rPr>
          <w:smallCaps/>
          <w:sz w:val="18"/>
          <w:szCs w:val="18"/>
          <w:lang w:val="en-GB"/>
        </w:rPr>
        <w:t>d</w:t>
      </w:r>
      <w:r w:rsidRPr="0031065A">
        <w:rPr>
          <w:smallCaps/>
          <w:sz w:val="18"/>
          <w:szCs w:val="18"/>
          <w:lang w:val="en-GB"/>
        </w:rPr>
        <w:t xml:space="preserve"> before </w:t>
      </w:r>
      <w:r w:rsidR="00880FF1" w:rsidRPr="0031065A">
        <w:rPr>
          <w:smallCaps/>
          <w:sz w:val="18"/>
          <w:szCs w:val="18"/>
          <w:lang w:val="en-GB"/>
        </w:rPr>
        <w:t>attending</w:t>
      </w:r>
      <w:r w:rsidRPr="0031065A">
        <w:rPr>
          <w:smallCaps/>
          <w:sz w:val="18"/>
          <w:szCs w:val="18"/>
          <w:lang w:val="en-GB"/>
        </w:rPr>
        <w:t xml:space="preserve"> the course </w:t>
      </w:r>
    </w:p>
    <w:p w14:paraId="5506BD7D" w14:textId="6BED4EA4" w:rsidR="00621C3C" w:rsidRPr="0031065A" w:rsidRDefault="00360BB5" w:rsidP="00621C3C">
      <w:pPr>
        <w:rPr>
          <w:lang w:val="en-GB"/>
        </w:rPr>
      </w:pPr>
      <w:r w:rsidRPr="0031065A">
        <w:rPr>
          <w:lang w:val="en-GB"/>
        </w:rPr>
        <w:t xml:space="preserve">To attend the </w:t>
      </w:r>
      <w:r w:rsidR="00A31F5C" w:rsidRPr="0031065A">
        <w:rPr>
          <w:lang w:val="en-GB"/>
        </w:rPr>
        <w:t>course</w:t>
      </w:r>
      <w:r w:rsidRPr="0031065A">
        <w:rPr>
          <w:lang w:val="en-GB"/>
        </w:rPr>
        <w:t>,</w:t>
      </w:r>
      <w:r w:rsidR="00A31F5C" w:rsidRPr="0031065A">
        <w:rPr>
          <w:lang w:val="en-GB"/>
        </w:rPr>
        <w:t xml:space="preserve"> students </w:t>
      </w:r>
      <w:r w:rsidR="00836F64" w:rsidRPr="0031065A">
        <w:rPr>
          <w:lang w:val="en-GB"/>
        </w:rPr>
        <w:t>are</w:t>
      </w:r>
      <w:r w:rsidR="00A31F5C" w:rsidRPr="0031065A">
        <w:rPr>
          <w:lang w:val="en-GB"/>
        </w:rPr>
        <w:t xml:space="preserve"> expected to: </w:t>
      </w:r>
    </w:p>
    <w:p w14:paraId="7EA04E9E" w14:textId="54D8FBB8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A31F5C" w:rsidRPr="0031065A">
        <w:rPr>
          <w:lang w:val="en-GB"/>
        </w:rPr>
        <w:t xml:space="preserve">be able to </w:t>
      </w:r>
      <w:r w:rsidR="0032450C" w:rsidRPr="0031065A">
        <w:rPr>
          <w:lang w:val="en-GB"/>
        </w:rPr>
        <w:t>calculate</w:t>
      </w:r>
      <w:r w:rsidR="00F3253D" w:rsidRPr="0031065A">
        <w:rPr>
          <w:lang w:val="en-GB"/>
        </w:rPr>
        <w:t xml:space="preserve"> </w:t>
      </w:r>
      <w:r w:rsidR="0032450C" w:rsidRPr="0031065A">
        <w:rPr>
          <w:lang w:val="en-GB"/>
        </w:rPr>
        <w:t>present and future valu</w:t>
      </w:r>
      <w:r w:rsidR="00360BB5" w:rsidRPr="0031065A">
        <w:rPr>
          <w:lang w:val="en-GB"/>
        </w:rPr>
        <w:t>es based on a discrete</w:t>
      </w:r>
      <w:r w:rsidR="00C55308" w:rsidRPr="0031065A">
        <w:rPr>
          <w:lang w:val="en-GB"/>
        </w:rPr>
        <w:t xml:space="preserve"> </w:t>
      </w:r>
      <w:r w:rsidR="000A68B3" w:rsidRPr="0031065A">
        <w:rPr>
          <w:lang w:val="en-GB"/>
        </w:rPr>
        <w:t>and</w:t>
      </w:r>
      <w:r w:rsidR="00C55308" w:rsidRPr="0031065A">
        <w:rPr>
          <w:lang w:val="en-GB"/>
        </w:rPr>
        <w:t xml:space="preserve"> continu</w:t>
      </w:r>
      <w:r w:rsidR="000A68B3" w:rsidRPr="0031065A">
        <w:rPr>
          <w:lang w:val="en-GB"/>
        </w:rPr>
        <w:t>ous</w:t>
      </w:r>
      <w:r w:rsidR="00360BB5" w:rsidRPr="0031065A">
        <w:rPr>
          <w:lang w:val="en-GB"/>
        </w:rPr>
        <w:t xml:space="preserve"> capitalis</w:t>
      </w:r>
      <w:r w:rsidR="0032450C" w:rsidRPr="0031065A">
        <w:rPr>
          <w:lang w:val="en-GB"/>
        </w:rPr>
        <w:t>ation scheme</w:t>
      </w:r>
      <w:r w:rsidR="00B437BA" w:rsidRPr="0031065A">
        <w:rPr>
          <w:rFonts w:ascii="Times" w:hAnsi="Times" w:cs="Times"/>
          <w:lang w:val="en-GB"/>
        </w:rPr>
        <w:t xml:space="preserve"> </w:t>
      </w:r>
      <w:r w:rsidR="00556EE2" w:rsidRPr="0031065A">
        <w:rPr>
          <w:rFonts w:ascii="Times" w:hAnsi="Times" w:cs="Times"/>
          <w:lang w:val="en-GB"/>
        </w:rPr>
        <w:t>for a single cash flow as well as for an annuity</w:t>
      </w:r>
      <w:r w:rsidR="00B437BA" w:rsidRPr="0031065A">
        <w:rPr>
          <w:rFonts w:ascii="Times" w:hAnsi="Times" w:cs="Times"/>
          <w:lang w:val="en-GB"/>
        </w:rPr>
        <w:t>;</w:t>
      </w:r>
      <w:r w:rsidR="0032450C" w:rsidRPr="0031065A">
        <w:rPr>
          <w:lang w:val="en-GB"/>
        </w:rPr>
        <w:t xml:space="preserve"> </w:t>
      </w:r>
    </w:p>
    <w:p w14:paraId="2D51EFE6" w14:textId="1409662A" w:rsidR="00C55308" w:rsidRPr="0031065A" w:rsidRDefault="00C55308" w:rsidP="00C55308">
      <w:pPr>
        <w:tabs>
          <w:tab w:val="left" w:pos="284"/>
        </w:tabs>
        <w:ind w:left="284" w:hanging="284"/>
        <w:rPr>
          <w:rFonts w:eastAsia="Times New Roman"/>
          <w:lang w:val="en-GB"/>
        </w:rPr>
      </w:pPr>
      <w:r w:rsidRPr="0031065A">
        <w:rPr>
          <w:rFonts w:eastAsia="Times New Roman"/>
          <w:lang w:val="en-GB"/>
        </w:rPr>
        <w:t>–</w:t>
      </w:r>
      <w:r w:rsidRPr="0031065A">
        <w:rPr>
          <w:rFonts w:eastAsia="Times New Roman"/>
          <w:lang w:val="en-GB"/>
        </w:rPr>
        <w:tab/>
      </w:r>
      <w:r w:rsidR="002B789F" w:rsidRPr="0031065A">
        <w:rPr>
          <w:rFonts w:eastAsia="Times New Roman"/>
          <w:lang w:val="en-GB"/>
        </w:rPr>
        <w:t xml:space="preserve">learn </w:t>
      </w:r>
      <w:r w:rsidR="000A68B3" w:rsidRPr="0031065A">
        <w:rPr>
          <w:rFonts w:eastAsia="Times New Roman"/>
          <w:lang w:val="en-GB"/>
        </w:rPr>
        <w:t xml:space="preserve">the main </w:t>
      </w:r>
      <w:r w:rsidR="00B437BA" w:rsidRPr="0031065A">
        <w:rPr>
          <w:rFonts w:eastAsia="Times New Roman"/>
          <w:lang w:val="en-GB"/>
        </w:rPr>
        <w:t>applications</w:t>
      </w:r>
      <w:r w:rsidR="000A68B3" w:rsidRPr="0031065A">
        <w:rPr>
          <w:rFonts w:eastAsia="Times New Roman"/>
          <w:lang w:val="en-GB"/>
        </w:rPr>
        <w:t xml:space="preserve"> of </w:t>
      </w:r>
      <w:r w:rsidR="004D33BA" w:rsidRPr="0031065A">
        <w:rPr>
          <w:rFonts w:eastAsia="Times New Roman"/>
          <w:lang w:val="en-GB"/>
        </w:rPr>
        <w:t xml:space="preserve">financial </w:t>
      </w:r>
      <w:r w:rsidR="000A68B3" w:rsidRPr="0031065A">
        <w:rPr>
          <w:rFonts w:eastAsia="Times New Roman"/>
          <w:lang w:val="en-GB"/>
        </w:rPr>
        <w:t>mathematic</w:t>
      </w:r>
      <w:r w:rsidR="004D33BA" w:rsidRPr="0031065A">
        <w:rPr>
          <w:rFonts w:eastAsia="Times New Roman"/>
          <w:lang w:val="en-GB"/>
        </w:rPr>
        <w:t>s</w:t>
      </w:r>
      <w:r w:rsidR="000A68B3" w:rsidRPr="0031065A">
        <w:rPr>
          <w:rFonts w:eastAsia="Times New Roman"/>
          <w:lang w:val="en-GB"/>
        </w:rPr>
        <w:t xml:space="preserve">, for the discrete and continuous time, </w:t>
      </w:r>
      <w:r w:rsidR="004D33BA" w:rsidRPr="0031065A">
        <w:rPr>
          <w:rFonts w:eastAsia="Times New Roman"/>
          <w:lang w:val="en-GB"/>
        </w:rPr>
        <w:t>with reference to</w:t>
      </w:r>
      <w:r w:rsidR="000A68B3" w:rsidRPr="0031065A">
        <w:rPr>
          <w:rFonts w:eastAsia="Times New Roman"/>
          <w:lang w:val="en-GB"/>
        </w:rPr>
        <w:t xml:space="preserve"> bond instruments</w:t>
      </w:r>
      <w:r w:rsidR="00B437BA" w:rsidRPr="0031065A">
        <w:rPr>
          <w:rFonts w:ascii="Times" w:hAnsi="Times" w:cs="Times"/>
          <w:i/>
          <w:lang w:val="en-GB"/>
        </w:rPr>
        <w:t xml:space="preserve"> duration, convexity</w:t>
      </w:r>
      <w:r w:rsidR="000A68B3" w:rsidRPr="0031065A">
        <w:rPr>
          <w:rFonts w:eastAsia="Times New Roman"/>
          <w:lang w:val="en-GB"/>
        </w:rPr>
        <w:t xml:space="preserve">; </w:t>
      </w:r>
    </w:p>
    <w:p w14:paraId="3B6D1D80" w14:textId="60D3F231" w:rsidR="00C55308" w:rsidRPr="0031065A" w:rsidRDefault="00C55308" w:rsidP="00C55308">
      <w:pPr>
        <w:tabs>
          <w:tab w:val="left" w:pos="284"/>
        </w:tabs>
        <w:ind w:left="284" w:hanging="284"/>
        <w:rPr>
          <w:rFonts w:eastAsia="Times New Roman"/>
          <w:lang w:val="en-GB"/>
        </w:rPr>
      </w:pPr>
      <w:r w:rsidRPr="0031065A">
        <w:rPr>
          <w:rFonts w:eastAsia="Times New Roman"/>
          <w:lang w:val="en-GB"/>
        </w:rPr>
        <w:t>–</w:t>
      </w:r>
      <w:r w:rsidRPr="0031065A">
        <w:rPr>
          <w:rFonts w:eastAsia="Times New Roman"/>
          <w:lang w:val="en-GB"/>
        </w:rPr>
        <w:tab/>
      </w:r>
      <w:r w:rsidR="000A68B3" w:rsidRPr="0031065A">
        <w:rPr>
          <w:rFonts w:eastAsia="Times New Roman"/>
          <w:lang w:val="en-GB"/>
        </w:rPr>
        <w:t>learn the concept and calculation of the term</w:t>
      </w:r>
      <w:r w:rsidR="002B789F" w:rsidRPr="0031065A">
        <w:rPr>
          <w:rFonts w:eastAsia="Times New Roman"/>
          <w:lang w:val="en-GB"/>
        </w:rPr>
        <w:t xml:space="preserve"> </w:t>
      </w:r>
      <w:r w:rsidR="000A68B3" w:rsidRPr="0031065A">
        <w:rPr>
          <w:rFonts w:eastAsia="Times New Roman"/>
          <w:lang w:val="en-GB"/>
        </w:rPr>
        <w:t xml:space="preserve">structure </w:t>
      </w:r>
      <w:r w:rsidR="002B789F" w:rsidRPr="0031065A">
        <w:rPr>
          <w:rFonts w:eastAsia="Times New Roman"/>
          <w:lang w:val="en-GB"/>
        </w:rPr>
        <w:t xml:space="preserve">of yields; </w:t>
      </w:r>
    </w:p>
    <w:p w14:paraId="36210F3A" w14:textId="47A10790" w:rsidR="00C55308" w:rsidRPr="0031065A" w:rsidRDefault="00C55308" w:rsidP="00C55308">
      <w:pPr>
        <w:tabs>
          <w:tab w:val="left" w:pos="284"/>
        </w:tabs>
        <w:ind w:left="284" w:hanging="284"/>
        <w:rPr>
          <w:rFonts w:eastAsia="Times New Roman"/>
          <w:lang w:val="en-GB"/>
        </w:rPr>
      </w:pPr>
      <w:r w:rsidRPr="0031065A">
        <w:rPr>
          <w:rFonts w:eastAsia="Times New Roman"/>
          <w:lang w:val="en-GB"/>
        </w:rPr>
        <w:t>–</w:t>
      </w:r>
      <w:r w:rsidRPr="0031065A">
        <w:rPr>
          <w:rFonts w:eastAsia="Times New Roman"/>
          <w:lang w:val="en-GB"/>
        </w:rPr>
        <w:tab/>
      </w:r>
      <w:r w:rsidR="002B789F" w:rsidRPr="0031065A">
        <w:rPr>
          <w:rFonts w:eastAsia="Times New Roman"/>
          <w:lang w:val="en-GB"/>
        </w:rPr>
        <w:t>learn the main characteristics of the functioning of sec</w:t>
      </w:r>
      <w:r w:rsidR="004D33BA" w:rsidRPr="0031065A">
        <w:rPr>
          <w:rFonts w:eastAsia="Times New Roman"/>
          <w:lang w:val="en-GB"/>
        </w:rPr>
        <w:t>o</w:t>
      </w:r>
      <w:r w:rsidR="002B789F" w:rsidRPr="0031065A">
        <w:rPr>
          <w:rFonts w:eastAsia="Times New Roman"/>
          <w:lang w:val="en-GB"/>
        </w:rPr>
        <w:t xml:space="preserve">ndary markets. </w:t>
      </w:r>
    </w:p>
    <w:p w14:paraId="612E29F1" w14:textId="233DB23D" w:rsidR="00B437BA" w:rsidRPr="0031065A" w:rsidRDefault="00556EE2" w:rsidP="00B437BA">
      <w:pPr>
        <w:spacing w:before="120"/>
        <w:rPr>
          <w:rFonts w:ascii="Times" w:eastAsia="Times New Roman" w:hAnsi="Times" w:cs="Times"/>
          <w:i/>
          <w:iCs/>
          <w:szCs w:val="18"/>
          <w:lang w:val="en-GB"/>
        </w:rPr>
      </w:pPr>
      <w:r w:rsidRPr="0031065A">
        <w:rPr>
          <w:rFonts w:ascii="Times" w:hAnsi="Times" w:cs="Times"/>
          <w:i/>
          <w:iCs/>
          <w:szCs w:val="18"/>
          <w:lang w:val="en-GB"/>
        </w:rPr>
        <w:t xml:space="preserve">Intended learning outcomes </w:t>
      </w:r>
    </w:p>
    <w:p w14:paraId="07AC02E5" w14:textId="7C262E92" w:rsidR="00B437BA" w:rsidRPr="0031065A" w:rsidRDefault="00556EE2" w:rsidP="00B437BA">
      <w:pPr>
        <w:rPr>
          <w:rFonts w:ascii="Times" w:hAnsi="Times" w:cs="Times"/>
          <w:lang w:val="en-GB"/>
        </w:rPr>
      </w:pPr>
      <w:r w:rsidRPr="0031065A">
        <w:rPr>
          <w:rFonts w:ascii="Times" w:hAnsi="Times" w:cs="Times"/>
          <w:lang w:val="en-GB"/>
        </w:rPr>
        <w:t xml:space="preserve">At the end of the course </w:t>
      </w:r>
      <w:r w:rsidR="00C85B16" w:rsidRPr="0031065A">
        <w:rPr>
          <w:rFonts w:ascii="Times" w:hAnsi="Times" w:cs="Times"/>
          <w:lang w:val="en-GB"/>
        </w:rPr>
        <w:t>students</w:t>
      </w:r>
      <w:r w:rsidRPr="0031065A">
        <w:rPr>
          <w:rFonts w:ascii="Times" w:hAnsi="Times" w:cs="Times"/>
          <w:lang w:val="en-GB"/>
        </w:rPr>
        <w:t xml:space="preserve"> will </w:t>
      </w:r>
      <w:r w:rsidR="00C85B16" w:rsidRPr="0031065A">
        <w:rPr>
          <w:rFonts w:ascii="Times" w:hAnsi="Times" w:cs="Times"/>
          <w:lang w:val="en-GB"/>
        </w:rPr>
        <w:t>be familiar with</w:t>
      </w:r>
      <w:r w:rsidRPr="0031065A">
        <w:rPr>
          <w:rFonts w:ascii="Times" w:hAnsi="Times" w:cs="Times"/>
          <w:lang w:val="en-GB"/>
        </w:rPr>
        <w:t xml:space="preserve"> the main features of the derivatives market and the types of forwards, futures, swaps</w:t>
      </w:r>
      <w:r w:rsidR="00C85B16" w:rsidRPr="0031065A">
        <w:rPr>
          <w:rFonts w:ascii="Times" w:hAnsi="Times" w:cs="Times"/>
          <w:lang w:val="en-GB"/>
        </w:rPr>
        <w:t>,</w:t>
      </w:r>
      <w:r w:rsidRPr="0031065A">
        <w:rPr>
          <w:rFonts w:ascii="Times" w:hAnsi="Times" w:cs="Times"/>
          <w:lang w:val="en-GB"/>
        </w:rPr>
        <w:t xml:space="preserve"> and options</w:t>
      </w:r>
      <w:r w:rsidR="00C85B16" w:rsidRPr="0031065A">
        <w:rPr>
          <w:rFonts w:ascii="Times" w:hAnsi="Times" w:cs="Times"/>
          <w:lang w:val="en-GB"/>
        </w:rPr>
        <w:t>,</w:t>
      </w:r>
      <w:r w:rsidRPr="0031065A">
        <w:rPr>
          <w:rFonts w:ascii="Times" w:hAnsi="Times" w:cs="Times"/>
          <w:lang w:val="en-GB"/>
        </w:rPr>
        <w:t xml:space="preserve"> and </w:t>
      </w:r>
      <w:r w:rsidR="00C85B16" w:rsidRPr="0031065A">
        <w:rPr>
          <w:rFonts w:ascii="Times" w:hAnsi="Times" w:cs="Times"/>
          <w:lang w:val="en-GB"/>
        </w:rPr>
        <w:t xml:space="preserve">they </w:t>
      </w:r>
      <w:r w:rsidRPr="0031065A">
        <w:rPr>
          <w:rFonts w:ascii="Times" w:hAnsi="Times" w:cs="Times"/>
          <w:lang w:val="en-GB"/>
        </w:rPr>
        <w:t xml:space="preserve">will </w:t>
      </w:r>
      <w:r w:rsidR="00C85B16" w:rsidRPr="0031065A">
        <w:rPr>
          <w:rFonts w:ascii="Times" w:hAnsi="Times" w:cs="Times"/>
          <w:lang w:val="en-GB"/>
        </w:rPr>
        <w:t xml:space="preserve">also </w:t>
      </w:r>
      <w:r w:rsidRPr="0031065A">
        <w:rPr>
          <w:rFonts w:ascii="Times" w:hAnsi="Times" w:cs="Times"/>
          <w:lang w:val="en-GB"/>
        </w:rPr>
        <w:t>be able to use these instruments for arbitrage, speculation and hedging purposes; furthermore, they will be able to estimate the price in the absence of arbitrage opportunities</w:t>
      </w:r>
      <w:r w:rsidR="00B437BA" w:rsidRPr="0031065A">
        <w:rPr>
          <w:rFonts w:ascii="Times" w:hAnsi="Times" w:cs="Times"/>
          <w:lang w:val="en-GB"/>
        </w:rPr>
        <w:t>.</w:t>
      </w:r>
    </w:p>
    <w:p w14:paraId="6C763FC4" w14:textId="77777777" w:rsidR="00B437BA" w:rsidRPr="0031065A" w:rsidRDefault="00B437BA" w:rsidP="00B437BA">
      <w:pPr>
        <w:spacing w:before="240" w:after="120"/>
        <w:rPr>
          <w:b/>
          <w:sz w:val="18"/>
          <w:lang w:val="en-GB"/>
        </w:rPr>
      </w:pPr>
      <w:r w:rsidRPr="0031065A">
        <w:rPr>
          <w:b/>
          <w:i/>
          <w:sz w:val="18"/>
          <w:lang w:val="en-GB"/>
        </w:rPr>
        <w:t xml:space="preserve">COURSE CONTENT </w:t>
      </w:r>
    </w:p>
    <w:p w14:paraId="66F502A0" w14:textId="3419A5CE" w:rsidR="00621C3C" w:rsidRPr="0031065A" w:rsidRDefault="00F3253D" w:rsidP="00621C3C">
      <w:pPr>
        <w:spacing w:before="120"/>
        <w:rPr>
          <w:smallCaps/>
          <w:sz w:val="18"/>
          <w:szCs w:val="18"/>
          <w:lang w:val="en-GB"/>
        </w:rPr>
      </w:pPr>
      <w:r w:rsidRPr="0031065A">
        <w:rPr>
          <w:smallCaps/>
          <w:sz w:val="18"/>
          <w:szCs w:val="18"/>
          <w:lang w:val="en-GB"/>
        </w:rPr>
        <w:t xml:space="preserve">Educational objectives that students </w:t>
      </w:r>
      <w:r w:rsidR="0032450C" w:rsidRPr="0031065A">
        <w:rPr>
          <w:smallCaps/>
          <w:sz w:val="18"/>
          <w:szCs w:val="18"/>
          <w:lang w:val="en-GB"/>
        </w:rPr>
        <w:t>are</w:t>
      </w:r>
      <w:r w:rsidRPr="0031065A">
        <w:rPr>
          <w:smallCaps/>
          <w:sz w:val="18"/>
          <w:szCs w:val="18"/>
          <w:lang w:val="en-GB"/>
        </w:rPr>
        <w:t xml:space="preserve"> expected to achieve during the course </w:t>
      </w:r>
    </w:p>
    <w:p w14:paraId="60729E72" w14:textId="531D6C66" w:rsidR="00621C3C" w:rsidRPr="0031065A" w:rsidRDefault="00621C3C" w:rsidP="00621C3C">
      <w:pPr>
        <w:rPr>
          <w:i/>
          <w:lang w:val="en-GB"/>
        </w:rPr>
      </w:pPr>
      <w:r w:rsidRPr="0031065A">
        <w:rPr>
          <w:i/>
          <w:lang w:val="en-GB"/>
        </w:rPr>
        <w:t>Introdu</w:t>
      </w:r>
      <w:r w:rsidR="00F3253D" w:rsidRPr="0031065A">
        <w:rPr>
          <w:i/>
          <w:lang w:val="en-GB"/>
        </w:rPr>
        <w:t xml:space="preserve">ction to derivatives </w:t>
      </w:r>
    </w:p>
    <w:p w14:paraId="283571F4" w14:textId="6146EFEC" w:rsidR="00621C3C" w:rsidRPr="0031065A" w:rsidRDefault="00F3253D" w:rsidP="00621C3C">
      <w:pPr>
        <w:rPr>
          <w:lang w:val="en-GB"/>
        </w:rPr>
      </w:pPr>
      <w:r w:rsidRPr="0031065A">
        <w:rPr>
          <w:lang w:val="en-GB"/>
        </w:rPr>
        <w:t xml:space="preserve">After completing the analysis of this topic, students will be able to: </w:t>
      </w:r>
    </w:p>
    <w:p w14:paraId="25615EC1" w14:textId="4212D766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F3253D" w:rsidRPr="0031065A">
        <w:rPr>
          <w:lang w:val="en-GB"/>
        </w:rPr>
        <w:t>know the main characteristics of the financial derivatives category and, more specifically, of forwards, futures and options</w:t>
      </w:r>
      <w:r w:rsidRPr="0031065A">
        <w:rPr>
          <w:lang w:val="en-GB"/>
        </w:rPr>
        <w:t>;</w:t>
      </w:r>
    </w:p>
    <w:p w14:paraId="237CE609" w14:textId="75117360" w:rsidR="00621C3C" w:rsidRPr="0031065A" w:rsidRDefault="00621C3C" w:rsidP="009D26D8">
      <w:pPr>
        <w:spacing w:line="240" w:lineRule="auto"/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F3253D" w:rsidRPr="0031065A">
        <w:rPr>
          <w:lang w:val="en-GB"/>
        </w:rPr>
        <w:t xml:space="preserve">understand the </w:t>
      </w:r>
      <w:r w:rsidR="00B6796C" w:rsidRPr="0031065A">
        <w:rPr>
          <w:lang w:val="en-GB"/>
        </w:rPr>
        <w:t>purposes of hedging, speculation, and arbitrage associated with the use of derivatives instruments.</w:t>
      </w:r>
      <w:r w:rsidR="00F3253D" w:rsidRPr="0031065A">
        <w:rPr>
          <w:lang w:val="en-GB"/>
        </w:rPr>
        <w:t xml:space="preserve"> </w:t>
      </w:r>
      <w:r w:rsidR="00B6796C" w:rsidRPr="0031065A">
        <w:rPr>
          <w:lang w:val="en-GB"/>
        </w:rPr>
        <w:t xml:space="preserve">Special focus will be given to hedging the risk of </w:t>
      </w:r>
      <w:r w:rsidR="001857DD" w:rsidRPr="0031065A">
        <w:rPr>
          <w:lang w:val="en-GB"/>
        </w:rPr>
        <w:t>changes</w:t>
      </w:r>
      <w:r w:rsidR="00B6796C" w:rsidRPr="0031065A">
        <w:rPr>
          <w:lang w:val="en-GB"/>
        </w:rPr>
        <w:t xml:space="preserve"> in interest rates, </w:t>
      </w:r>
      <w:r w:rsidR="001857DD" w:rsidRPr="0031065A">
        <w:rPr>
          <w:lang w:val="en-GB"/>
        </w:rPr>
        <w:t>in exchange rates, in equity prices and commodities.</w:t>
      </w:r>
      <w:r w:rsidR="00B6796C" w:rsidRPr="0031065A">
        <w:rPr>
          <w:lang w:val="en-GB"/>
        </w:rPr>
        <w:t xml:space="preserve"> </w:t>
      </w:r>
    </w:p>
    <w:p w14:paraId="398428E1" w14:textId="5F28AF24" w:rsidR="00B437BA" w:rsidRPr="0031065A" w:rsidRDefault="00B437BA" w:rsidP="00B437BA">
      <w:pPr>
        <w:ind w:left="284" w:hanging="284"/>
        <w:rPr>
          <w:rFonts w:ascii="Times" w:eastAsia="Times New Roman" w:hAnsi="Times" w:cs="Times"/>
          <w:lang w:val="en-GB"/>
        </w:rPr>
      </w:pPr>
      <w:r w:rsidRPr="0031065A">
        <w:rPr>
          <w:rFonts w:ascii="Times" w:hAnsi="Times" w:cs="Times"/>
          <w:lang w:val="en-GB"/>
        </w:rPr>
        <w:t>–</w:t>
      </w:r>
      <w:r w:rsidRPr="0031065A">
        <w:rPr>
          <w:rFonts w:ascii="Times" w:hAnsi="Times" w:cs="Times"/>
          <w:lang w:val="en-GB"/>
        </w:rPr>
        <w:tab/>
      </w:r>
      <w:r w:rsidR="00556EE2" w:rsidRPr="0031065A">
        <w:rPr>
          <w:rFonts w:ascii="Times" w:hAnsi="Times" w:cs="Times"/>
          <w:lang w:val="en-GB"/>
        </w:rPr>
        <w:t xml:space="preserve">understand the role of CCPs and the function of margins </w:t>
      </w:r>
      <w:r w:rsidR="00C85B16" w:rsidRPr="0031065A">
        <w:rPr>
          <w:rFonts w:ascii="Times" w:hAnsi="Times" w:cs="Times"/>
          <w:lang w:val="en-GB"/>
        </w:rPr>
        <w:t>to</w:t>
      </w:r>
      <w:r w:rsidR="00556EE2" w:rsidRPr="0031065A">
        <w:rPr>
          <w:rFonts w:ascii="Times" w:hAnsi="Times" w:cs="Times"/>
          <w:lang w:val="en-GB"/>
        </w:rPr>
        <w:t xml:space="preserve"> reduc</w:t>
      </w:r>
      <w:r w:rsidR="00C85B16" w:rsidRPr="0031065A">
        <w:rPr>
          <w:rFonts w:ascii="Times" w:hAnsi="Times" w:cs="Times"/>
          <w:lang w:val="en-GB"/>
        </w:rPr>
        <w:t>e the</w:t>
      </w:r>
      <w:r w:rsidR="00556EE2" w:rsidRPr="0031065A">
        <w:rPr>
          <w:rFonts w:ascii="Times" w:hAnsi="Times" w:cs="Times"/>
          <w:lang w:val="en-GB"/>
        </w:rPr>
        <w:t xml:space="preserve"> counterparty risk</w:t>
      </w:r>
      <w:r w:rsidRPr="0031065A">
        <w:rPr>
          <w:rFonts w:ascii="Times" w:hAnsi="Times" w:cs="Times"/>
          <w:lang w:val="en-GB"/>
        </w:rPr>
        <w:t>.</w:t>
      </w:r>
    </w:p>
    <w:p w14:paraId="0991AB88" w14:textId="6221FD02" w:rsidR="00621C3C" w:rsidRPr="0031065A" w:rsidRDefault="00621C3C" w:rsidP="00621C3C">
      <w:pPr>
        <w:spacing w:before="120"/>
        <w:rPr>
          <w:i/>
          <w:lang w:val="en-GB"/>
        </w:rPr>
      </w:pPr>
      <w:r w:rsidRPr="0031065A">
        <w:rPr>
          <w:i/>
          <w:lang w:val="en-GB"/>
        </w:rPr>
        <w:lastRenderedPageBreak/>
        <w:t>Forward</w:t>
      </w:r>
      <w:r w:rsidR="00F3253D" w:rsidRPr="0031065A">
        <w:rPr>
          <w:i/>
          <w:lang w:val="en-GB"/>
        </w:rPr>
        <w:t>s and</w:t>
      </w:r>
      <w:r w:rsidRPr="0031065A">
        <w:rPr>
          <w:i/>
          <w:lang w:val="en-GB"/>
        </w:rPr>
        <w:t xml:space="preserve"> future</w:t>
      </w:r>
      <w:r w:rsidR="00F3253D" w:rsidRPr="0031065A">
        <w:rPr>
          <w:i/>
          <w:lang w:val="en-GB"/>
        </w:rPr>
        <w:t>s</w:t>
      </w:r>
    </w:p>
    <w:p w14:paraId="346E4617" w14:textId="71B08FA9" w:rsidR="00621C3C" w:rsidRPr="0031065A" w:rsidRDefault="001D2B13" w:rsidP="00621C3C">
      <w:pPr>
        <w:rPr>
          <w:lang w:val="en-GB"/>
        </w:rPr>
      </w:pPr>
      <w:r w:rsidRPr="0031065A">
        <w:rPr>
          <w:lang w:val="en-GB"/>
        </w:rPr>
        <w:t xml:space="preserve">After completing the analysis of this topic, students will be able to: </w:t>
      </w:r>
    </w:p>
    <w:p w14:paraId="0583B75A" w14:textId="5E35F2D5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D2B13" w:rsidRPr="0031065A">
        <w:rPr>
          <w:lang w:val="en-GB"/>
        </w:rPr>
        <w:t>know the technical details of forward and futures contracts</w:t>
      </w:r>
      <w:r w:rsidRPr="0031065A">
        <w:rPr>
          <w:lang w:val="en-GB"/>
        </w:rPr>
        <w:t>;</w:t>
      </w:r>
    </w:p>
    <w:p w14:paraId="291DA6C1" w14:textId="6F143C3B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D2B13" w:rsidRPr="0031065A">
        <w:rPr>
          <w:lang w:val="en-GB"/>
        </w:rPr>
        <w:t>know the margin system of futures contracts</w:t>
      </w:r>
      <w:r w:rsidR="006F5EF5" w:rsidRPr="0031065A">
        <w:rPr>
          <w:lang w:val="en-GB"/>
        </w:rPr>
        <w:t>;</w:t>
      </w:r>
    </w:p>
    <w:p w14:paraId="7192F049" w14:textId="25B1904E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A001F" w:rsidRPr="0031065A">
        <w:rPr>
          <w:lang w:val="en-GB"/>
        </w:rPr>
        <w:t xml:space="preserve">understand the fundamentals of hedging using </w:t>
      </w:r>
      <w:r w:rsidRPr="0031065A">
        <w:rPr>
          <w:lang w:val="en-GB"/>
        </w:rPr>
        <w:t>future</w:t>
      </w:r>
      <w:r w:rsidR="00DA001F" w:rsidRPr="0031065A">
        <w:rPr>
          <w:lang w:val="en-GB"/>
        </w:rPr>
        <w:t xml:space="preserve"> contracts</w:t>
      </w:r>
      <w:r w:rsidRPr="0031065A">
        <w:rPr>
          <w:lang w:val="en-GB"/>
        </w:rPr>
        <w:t>;</w:t>
      </w:r>
    </w:p>
    <w:p w14:paraId="2D1906E0" w14:textId="061856D9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A001F" w:rsidRPr="0031065A">
        <w:rPr>
          <w:lang w:val="en-GB"/>
        </w:rPr>
        <w:t xml:space="preserve">calculate the prices of forward contracts </w:t>
      </w:r>
      <w:r w:rsidR="0067402D" w:rsidRPr="0031065A">
        <w:rPr>
          <w:lang w:val="en-GB"/>
        </w:rPr>
        <w:t>based on</w:t>
      </w:r>
      <w:r w:rsidR="00DA001F" w:rsidRPr="0031065A">
        <w:rPr>
          <w:lang w:val="en-GB"/>
        </w:rPr>
        <w:t xml:space="preserve"> underlying assets </w:t>
      </w:r>
      <w:r w:rsidR="0067402D" w:rsidRPr="0031065A">
        <w:rPr>
          <w:lang w:val="en-GB"/>
        </w:rPr>
        <w:t xml:space="preserve">that do not provide </w:t>
      </w:r>
      <w:r w:rsidR="00C810BA" w:rsidRPr="0031065A">
        <w:rPr>
          <w:lang w:val="en-GB"/>
        </w:rPr>
        <w:t xml:space="preserve">incomes, </w:t>
      </w:r>
      <w:r w:rsidR="0067402D" w:rsidRPr="0031065A">
        <w:rPr>
          <w:lang w:val="en-GB"/>
        </w:rPr>
        <w:t>that provide known income</w:t>
      </w:r>
      <w:r w:rsidR="00C810BA" w:rsidRPr="0031065A">
        <w:rPr>
          <w:lang w:val="en-GB"/>
        </w:rPr>
        <w:t>s</w:t>
      </w:r>
      <w:r w:rsidR="0067402D" w:rsidRPr="0031065A">
        <w:rPr>
          <w:lang w:val="en-GB"/>
        </w:rPr>
        <w:t xml:space="preserve"> in</w:t>
      </w:r>
      <w:r w:rsidR="00C810BA" w:rsidRPr="0031065A">
        <w:rPr>
          <w:lang w:val="en-GB"/>
        </w:rPr>
        <w:t xml:space="preserve"> absolute value, that provide known income</w:t>
      </w:r>
      <w:r w:rsidR="0082355E" w:rsidRPr="0031065A">
        <w:rPr>
          <w:lang w:val="en-GB"/>
        </w:rPr>
        <w:t>s</w:t>
      </w:r>
      <w:r w:rsidR="00C810BA" w:rsidRPr="0031065A">
        <w:rPr>
          <w:lang w:val="en-GB"/>
        </w:rPr>
        <w:t xml:space="preserve"> in</w:t>
      </w:r>
      <w:r w:rsidR="0067402D" w:rsidRPr="0031065A">
        <w:rPr>
          <w:lang w:val="en-GB"/>
        </w:rPr>
        <w:t xml:space="preserve"> percentage;</w:t>
      </w:r>
      <w:r w:rsidR="00DA001F" w:rsidRPr="0031065A">
        <w:rPr>
          <w:lang w:val="en-GB"/>
        </w:rPr>
        <w:t xml:space="preserve"> </w:t>
      </w:r>
    </w:p>
    <w:p w14:paraId="67763440" w14:textId="0605D4A7" w:rsidR="00F204EB" w:rsidRPr="0031065A" w:rsidRDefault="00621C3C" w:rsidP="00F204EB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82355E" w:rsidRPr="0031065A">
        <w:rPr>
          <w:lang w:val="en-GB"/>
        </w:rPr>
        <w:t xml:space="preserve">calculate the value of </w:t>
      </w:r>
      <w:r w:rsidRPr="0031065A">
        <w:rPr>
          <w:lang w:val="en-GB"/>
        </w:rPr>
        <w:t>forward</w:t>
      </w:r>
      <w:r w:rsidR="0082355E" w:rsidRPr="0031065A">
        <w:rPr>
          <w:lang w:val="en-GB"/>
        </w:rPr>
        <w:t xml:space="preserve"> contracts</w:t>
      </w:r>
      <w:r w:rsidR="00F204EB" w:rsidRPr="0031065A">
        <w:rPr>
          <w:lang w:val="en-GB"/>
        </w:rPr>
        <w:t xml:space="preserve">; </w:t>
      </w:r>
    </w:p>
    <w:p w14:paraId="342977A6" w14:textId="2FB6AF76" w:rsidR="00621C3C" w:rsidRPr="0031065A" w:rsidRDefault="00F204EB" w:rsidP="00F204EB">
      <w:pPr>
        <w:rPr>
          <w:lang w:val="en-GB"/>
        </w:rPr>
      </w:pPr>
      <w:r w:rsidRPr="0031065A">
        <w:rPr>
          <w:lang w:val="en-GB"/>
        </w:rPr>
        <w:t xml:space="preserve">– </w:t>
      </w:r>
      <w:r w:rsidRPr="0031065A">
        <w:rPr>
          <w:lang w:val="en-GB"/>
        </w:rPr>
        <w:tab/>
      </w:r>
      <w:r w:rsidR="00880FF1" w:rsidRPr="0031065A">
        <w:rPr>
          <w:lang w:val="en-GB"/>
        </w:rPr>
        <w:t xml:space="preserve">perform </w:t>
      </w:r>
      <w:r w:rsidR="00762A25" w:rsidRPr="0031065A">
        <w:rPr>
          <w:lang w:val="en-GB"/>
        </w:rPr>
        <w:t>a comparison between the future</w:t>
      </w:r>
      <w:r w:rsidR="00360BB5" w:rsidRPr="0031065A">
        <w:rPr>
          <w:lang w:val="en-GB"/>
        </w:rPr>
        <w:t>s</w:t>
      </w:r>
      <w:r w:rsidR="00762A25" w:rsidRPr="0031065A">
        <w:rPr>
          <w:lang w:val="en-GB"/>
        </w:rPr>
        <w:t xml:space="preserve"> and the forward</w:t>
      </w:r>
      <w:r w:rsidR="00360BB5" w:rsidRPr="0031065A">
        <w:rPr>
          <w:lang w:val="en-GB"/>
        </w:rPr>
        <w:t>s</w:t>
      </w:r>
      <w:r w:rsidR="00762A25" w:rsidRPr="0031065A">
        <w:rPr>
          <w:lang w:val="en-GB"/>
        </w:rPr>
        <w:t xml:space="preserve"> markets (IDEM, OTC and clearing houses).</w:t>
      </w:r>
    </w:p>
    <w:p w14:paraId="35DFDE97" w14:textId="51799852" w:rsidR="00621C3C" w:rsidRPr="0031065A" w:rsidRDefault="005206C5" w:rsidP="00621C3C">
      <w:pPr>
        <w:spacing w:before="120"/>
        <w:rPr>
          <w:i/>
          <w:lang w:val="en-GB"/>
        </w:rPr>
      </w:pPr>
      <w:r w:rsidRPr="0031065A">
        <w:rPr>
          <w:i/>
          <w:lang w:val="en-GB"/>
        </w:rPr>
        <w:t xml:space="preserve">Interest rate markets </w:t>
      </w:r>
    </w:p>
    <w:p w14:paraId="686B250A" w14:textId="610103BB" w:rsidR="00621C3C" w:rsidRPr="0031065A" w:rsidRDefault="005206C5" w:rsidP="00621C3C">
      <w:pPr>
        <w:rPr>
          <w:lang w:val="en-GB"/>
        </w:rPr>
      </w:pPr>
      <w:r w:rsidRPr="0031065A">
        <w:rPr>
          <w:lang w:val="en-GB"/>
        </w:rPr>
        <w:t xml:space="preserve">After completing the analysis of this topic, </w:t>
      </w:r>
      <w:r w:rsidR="00360BB5" w:rsidRPr="0031065A">
        <w:rPr>
          <w:lang w:val="en-GB"/>
        </w:rPr>
        <w:t xml:space="preserve">students </w:t>
      </w:r>
      <w:r w:rsidRPr="0031065A">
        <w:rPr>
          <w:lang w:val="en-GB"/>
        </w:rPr>
        <w:t>will be able to:</w:t>
      </w:r>
    </w:p>
    <w:p w14:paraId="19A5494B" w14:textId="2B8114CF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452B6" w:rsidRPr="0031065A">
        <w:rPr>
          <w:lang w:val="en-GB"/>
        </w:rPr>
        <w:t xml:space="preserve">calculate forward rates; </w:t>
      </w:r>
    </w:p>
    <w:p w14:paraId="74F98441" w14:textId="07DCC02C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452B6" w:rsidRPr="0031065A">
        <w:rPr>
          <w:lang w:val="en-GB"/>
        </w:rPr>
        <w:t xml:space="preserve">know the characteristics of the </w:t>
      </w:r>
      <w:r w:rsidRPr="0031065A">
        <w:rPr>
          <w:lang w:val="en-GB"/>
        </w:rPr>
        <w:t>forward rate agreement (FRA);</w:t>
      </w:r>
    </w:p>
    <w:p w14:paraId="2353B2CB" w14:textId="12080DFD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452B6" w:rsidRPr="0031065A">
        <w:rPr>
          <w:lang w:val="en-GB"/>
        </w:rPr>
        <w:t>calculate the FRA rate and the value of FRA contract</w:t>
      </w:r>
      <w:r w:rsidR="00360BB5" w:rsidRPr="0031065A">
        <w:rPr>
          <w:lang w:val="en-GB"/>
        </w:rPr>
        <w:t>s</w:t>
      </w:r>
      <w:r w:rsidR="00D452B6" w:rsidRPr="0031065A">
        <w:rPr>
          <w:lang w:val="en-GB"/>
        </w:rPr>
        <w:t>;</w:t>
      </w:r>
    </w:p>
    <w:p w14:paraId="5CFECEEA" w14:textId="5A0D4CA5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452B6" w:rsidRPr="0031065A">
        <w:rPr>
          <w:lang w:val="en-GB"/>
        </w:rPr>
        <w:t>know the technical details of interest rate future</w:t>
      </w:r>
      <w:r w:rsidR="00360BB5" w:rsidRPr="0031065A">
        <w:rPr>
          <w:lang w:val="en-GB"/>
        </w:rPr>
        <w:t>s</w:t>
      </w:r>
      <w:r w:rsidR="00D452B6" w:rsidRPr="0031065A">
        <w:rPr>
          <w:lang w:val="en-GB"/>
        </w:rPr>
        <w:t xml:space="preserve"> contracts, the concept of conversion factor, the concept of cheapest-to-deliver</w:t>
      </w:r>
      <w:r w:rsidR="00880FF1" w:rsidRPr="0031065A">
        <w:rPr>
          <w:lang w:val="en-GB"/>
        </w:rPr>
        <w:t xml:space="preserve"> security; </w:t>
      </w:r>
    </w:p>
    <w:p w14:paraId="1D90BEC5" w14:textId="462FB1D1" w:rsidR="00C32FC7" w:rsidRPr="0031065A" w:rsidRDefault="00621C3C" w:rsidP="00C32FC7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  <w:t>defin</w:t>
      </w:r>
      <w:r w:rsidR="00D452B6" w:rsidRPr="0031065A">
        <w:rPr>
          <w:lang w:val="en-GB"/>
        </w:rPr>
        <w:t xml:space="preserve">e a hedging strategy </w:t>
      </w:r>
      <w:r w:rsidR="004E24DF" w:rsidRPr="0031065A">
        <w:rPr>
          <w:lang w:val="en-GB"/>
        </w:rPr>
        <w:t>for a bond portfolio through future</w:t>
      </w:r>
      <w:r w:rsidR="00360BB5" w:rsidRPr="0031065A">
        <w:rPr>
          <w:lang w:val="en-GB"/>
        </w:rPr>
        <w:t>s</w:t>
      </w:r>
      <w:r w:rsidR="004E24DF" w:rsidRPr="0031065A">
        <w:rPr>
          <w:lang w:val="en-GB"/>
        </w:rPr>
        <w:t xml:space="preserve"> contracts and change portfolio duration through futures; </w:t>
      </w:r>
    </w:p>
    <w:p w14:paraId="3654D78D" w14:textId="1D81A8D2" w:rsidR="00621C3C" w:rsidRPr="0031065A" w:rsidRDefault="00C32FC7" w:rsidP="00C32FC7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EA1302" w:rsidRPr="0031065A">
        <w:rPr>
          <w:lang w:val="en-GB"/>
        </w:rPr>
        <w:t>defin</w:t>
      </w:r>
      <w:r w:rsidR="004E24DF" w:rsidRPr="0031065A">
        <w:rPr>
          <w:lang w:val="en-GB"/>
        </w:rPr>
        <w:t>e a hedging strategy for an equity portfolio t</w:t>
      </w:r>
      <w:r w:rsidR="00360BB5" w:rsidRPr="0031065A">
        <w:rPr>
          <w:lang w:val="en-GB"/>
        </w:rPr>
        <w:t>h</w:t>
      </w:r>
      <w:r w:rsidR="004E24DF" w:rsidRPr="0031065A">
        <w:rPr>
          <w:lang w:val="en-GB"/>
        </w:rPr>
        <w:t>rough future</w:t>
      </w:r>
      <w:r w:rsidR="00360BB5" w:rsidRPr="0031065A">
        <w:rPr>
          <w:lang w:val="en-GB"/>
        </w:rPr>
        <w:t>s</w:t>
      </w:r>
      <w:r w:rsidR="004E24DF" w:rsidRPr="0031065A">
        <w:rPr>
          <w:lang w:val="en-GB"/>
        </w:rPr>
        <w:t xml:space="preserve"> contracts and change the zero-be</w:t>
      </w:r>
      <w:r w:rsidR="00880FF1" w:rsidRPr="0031065A">
        <w:rPr>
          <w:lang w:val="en-GB"/>
        </w:rPr>
        <w:t xml:space="preserve">ta portfolio through futures. </w:t>
      </w:r>
      <w:r w:rsidR="00EA1302" w:rsidRPr="0031065A">
        <w:rPr>
          <w:lang w:val="en-GB"/>
        </w:rPr>
        <w:t xml:space="preserve"> </w:t>
      </w:r>
    </w:p>
    <w:p w14:paraId="6FDE0F51" w14:textId="77777777" w:rsidR="00621C3C" w:rsidRPr="0031065A" w:rsidRDefault="00621C3C" w:rsidP="00621C3C">
      <w:pPr>
        <w:spacing w:before="120"/>
        <w:rPr>
          <w:i/>
          <w:lang w:val="en-GB"/>
        </w:rPr>
      </w:pPr>
      <w:r w:rsidRPr="0031065A">
        <w:rPr>
          <w:i/>
          <w:lang w:val="en-GB"/>
        </w:rPr>
        <w:t>Swap</w:t>
      </w:r>
    </w:p>
    <w:p w14:paraId="34FE8120" w14:textId="493B0086" w:rsidR="00621C3C" w:rsidRPr="0031065A" w:rsidRDefault="0016103D" w:rsidP="00621C3C">
      <w:pPr>
        <w:rPr>
          <w:lang w:val="en-GB"/>
        </w:rPr>
      </w:pPr>
      <w:r w:rsidRPr="0031065A">
        <w:rPr>
          <w:lang w:val="en-GB"/>
        </w:rPr>
        <w:t xml:space="preserve">After completing the analysis of the topic, </w:t>
      </w:r>
      <w:r w:rsidR="00360BB5" w:rsidRPr="0031065A">
        <w:rPr>
          <w:lang w:val="en-GB"/>
        </w:rPr>
        <w:t xml:space="preserve">students </w:t>
      </w:r>
      <w:r w:rsidRPr="0031065A">
        <w:rPr>
          <w:lang w:val="en-GB"/>
        </w:rPr>
        <w:t xml:space="preserve">will: </w:t>
      </w:r>
    </w:p>
    <w:p w14:paraId="22AC7547" w14:textId="192C28AE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6103D" w:rsidRPr="0031065A">
        <w:rPr>
          <w:lang w:val="en-GB"/>
        </w:rPr>
        <w:t xml:space="preserve">know the technical characteristics </w:t>
      </w:r>
      <w:r w:rsidR="001B6655" w:rsidRPr="0031065A">
        <w:rPr>
          <w:lang w:val="en-GB"/>
        </w:rPr>
        <w:t>of</w:t>
      </w:r>
      <w:r w:rsidR="0016103D" w:rsidRPr="0031065A">
        <w:rPr>
          <w:lang w:val="en-GB"/>
        </w:rPr>
        <w:t xml:space="preserve"> interest rates and currencies</w:t>
      </w:r>
      <w:r w:rsidR="001B6655" w:rsidRPr="0031065A">
        <w:rPr>
          <w:lang w:val="en-GB"/>
        </w:rPr>
        <w:t xml:space="preserve"> swaps</w:t>
      </w:r>
      <w:r w:rsidR="0016103D" w:rsidRPr="0031065A">
        <w:rPr>
          <w:lang w:val="en-GB"/>
        </w:rPr>
        <w:t xml:space="preserve">; </w:t>
      </w:r>
    </w:p>
    <w:p w14:paraId="4D1BF7AA" w14:textId="09433BCA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B6655" w:rsidRPr="0031065A">
        <w:rPr>
          <w:lang w:val="en-GB"/>
        </w:rPr>
        <w:t xml:space="preserve">know </w:t>
      </w:r>
      <w:r w:rsidR="00CE0F9C" w:rsidRPr="0031065A">
        <w:rPr>
          <w:lang w:val="en-GB"/>
        </w:rPr>
        <w:t>how</w:t>
      </w:r>
      <w:r w:rsidR="001B6655" w:rsidRPr="0031065A">
        <w:rPr>
          <w:lang w:val="en-GB"/>
        </w:rPr>
        <w:t xml:space="preserve"> to use swaps on interest rates and currencies; </w:t>
      </w:r>
    </w:p>
    <w:p w14:paraId="44F90A8D" w14:textId="010C7B26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B6655" w:rsidRPr="0031065A">
        <w:rPr>
          <w:lang w:val="en-GB"/>
        </w:rPr>
        <w:t>be able to calculate the swap rate</w:t>
      </w:r>
      <w:r w:rsidRPr="0031065A">
        <w:rPr>
          <w:lang w:val="en-GB"/>
        </w:rPr>
        <w:t>;</w:t>
      </w:r>
    </w:p>
    <w:p w14:paraId="21169C3D" w14:textId="46497702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B6655" w:rsidRPr="0031065A">
        <w:rPr>
          <w:lang w:val="en-GB"/>
        </w:rPr>
        <w:t xml:space="preserve">be able to calculate the swap value on interest rates and currencies.  </w:t>
      </w:r>
    </w:p>
    <w:p w14:paraId="2BAB10A1" w14:textId="51FD14F0" w:rsidR="00621C3C" w:rsidRPr="0031065A" w:rsidRDefault="00621C3C" w:rsidP="00621C3C">
      <w:pPr>
        <w:spacing w:before="120"/>
        <w:rPr>
          <w:i/>
          <w:lang w:val="en-GB"/>
        </w:rPr>
      </w:pPr>
      <w:r w:rsidRPr="0031065A">
        <w:rPr>
          <w:i/>
          <w:lang w:val="en-GB"/>
        </w:rPr>
        <w:t>Op</w:t>
      </w:r>
      <w:r w:rsidR="002F7596" w:rsidRPr="0031065A">
        <w:rPr>
          <w:i/>
          <w:lang w:val="en-GB"/>
        </w:rPr>
        <w:t>tions</w:t>
      </w:r>
    </w:p>
    <w:p w14:paraId="3429F014" w14:textId="21AA4259" w:rsidR="002F7596" w:rsidRPr="0031065A" w:rsidRDefault="002F7596" w:rsidP="002F7596">
      <w:pPr>
        <w:rPr>
          <w:lang w:val="en-GB"/>
        </w:rPr>
      </w:pPr>
      <w:r w:rsidRPr="0031065A">
        <w:rPr>
          <w:lang w:val="en-GB"/>
        </w:rPr>
        <w:t xml:space="preserve">After completing the analysis of the topic, </w:t>
      </w:r>
      <w:r w:rsidR="00360BB5" w:rsidRPr="0031065A">
        <w:rPr>
          <w:lang w:val="en-GB"/>
        </w:rPr>
        <w:t>students</w:t>
      </w:r>
      <w:r w:rsidRPr="0031065A">
        <w:rPr>
          <w:lang w:val="en-GB"/>
        </w:rPr>
        <w:t xml:space="preserve"> will</w:t>
      </w:r>
      <w:r w:rsidR="00D4616B" w:rsidRPr="0031065A">
        <w:rPr>
          <w:lang w:val="en-GB"/>
        </w:rPr>
        <w:t xml:space="preserve"> be able to</w:t>
      </w:r>
      <w:r w:rsidRPr="0031065A">
        <w:rPr>
          <w:lang w:val="en-GB"/>
        </w:rPr>
        <w:t xml:space="preserve">: </w:t>
      </w:r>
    </w:p>
    <w:p w14:paraId="76D8404D" w14:textId="62BEBDF8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2F7596" w:rsidRPr="0031065A">
        <w:rPr>
          <w:lang w:val="en-GB"/>
        </w:rPr>
        <w:t>know the contract</w:t>
      </w:r>
      <w:r w:rsidR="00D83E5D" w:rsidRPr="0031065A">
        <w:rPr>
          <w:lang w:val="en-GB"/>
        </w:rPr>
        <w:t>ual specifications of options and the terminology of option trading;</w:t>
      </w:r>
    </w:p>
    <w:p w14:paraId="6127B186" w14:textId="078981F3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83E5D" w:rsidRPr="0031065A">
        <w:rPr>
          <w:lang w:val="en-GB"/>
        </w:rPr>
        <w:t xml:space="preserve">understand the factors affecting option prices; </w:t>
      </w:r>
    </w:p>
    <w:p w14:paraId="28432340" w14:textId="3948230D" w:rsidR="00254BEB" w:rsidRPr="00F92D57" w:rsidRDefault="00254BEB" w:rsidP="00254BEB">
      <w:pPr>
        <w:ind w:left="284" w:hanging="284"/>
        <w:rPr>
          <w:rFonts w:ascii="Times" w:hAnsi="Times" w:cs="Times"/>
          <w:lang w:val="en-US"/>
        </w:rPr>
      </w:pPr>
      <w:r w:rsidRPr="00F92D57">
        <w:rPr>
          <w:rFonts w:ascii="Times" w:hAnsi="Times" w:cs="Times"/>
          <w:lang w:val="en-US"/>
        </w:rPr>
        <w:t>–</w:t>
      </w:r>
      <w:r w:rsidRPr="00F92D57">
        <w:rPr>
          <w:rFonts w:ascii="Times" w:hAnsi="Times" w:cs="Times"/>
          <w:lang w:val="en-US"/>
        </w:rPr>
        <w:tab/>
      </w:r>
      <w:r w:rsidR="00F92D57" w:rsidRPr="00F92D57">
        <w:rPr>
          <w:rFonts w:ascii="Times" w:hAnsi="Times" w:cs="Times"/>
          <w:lang w:val="en-US"/>
        </w:rPr>
        <w:t>understand the payoff function of options</w:t>
      </w:r>
      <w:r w:rsidRPr="00F92D57">
        <w:rPr>
          <w:rFonts w:ascii="Times" w:hAnsi="Times" w:cs="Times"/>
          <w:lang w:val="en-US"/>
        </w:rPr>
        <w:t>;</w:t>
      </w:r>
    </w:p>
    <w:p w14:paraId="4AD23CB8" w14:textId="41514DC3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  <w:t>calc</w:t>
      </w:r>
      <w:r w:rsidR="00D83E5D" w:rsidRPr="0031065A">
        <w:rPr>
          <w:lang w:val="en-GB"/>
        </w:rPr>
        <w:t xml:space="preserve">ulate the upper and lower bounds of options; </w:t>
      </w:r>
    </w:p>
    <w:p w14:paraId="7E702CEA" w14:textId="0CDC21F6" w:rsidR="00621C3C" w:rsidRDefault="00621C3C" w:rsidP="00B437BA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  <w:t>appl</w:t>
      </w:r>
      <w:r w:rsidR="00D83E5D" w:rsidRPr="0031065A">
        <w:rPr>
          <w:lang w:val="en-GB"/>
        </w:rPr>
        <w:t xml:space="preserve">y </w:t>
      </w:r>
      <w:r w:rsidRPr="0031065A">
        <w:rPr>
          <w:lang w:val="en-GB"/>
        </w:rPr>
        <w:t>put-call</w:t>
      </w:r>
      <w:r w:rsidR="00B437BA" w:rsidRPr="0031065A">
        <w:rPr>
          <w:lang w:val="en-GB"/>
        </w:rPr>
        <w:t xml:space="preserve"> </w:t>
      </w:r>
      <w:r w:rsidR="00556EE2" w:rsidRPr="0031065A">
        <w:rPr>
          <w:rFonts w:ascii="Times" w:eastAsia="Times New Roman" w:hAnsi="Times" w:cs="Times"/>
          <w:lang w:val="en-GB"/>
        </w:rPr>
        <w:t>and implement hedging strategies, or speculation through option portfolios</w:t>
      </w:r>
      <w:r w:rsidRPr="0031065A">
        <w:rPr>
          <w:lang w:val="en-GB"/>
        </w:rPr>
        <w:t>;</w:t>
      </w:r>
    </w:p>
    <w:p w14:paraId="740F8586" w14:textId="2861D963" w:rsidR="00254BEB" w:rsidRPr="00F92D57" w:rsidRDefault="00254BEB" w:rsidP="00254BEB">
      <w:pPr>
        <w:ind w:left="284" w:hanging="284"/>
        <w:rPr>
          <w:rFonts w:ascii="Times" w:hAnsi="Times" w:cs="Times"/>
          <w:lang w:val="en-US"/>
        </w:rPr>
      </w:pPr>
      <w:r w:rsidRPr="00F92D57">
        <w:rPr>
          <w:rFonts w:ascii="Times" w:hAnsi="Times" w:cs="Times"/>
          <w:lang w:val="en-US"/>
        </w:rPr>
        <w:t>–</w:t>
      </w:r>
      <w:r w:rsidRPr="00F92D57">
        <w:rPr>
          <w:rFonts w:ascii="Times" w:hAnsi="Times" w:cs="Times"/>
          <w:lang w:val="en-US"/>
        </w:rPr>
        <w:tab/>
      </w:r>
      <w:r w:rsidR="00F92D57" w:rsidRPr="00F92D57">
        <w:rPr>
          <w:rFonts w:ascii="Times" w:hAnsi="Times" w:cs="Times"/>
          <w:lang w:val="en-US"/>
        </w:rPr>
        <w:t>calculate the price of options with the binomial tree technique</w:t>
      </w:r>
      <w:r w:rsidRPr="00F92D57">
        <w:rPr>
          <w:rFonts w:ascii="Times" w:hAnsi="Times" w:cs="Times"/>
          <w:lang w:val="en-US"/>
        </w:rPr>
        <w:t>.</w:t>
      </w:r>
    </w:p>
    <w:p w14:paraId="0A2C5085" w14:textId="6172F770" w:rsidR="00621C3C" w:rsidRPr="0031065A" w:rsidRDefault="006C4D18" w:rsidP="00621C3C">
      <w:pPr>
        <w:keepNext/>
        <w:spacing w:before="240" w:after="120"/>
        <w:rPr>
          <w:b/>
          <w:sz w:val="18"/>
          <w:lang w:val="en-GB"/>
        </w:rPr>
      </w:pPr>
      <w:r w:rsidRPr="0031065A">
        <w:rPr>
          <w:b/>
          <w:i/>
          <w:sz w:val="18"/>
          <w:lang w:val="en-GB"/>
        </w:rPr>
        <w:lastRenderedPageBreak/>
        <w:t>READING LIST</w:t>
      </w:r>
      <w:r w:rsidR="007E491B">
        <w:rPr>
          <w:rStyle w:val="Rimandonotaapidipagina"/>
          <w:b/>
          <w:i/>
          <w:sz w:val="18"/>
          <w:lang w:val="en-GB"/>
        </w:rPr>
        <w:footnoteReference w:id="1"/>
      </w:r>
    </w:p>
    <w:p w14:paraId="6119BF0E" w14:textId="5E65720E" w:rsidR="00621C3C" w:rsidRPr="0031065A" w:rsidRDefault="00621C3C" w:rsidP="00621C3C">
      <w:pPr>
        <w:pStyle w:val="Testo1"/>
        <w:spacing w:line="240" w:lineRule="atLeast"/>
        <w:rPr>
          <w:noProof w:val="0"/>
          <w:spacing w:val="-5"/>
          <w:lang w:val="en-GB"/>
        </w:rPr>
      </w:pPr>
      <w:r w:rsidRPr="0031065A">
        <w:rPr>
          <w:smallCaps/>
          <w:noProof w:val="0"/>
          <w:spacing w:val="-5"/>
          <w:sz w:val="16"/>
          <w:lang w:val="en-GB"/>
        </w:rPr>
        <w:t>J.C. Hull,</w:t>
      </w:r>
      <w:r w:rsidRPr="0031065A">
        <w:rPr>
          <w:i/>
          <w:noProof w:val="0"/>
          <w:spacing w:val="-5"/>
          <w:lang w:val="en-GB"/>
        </w:rPr>
        <w:t xml:space="preserve"> </w:t>
      </w:r>
      <w:proofErr w:type="spellStart"/>
      <w:r w:rsidRPr="0031065A">
        <w:rPr>
          <w:i/>
          <w:noProof w:val="0"/>
          <w:spacing w:val="-5"/>
          <w:lang w:val="en-GB"/>
        </w:rPr>
        <w:t>Opzioni</w:t>
      </w:r>
      <w:proofErr w:type="spellEnd"/>
      <w:r w:rsidRPr="0031065A">
        <w:rPr>
          <w:i/>
          <w:noProof w:val="0"/>
          <w:spacing w:val="-5"/>
          <w:lang w:val="en-GB"/>
        </w:rPr>
        <w:t>,</w:t>
      </w:r>
      <w:r w:rsidRPr="0031065A">
        <w:rPr>
          <w:noProof w:val="0"/>
          <w:spacing w:val="-5"/>
          <w:lang w:val="en-GB"/>
        </w:rPr>
        <w:t xml:space="preserve"> </w:t>
      </w:r>
      <w:r w:rsidRPr="0031065A">
        <w:rPr>
          <w:i/>
          <w:noProof w:val="0"/>
          <w:spacing w:val="-5"/>
          <w:lang w:val="en-GB"/>
        </w:rPr>
        <w:t xml:space="preserve">futures e </w:t>
      </w:r>
      <w:proofErr w:type="spellStart"/>
      <w:r w:rsidRPr="0031065A">
        <w:rPr>
          <w:i/>
          <w:noProof w:val="0"/>
          <w:spacing w:val="-5"/>
          <w:lang w:val="en-GB"/>
        </w:rPr>
        <w:t>altri</w:t>
      </w:r>
      <w:proofErr w:type="spellEnd"/>
      <w:r w:rsidRPr="0031065A">
        <w:rPr>
          <w:i/>
          <w:noProof w:val="0"/>
          <w:spacing w:val="-5"/>
          <w:lang w:val="en-GB"/>
        </w:rPr>
        <w:t xml:space="preserve"> </w:t>
      </w:r>
      <w:proofErr w:type="spellStart"/>
      <w:r w:rsidRPr="0031065A">
        <w:rPr>
          <w:i/>
          <w:noProof w:val="0"/>
          <w:spacing w:val="-5"/>
          <w:lang w:val="en-GB"/>
        </w:rPr>
        <w:t>derivati</w:t>
      </w:r>
      <w:proofErr w:type="spellEnd"/>
      <w:r w:rsidRPr="0031065A">
        <w:rPr>
          <w:noProof w:val="0"/>
          <w:spacing w:val="-5"/>
          <w:lang w:val="en-GB"/>
        </w:rPr>
        <w:t xml:space="preserve">, Pearson Prentice Hall, Milano, </w:t>
      </w:r>
      <w:r w:rsidR="0036502A" w:rsidRPr="0031065A">
        <w:rPr>
          <w:noProof w:val="0"/>
          <w:spacing w:val="-5"/>
          <w:lang w:val="en-GB"/>
        </w:rPr>
        <w:t>latest</w:t>
      </w:r>
      <w:r w:rsidRPr="0031065A">
        <w:rPr>
          <w:noProof w:val="0"/>
          <w:spacing w:val="-5"/>
          <w:lang w:val="en-GB"/>
        </w:rPr>
        <w:t xml:space="preserve"> edi</w:t>
      </w:r>
      <w:r w:rsidR="0036502A" w:rsidRPr="0031065A">
        <w:rPr>
          <w:noProof w:val="0"/>
          <w:spacing w:val="-5"/>
          <w:lang w:val="en-GB"/>
        </w:rPr>
        <w:t>tion</w:t>
      </w:r>
      <w:r w:rsidR="002A2DEE" w:rsidRPr="0031065A">
        <w:rPr>
          <w:noProof w:val="0"/>
          <w:spacing w:val="-5"/>
          <w:lang w:val="en-GB"/>
        </w:rPr>
        <w:t xml:space="preserve"> (</w:t>
      </w:r>
      <w:proofErr w:type="spellStart"/>
      <w:r w:rsidR="002A2DEE" w:rsidRPr="0031065A">
        <w:rPr>
          <w:noProof w:val="0"/>
          <w:spacing w:val="-5"/>
          <w:lang w:val="en-GB"/>
        </w:rPr>
        <w:t>C</w:t>
      </w:r>
      <w:r w:rsidR="0036502A" w:rsidRPr="0031065A">
        <w:rPr>
          <w:noProof w:val="0"/>
          <w:spacing w:val="-5"/>
          <w:lang w:val="en-GB"/>
        </w:rPr>
        <w:t>hs</w:t>
      </w:r>
      <w:proofErr w:type="spellEnd"/>
      <w:r w:rsidR="002A2DEE" w:rsidRPr="0031065A">
        <w:rPr>
          <w:noProof w:val="0"/>
          <w:spacing w:val="-5"/>
          <w:lang w:val="en-GB"/>
        </w:rPr>
        <w:t xml:space="preserve"> 1-</w:t>
      </w:r>
      <w:r w:rsidR="00C55308" w:rsidRPr="0031065A">
        <w:rPr>
          <w:noProof w:val="0"/>
          <w:spacing w:val="-5"/>
          <w:lang w:val="en-GB"/>
        </w:rPr>
        <w:t>7; 10-</w:t>
      </w:r>
      <w:r w:rsidR="006F5EF5" w:rsidRPr="0031065A">
        <w:rPr>
          <w:noProof w:val="0"/>
          <w:spacing w:val="-5"/>
          <w:lang w:val="en-GB"/>
        </w:rPr>
        <w:t>13</w:t>
      </w:r>
      <w:r w:rsidR="002A2DEE" w:rsidRPr="0031065A">
        <w:rPr>
          <w:noProof w:val="0"/>
          <w:spacing w:val="-5"/>
          <w:lang w:val="en-GB"/>
        </w:rPr>
        <w:t xml:space="preserve">). </w:t>
      </w:r>
      <w:r w:rsidR="007E491B">
        <w:rPr>
          <w:noProof w:val="0"/>
          <w:spacing w:val="-5"/>
          <w:lang w:val="en-GB"/>
        </w:rPr>
        <w:t xml:space="preserve"> </w:t>
      </w:r>
      <w:hyperlink r:id="rId8" w:history="1">
        <w:r w:rsidR="007E491B" w:rsidRPr="007E491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3C35387" w14:textId="0D840BEA" w:rsidR="00621C3C" w:rsidRPr="0031065A" w:rsidRDefault="009D26D8" w:rsidP="00621C3C">
      <w:pPr>
        <w:pStyle w:val="Testo1"/>
        <w:spacing w:before="120"/>
        <w:rPr>
          <w:noProof w:val="0"/>
          <w:lang w:val="en-GB"/>
        </w:rPr>
      </w:pPr>
      <w:r w:rsidRPr="0031065A">
        <w:rPr>
          <w:noProof w:val="0"/>
          <w:lang w:val="en-GB"/>
        </w:rPr>
        <w:t>S</w:t>
      </w:r>
      <w:r w:rsidR="0036502A" w:rsidRPr="0031065A">
        <w:rPr>
          <w:noProof w:val="0"/>
          <w:lang w:val="en-GB"/>
        </w:rPr>
        <w:t xml:space="preserve">upplementary material </w:t>
      </w:r>
      <w:r w:rsidR="00621C3C" w:rsidRPr="0031065A">
        <w:rPr>
          <w:noProof w:val="0"/>
          <w:lang w:val="en-GB"/>
        </w:rPr>
        <w:t>(</w:t>
      </w:r>
      <w:r w:rsidR="0036502A" w:rsidRPr="0031065A">
        <w:rPr>
          <w:noProof w:val="0"/>
          <w:lang w:val="en-GB"/>
        </w:rPr>
        <w:t>slides</w:t>
      </w:r>
      <w:r w:rsidR="00621C3C" w:rsidRPr="0031065A">
        <w:rPr>
          <w:noProof w:val="0"/>
          <w:lang w:val="en-GB"/>
        </w:rPr>
        <w:t xml:space="preserve">, </w:t>
      </w:r>
      <w:r w:rsidR="00254BEB">
        <w:rPr>
          <w:noProof w:val="0"/>
          <w:lang w:val="en-GB"/>
        </w:rPr>
        <w:t xml:space="preserve">excel files, </w:t>
      </w:r>
      <w:r w:rsidR="0036502A" w:rsidRPr="0031065A">
        <w:rPr>
          <w:noProof w:val="0"/>
          <w:lang w:val="en-GB"/>
        </w:rPr>
        <w:t>additional documentation</w:t>
      </w:r>
      <w:r w:rsidR="00C55308" w:rsidRPr="0031065A">
        <w:rPr>
          <w:noProof w:val="0"/>
          <w:lang w:val="en-GB"/>
        </w:rPr>
        <w:t xml:space="preserve"> relat</w:t>
      </w:r>
      <w:r w:rsidR="002B789F" w:rsidRPr="0031065A">
        <w:rPr>
          <w:noProof w:val="0"/>
          <w:lang w:val="en-GB"/>
        </w:rPr>
        <w:t>ed to the practical exercises</w:t>
      </w:r>
      <w:r w:rsidR="00B437BA" w:rsidRPr="0031065A">
        <w:rPr>
          <w:noProof w:val="0"/>
          <w:lang w:val="en-GB"/>
        </w:rPr>
        <w:t xml:space="preserve">, </w:t>
      </w:r>
      <w:r w:rsidR="00556EE2" w:rsidRPr="0031065A">
        <w:rPr>
          <w:rFonts w:ascii="Times New Roman" w:eastAsia="MS Mincho" w:hAnsi="Times New Roman"/>
          <w:noProof w:val="0"/>
          <w:szCs w:val="24"/>
          <w:lang w:val="en-GB"/>
        </w:rPr>
        <w:t xml:space="preserve">exercises </w:t>
      </w:r>
      <w:r w:rsidR="00DA195F" w:rsidRPr="0031065A">
        <w:rPr>
          <w:rFonts w:ascii="Times New Roman" w:eastAsia="MS Mincho" w:hAnsi="Times New Roman"/>
          <w:noProof w:val="0"/>
          <w:szCs w:val="24"/>
          <w:lang w:val="en-GB"/>
        </w:rPr>
        <w:t xml:space="preserve">already </w:t>
      </w:r>
      <w:r w:rsidR="00556EE2" w:rsidRPr="0031065A">
        <w:rPr>
          <w:rFonts w:ascii="Times New Roman" w:eastAsia="MS Mincho" w:hAnsi="Times New Roman"/>
          <w:noProof w:val="0"/>
          <w:szCs w:val="24"/>
          <w:lang w:val="en-GB"/>
        </w:rPr>
        <w:t>carried out and</w:t>
      </w:r>
      <w:r w:rsidR="00556EE2" w:rsidRPr="0031065A">
        <w:rPr>
          <w:rFonts w:eastAsia="MS Mincho"/>
          <w:noProof w:val="0"/>
          <w:lang w:val="en-GB"/>
        </w:rPr>
        <w:t xml:space="preserve"> </w:t>
      </w:r>
      <w:r w:rsidR="00556EE2" w:rsidRPr="0031065A">
        <w:rPr>
          <w:rFonts w:ascii="Times New Roman" w:eastAsia="MS Mincho" w:hAnsi="Times New Roman"/>
          <w:i/>
          <w:noProof w:val="0"/>
          <w:szCs w:val="24"/>
          <w:lang w:val="en-GB"/>
        </w:rPr>
        <w:t>mock exams</w:t>
      </w:r>
      <w:r w:rsidR="00621C3C" w:rsidRPr="0031065A">
        <w:rPr>
          <w:noProof w:val="0"/>
          <w:lang w:val="en-GB"/>
        </w:rPr>
        <w:t xml:space="preserve">) </w:t>
      </w:r>
      <w:r w:rsidR="0036502A" w:rsidRPr="0031065A">
        <w:rPr>
          <w:noProof w:val="0"/>
          <w:lang w:val="en-GB"/>
        </w:rPr>
        <w:t xml:space="preserve">will be made available on the </w:t>
      </w:r>
      <w:r w:rsidR="00621C3C" w:rsidRPr="0031065A">
        <w:rPr>
          <w:noProof w:val="0"/>
          <w:lang w:val="en-GB"/>
        </w:rPr>
        <w:t>Blackboard</w:t>
      </w:r>
      <w:r w:rsidR="0036502A" w:rsidRPr="0031065A">
        <w:rPr>
          <w:noProof w:val="0"/>
          <w:lang w:val="en-GB"/>
        </w:rPr>
        <w:t xml:space="preserve"> platform</w:t>
      </w:r>
      <w:r w:rsidR="00621C3C" w:rsidRPr="0031065A">
        <w:rPr>
          <w:noProof w:val="0"/>
          <w:lang w:val="en-GB"/>
        </w:rPr>
        <w:t>.</w:t>
      </w:r>
    </w:p>
    <w:p w14:paraId="67683AE8" w14:textId="3E52052C" w:rsidR="00621C3C" w:rsidRPr="0031065A" w:rsidRDefault="006C4D18" w:rsidP="00621C3C">
      <w:pPr>
        <w:spacing w:before="240" w:after="120" w:line="220" w:lineRule="exact"/>
        <w:rPr>
          <w:b/>
          <w:i/>
          <w:sz w:val="18"/>
          <w:lang w:val="en-GB"/>
        </w:rPr>
      </w:pPr>
      <w:r w:rsidRPr="0031065A">
        <w:rPr>
          <w:b/>
          <w:i/>
          <w:sz w:val="18"/>
          <w:lang w:val="en-GB"/>
        </w:rPr>
        <w:t xml:space="preserve">TEACHING METHOD </w:t>
      </w:r>
    </w:p>
    <w:p w14:paraId="4B857900" w14:textId="78BB1120" w:rsidR="007A116C" w:rsidRPr="0031065A" w:rsidRDefault="009073D5" w:rsidP="006E1DC4">
      <w:pPr>
        <w:pStyle w:val="Testo2"/>
        <w:rPr>
          <w:noProof w:val="0"/>
          <w:sz w:val="16"/>
          <w:lang w:val="en-GB"/>
        </w:rPr>
      </w:pPr>
      <w:r w:rsidRPr="0031065A">
        <w:rPr>
          <w:noProof w:val="0"/>
          <w:lang w:val="en-GB"/>
        </w:rPr>
        <w:t>F</w:t>
      </w:r>
      <w:r w:rsidR="00B437BA" w:rsidRPr="0031065A">
        <w:rPr>
          <w:noProof w:val="0"/>
          <w:lang w:val="en-GB"/>
        </w:rPr>
        <w:t xml:space="preserve">rontal lectures </w:t>
      </w:r>
      <w:r w:rsidR="006C4D18" w:rsidRPr="0031065A">
        <w:rPr>
          <w:noProof w:val="0"/>
          <w:lang w:val="en-GB"/>
        </w:rPr>
        <w:t>and practical exercises (</w:t>
      </w:r>
      <w:r w:rsidR="00556EE2" w:rsidRPr="0031065A">
        <w:rPr>
          <w:rFonts w:ascii="Times New Roman" w:eastAsia="MS Mincho" w:hAnsi="Times New Roman"/>
          <w:noProof w:val="0"/>
          <w:szCs w:val="24"/>
          <w:lang w:val="en-GB"/>
        </w:rPr>
        <w:t>to be carried out during class time</w:t>
      </w:r>
      <w:r w:rsidR="006C4D18" w:rsidRPr="0031065A">
        <w:rPr>
          <w:noProof w:val="0"/>
          <w:sz w:val="16"/>
          <w:lang w:val="en-GB"/>
        </w:rPr>
        <w:t xml:space="preserve">). </w:t>
      </w:r>
    </w:p>
    <w:p w14:paraId="1800EC8B" w14:textId="0D326724" w:rsidR="00B437BA" w:rsidRPr="0031065A" w:rsidRDefault="00B437BA" w:rsidP="00B437BA">
      <w:pPr>
        <w:spacing w:before="240" w:after="120" w:line="220" w:lineRule="exact"/>
        <w:rPr>
          <w:rFonts w:eastAsia="Times New Roman"/>
          <w:b/>
          <w:i/>
          <w:sz w:val="18"/>
          <w:lang w:val="en-GB"/>
        </w:rPr>
      </w:pPr>
      <w:r w:rsidRPr="0031065A">
        <w:rPr>
          <w:b/>
          <w:i/>
          <w:sz w:val="18"/>
          <w:lang w:val="en-GB"/>
        </w:rPr>
        <w:t>ASSESSMENT METHOD AND CRITERIA</w:t>
      </w:r>
      <w:r w:rsidR="000523EC" w:rsidRPr="000523EC">
        <w:t xml:space="preserve"> </w:t>
      </w:r>
    </w:p>
    <w:p w14:paraId="3851C2AD" w14:textId="38124E99" w:rsidR="00B437BA" w:rsidRDefault="00556EE2" w:rsidP="00B437BA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18"/>
          <w:lang w:val="en-GB"/>
        </w:rPr>
      </w:pP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The </w:t>
      </w:r>
      <w:r w:rsidR="00DD0EC7" w:rsidRPr="0031065A">
        <w:rPr>
          <w:rFonts w:ascii="Times" w:eastAsia="Times New Roman" w:hAnsi="Times"/>
          <w:sz w:val="18"/>
          <w:szCs w:val="18"/>
          <w:lang w:val="en-GB"/>
        </w:rPr>
        <w:t xml:space="preserve">90-minute </w:t>
      </w:r>
      <w:r w:rsidRPr="0031065A">
        <w:rPr>
          <w:rFonts w:ascii="Times" w:eastAsia="Times New Roman" w:hAnsi="Times"/>
          <w:sz w:val="18"/>
          <w:szCs w:val="18"/>
          <w:lang w:val="en-GB"/>
        </w:rPr>
        <w:t>written test consists of 4 open-ended questions (</w:t>
      </w:r>
      <w:r w:rsidR="00F92D57" w:rsidRPr="00F92D57">
        <w:rPr>
          <w:rFonts w:ascii="Times" w:eastAsia="Times New Roman" w:hAnsi="Times"/>
          <w:sz w:val="18"/>
          <w:szCs w:val="18"/>
          <w:lang w:val="en-GB"/>
        </w:rPr>
        <w:t xml:space="preserve">with possible division into </w:t>
      </w:r>
      <w:proofErr w:type="spellStart"/>
      <w:r w:rsidRPr="0031065A">
        <w:rPr>
          <w:rFonts w:ascii="Times" w:eastAsia="Times New Roman" w:hAnsi="Times"/>
          <w:sz w:val="18"/>
          <w:szCs w:val="18"/>
          <w:lang w:val="en-GB"/>
        </w:rPr>
        <w:t>into</w:t>
      </w:r>
      <w:proofErr w:type="spellEnd"/>
      <w:r w:rsidRPr="0031065A">
        <w:rPr>
          <w:rFonts w:ascii="Times" w:eastAsia="Times New Roman" w:hAnsi="Times"/>
          <w:sz w:val="18"/>
          <w:szCs w:val="18"/>
          <w:lang w:val="en-GB"/>
        </w:rPr>
        <w:t xml:space="preserve"> sub-points). The questions refer to concepts, examples, models discussed in the course and in most cases (70%) require the solution 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>to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 numerical problems. Each question is aimed at verifying the 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 xml:space="preserve">students’ 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preparation 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 xml:space="preserve">on 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the concepts and examples addressed in the </w:t>
      </w:r>
      <w:r w:rsidRPr="00F92D57">
        <w:rPr>
          <w:rFonts w:ascii="Times" w:eastAsia="Times New Roman" w:hAnsi="Times"/>
          <w:sz w:val="18"/>
          <w:szCs w:val="18"/>
          <w:lang w:val="en-GB"/>
        </w:rPr>
        <w:t>classroom, as well as the</w:t>
      </w:r>
      <w:r w:rsidR="00EE4386" w:rsidRPr="00F92D57">
        <w:rPr>
          <w:rFonts w:ascii="Times" w:eastAsia="Times New Roman" w:hAnsi="Times"/>
          <w:sz w:val="18"/>
          <w:szCs w:val="18"/>
          <w:lang w:val="en-GB"/>
        </w:rPr>
        <w:t>ir</w:t>
      </w:r>
      <w:r w:rsidRPr="00F92D57">
        <w:rPr>
          <w:rFonts w:ascii="Times" w:eastAsia="Times New Roman" w:hAnsi="Times"/>
          <w:sz w:val="18"/>
          <w:szCs w:val="18"/>
          <w:lang w:val="en-GB"/>
        </w:rPr>
        <w:t xml:space="preserve"> ability to solve new exercises</w:t>
      </w:r>
      <w:r w:rsidR="00F92D57" w:rsidRPr="00F92D57">
        <w:rPr>
          <w:rFonts w:ascii="Times" w:eastAsia="Times New Roman" w:hAnsi="Times"/>
          <w:sz w:val="18"/>
          <w:szCs w:val="18"/>
          <w:lang w:val="en-GB"/>
        </w:rPr>
        <w:t xml:space="preserve">. </w:t>
      </w:r>
      <w:r w:rsidRPr="00F92D57">
        <w:rPr>
          <w:rFonts w:ascii="Times" w:eastAsia="Times New Roman" w:hAnsi="Times"/>
          <w:sz w:val="18"/>
          <w:szCs w:val="18"/>
          <w:lang w:val="en-GB"/>
        </w:rPr>
        <w:t xml:space="preserve">For each question the score obtained 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also 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>depends on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 the distribution of the answers to the same question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 xml:space="preserve"> given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 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>by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 other student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>s.</w:t>
      </w:r>
    </w:p>
    <w:p w14:paraId="315E16AE" w14:textId="49F2E06C" w:rsidR="000523EC" w:rsidRPr="0031065A" w:rsidRDefault="000523EC" w:rsidP="00B437BA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/>
        </w:rPr>
      </w:pPr>
      <w:r w:rsidRPr="000523EC">
        <w:rPr>
          <w:rFonts w:ascii="Times" w:eastAsia="Times New Roman" w:hAnsi="Times"/>
          <w:sz w:val="18"/>
          <w:szCs w:val="20"/>
          <w:lang w:val="en-GB"/>
        </w:rPr>
        <w:t xml:space="preserve">At the discretion of the </w:t>
      </w:r>
      <w:r>
        <w:rPr>
          <w:rFonts w:ascii="Times" w:eastAsia="Times New Roman" w:hAnsi="Times"/>
          <w:sz w:val="18"/>
          <w:szCs w:val="20"/>
          <w:lang w:val="en-GB"/>
        </w:rPr>
        <w:t>professor</w:t>
      </w:r>
      <w:r w:rsidRPr="000523EC">
        <w:rPr>
          <w:rFonts w:ascii="Times" w:eastAsia="Times New Roman" w:hAnsi="Times"/>
          <w:sz w:val="18"/>
          <w:szCs w:val="20"/>
          <w:lang w:val="en-GB"/>
        </w:rPr>
        <w:t xml:space="preserve">, it is possible </w:t>
      </w:r>
      <w:r>
        <w:rPr>
          <w:rFonts w:ascii="Times" w:eastAsia="Times New Roman" w:hAnsi="Times"/>
          <w:sz w:val="18"/>
          <w:szCs w:val="20"/>
          <w:lang w:val="en-GB"/>
        </w:rPr>
        <w:t xml:space="preserve">for students, on a voluntary basis, to participate in a </w:t>
      </w:r>
      <w:r w:rsidRPr="000523EC">
        <w:rPr>
          <w:rFonts w:ascii="Times" w:eastAsia="Times New Roman" w:hAnsi="Times"/>
          <w:sz w:val="18"/>
          <w:szCs w:val="20"/>
          <w:lang w:val="en-GB"/>
        </w:rPr>
        <w:t>group assignment to be discussed at the end of the course</w:t>
      </w:r>
      <w:r>
        <w:rPr>
          <w:rFonts w:ascii="Times" w:eastAsia="Times New Roman" w:hAnsi="Times"/>
          <w:sz w:val="18"/>
          <w:szCs w:val="20"/>
          <w:lang w:val="en-GB"/>
        </w:rPr>
        <w:t xml:space="preserve"> in front of the class</w:t>
      </w:r>
      <w:r w:rsidRPr="000523EC">
        <w:rPr>
          <w:rFonts w:ascii="Times" w:eastAsia="Times New Roman" w:hAnsi="Times"/>
          <w:sz w:val="18"/>
          <w:szCs w:val="20"/>
          <w:lang w:val="en-GB"/>
        </w:rPr>
        <w:t>.</w:t>
      </w:r>
    </w:p>
    <w:p w14:paraId="3158B42E" w14:textId="77777777" w:rsidR="00B437BA" w:rsidRPr="0031065A" w:rsidRDefault="00B437BA" w:rsidP="00B437BA">
      <w:pPr>
        <w:spacing w:before="240" w:after="120"/>
        <w:rPr>
          <w:rFonts w:eastAsia="Times New Roman"/>
          <w:b/>
          <w:i/>
          <w:sz w:val="18"/>
          <w:lang w:val="en-GB"/>
        </w:rPr>
      </w:pPr>
      <w:r w:rsidRPr="0031065A">
        <w:rPr>
          <w:b/>
          <w:i/>
          <w:sz w:val="18"/>
          <w:lang w:val="en-GB"/>
        </w:rPr>
        <w:t>NOTES AND PREREQUISITES</w:t>
      </w:r>
    </w:p>
    <w:p w14:paraId="2B3A2653" w14:textId="3888C827" w:rsidR="000D47B3" w:rsidRDefault="00556EE2" w:rsidP="000D47B3">
      <w:pPr>
        <w:tabs>
          <w:tab w:val="left" w:pos="284"/>
        </w:tabs>
        <w:spacing w:line="220" w:lineRule="exact"/>
        <w:ind w:firstLine="284"/>
        <w:rPr>
          <w:lang w:val="en-GB"/>
        </w:rPr>
      </w:pPr>
      <w:r w:rsidRPr="0031065A">
        <w:rPr>
          <w:rFonts w:ascii="Times" w:eastAsia="Times New Roman" w:hAnsi="Times"/>
          <w:sz w:val="18"/>
          <w:szCs w:val="20"/>
          <w:lang w:val="en-GB"/>
        </w:rPr>
        <w:t>Students must have basic knowledge of the concepts of financial mathematics</w:t>
      </w:r>
      <w:r w:rsidR="00B437BA" w:rsidRPr="0031065A">
        <w:rPr>
          <w:rFonts w:ascii="Times" w:eastAsia="Times New Roman" w:hAnsi="Times"/>
          <w:sz w:val="18"/>
          <w:szCs w:val="20"/>
          <w:lang w:val="en-GB"/>
        </w:rPr>
        <w:t xml:space="preserve">. </w:t>
      </w:r>
    </w:p>
    <w:p w14:paraId="32A08C71" w14:textId="4E5A6258" w:rsidR="000D47B3" w:rsidRPr="00EF49F6" w:rsidRDefault="000D47B3" w:rsidP="000D47B3">
      <w:pPr>
        <w:pStyle w:val="Testo2"/>
        <w:spacing w:before="120"/>
        <w:rPr>
          <w:i/>
        </w:rPr>
      </w:pPr>
      <w:r>
        <w:rPr>
          <w:i/>
        </w:rPr>
        <w:t>Office hours</w:t>
      </w:r>
    </w:p>
    <w:p w14:paraId="5E25ED33" w14:textId="14C431A8" w:rsidR="006C4D18" w:rsidRPr="000D47B3" w:rsidRDefault="000D47B3" w:rsidP="0080598F">
      <w:pPr>
        <w:pStyle w:val="Testo2"/>
        <w:rPr>
          <w:lang w:val="en-GB"/>
        </w:rPr>
      </w:pPr>
      <w:r w:rsidRPr="000D47B3">
        <w:rPr>
          <w:lang w:val="en-GB"/>
        </w:rPr>
        <w:t xml:space="preserve">Prof. Giulio Anselmi receives students at Ed. Franciscanum, Room 407. The day and time of the reception are indicated on the </w:t>
      </w:r>
      <w:r w:rsidR="006C4D18" w:rsidRPr="0031065A">
        <w:rPr>
          <w:lang w:val="en-GB"/>
        </w:rPr>
        <w:t>lecturer's webpage at http://docenti.unicatt.it/web/searchByName.do?language=ENG, or on the Faculty notice board.</w:t>
      </w:r>
    </w:p>
    <w:sectPr w:rsidR="006C4D18" w:rsidRPr="000D47B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1978" w14:textId="77777777" w:rsidR="00E9726C" w:rsidRDefault="00E9726C" w:rsidP="00EB50C7">
      <w:pPr>
        <w:spacing w:line="240" w:lineRule="auto"/>
      </w:pPr>
      <w:r>
        <w:separator/>
      </w:r>
    </w:p>
  </w:endnote>
  <w:endnote w:type="continuationSeparator" w:id="0">
    <w:p w14:paraId="720CFDC1" w14:textId="77777777" w:rsidR="00E9726C" w:rsidRDefault="00E9726C" w:rsidP="00EB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5316" w14:textId="77777777" w:rsidR="00E9726C" w:rsidRDefault="00E9726C" w:rsidP="00EB50C7">
      <w:pPr>
        <w:spacing w:line="240" w:lineRule="auto"/>
      </w:pPr>
      <w:r>
        <w:separator/>
      </w:r>
    </w:p>
  </w:footnote>
  <w:footnote w:type="continuationSeparator" w:id="0">
    <w:p w14:paraId="73A79452" w14:textId="77777777" w:rsidR="00E9726C" w:rsidRDefault="00E9726C" w:rsidP="00EB50C7">
      <w:pPr>
        <w:spacing w:line="240" w:lineRule="auto"/>
      </w:pPr>
      <w:r>
        <w:continuationSeparator/>
      </w:r>
    </w:p>
  </w:footnote>
  <w:footnote w:id="1">
    <w:p w14:paraId="128B7F19" w14:textId="0C95E03A" w:rsidR="007E491B" w:rsidRDefault="007E49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393"/>
    <w:multiLevelType w:val="hybridMultilevel"/>
    <w:tmpl w:val="8516FD18"/>
    <w:lvl w:ilvl="0" w:tplc="B3041D32">
      <w:start w:val="2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26875"/>
    <w:multiLevelType w:val="hybridMultilevel"/>
    <w:tmpl w:val="04C09364"/>
    <w:lvl w:ilvl="0" w:tplc="A5342FC6">
      <w:start w:val="2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912BC"/>
    <w:multiLevelType w:val="hybridMultilevel"/>
    <w:tmpl w:val="572C9C76"/>
    <w:lvl w:ilvl="0" w:tplc="7152B3F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725456">
    <w:abstractNumId w:val="2"/>
  </w:num>
  <w:num w:numId="2" w16cid:durableId="1408960014">
    <w:abstractNumId w:val="0"/>
  </w:num>
  <w:num w:numId="3" w16cid:durableId="1989360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63"/>
    <w:rsid w:val="000523EC"/>
    <w:rsid w:val="000A68B3"/>
    <w:rsid w:val="000D47B3"/>
    <w:rsid w:val="001027AC"/>
    <w:rsid w:val="0012183C"/>
    <w:rsid w:val="0013409E"/>
    <w:rsid w:val="00151E85"/>
    <w:rsid w:val="0016103D"/>
    <w:rsid w:val="00172B7A"/>
    <w:rsid w:val="0018041C"/>
    <w:rsid w:val="001857DD"/>
    <w:rsid w:val="001B6655"/>
    <w:rsid w:val="001C36B0"/>
    <w:rsid w:val="001D2B13"/>
    <w:rsid w:val="002108ED"/>
    <w:rsid w:val="00227A32"/>
    <w:rsid w:val="002343E9"/>
    <w:rsid w:val="00254BEB"/>
    <w:rsid w:val="002742CB"/>
    <w:rsid w:val="002A2DEE"/>
    <w:rsid w:val="002B789F"/>
    <w:rsid w:val="002D2943"/>
    <w:rsid w:val="002F5FCF"/>
    <w:rsid w:val="002F7596"/>
    <w:rsid w:val="0031065A"/>
    <w:rsid w:val="00314284"/>
    <w:rsid w:val="0032450C"/>
    <w:rsid w:val="00332D81"/>
    <w:rsid w:val="00360BB5"/>
    <w:rsid w:val="0036502A"/>
    <w:rsid w:val="003A15C9"/>
    <w:rsid w:val="0048716B"/>
    <w:rsid w:val="004A14C8"/>
    <w:rsid w:val="004A68C9"/>
    <w:rsid w:val="004D1217"/>
    <w:rsid w:val="004D33BA"/>
    <w:rsid w:val="004D6008"/>
    <w:rsid w:val="004E24DF"/>
    <w:rsid w:val="00507035"/>
    <w:rsid w:val="005206C5"/>
    <w:rsid w:val="005327E9"/>
    <w:rsid w:val="00556EE2"/>
    <w:rsid w:val="00567BE7"/>
    <w:rsid w:val="005B53D0"/>
    <w:rsid w:val="005F06D9"/>
    <w:rsid w:val="005F1C21"/>
    <w:rsid w:val="005F27E0"/>
    <w:rsid w:val="006123DD"/>
    <w:rsid w:val="00621C3C"/>
    <w:rsid w:val="0065575D"/>
    <w:rsid w:val="0067402D"/>
    <w:rsid w:val="006A1F40"/>
    <w:rsid w:val="006C4D18"/>
    <w:rsid w:val="006D141F"/>
    <w:rsid w:val="006D7E78"/>
    <w:rsid w:val="006E1DC4"/>
    <w:rsid w:val="006F1772"/>
    <w:rsid w:val="006F5EF5"/>
    <w:rsid w:val="007269A1"/>
    <w:rsid w:val="00762A25"/>
    <w:rsid w:val="00777F74"/>
    <w:rsid w:val="00780B25"/>
    <w:rsid w:val="0078608A"/>
    <w:rsid w:val="00790445"/>
    <w:rsid w:val="007A116C"/>
    <w:rsid w:val="007B5663"/>
    <w:rsid w:val="007D29D5"/>
    <w:rsid w:val="007E2834"/>
    <w:rsid w:val="007E491B"/>
    <w:rsid w:val="0080598F"/>
    <w:rsid w:val="0082355E"/>
    <w:rsid w:val="00836F64"/>
    <w:rsid w:val="00853252"/>
    <w:rsid w:val="00880FF1"/>
    <w:rsid w:val="008D1718"/>
    <w:rsid w:val="008E453D"/>
    <w:rsid w:val="009073D5"/>
    <w:rsid w:val="00940DA2"/>
    <w:rsid w:val="00975A67"/>
    <w:rsid w:val="009C06E4"/>
    <w:rsid w:val="009D26D8"/>
    <w:rsid w:val="00A31F5C"/>
    <w:rsid w:val="00A75A69"/>
    <w:rsid w:val="00AA0EBF"/>
    <w:rsid w:val="00B0168A"/>
    <w:rsid w:val="00B13F2E"/>
    <w:rsid w:val="00B437BA"/>
    <w:rsid w:val="00B640B1"/>
    <w:rsid w:val="00B6796C"/>
    <w:rsid w:val="00BB7246"/>
    <w:rsid w:val="00C32FC7"/>
    <w:rsid w:val="00C45161"/>
    <w:rsid w:val="00C55308"/>
    <w:rsid w:val="00C74177"/>
    <w:rsid w:val="00C810BA"/>
    <w:rsid w:val="00C85B16"/>
    <w:rsid w:val="00CA12DB"/>
    <w:rsid w:val="00CA1BDA"/>
    <w:rsid w:val="00CB44A3"/>
    <w:rsid w:val="00CE0F9C"/>
    <w:rsid w:val="00CE3AF3"/>
    <w:rsid w:val="00D31C5E"/>
    <w:rsid w:val="00D452B6"/>
    <w:rsid w:val="00D4616B"/>
    <w:rsid w:val="00D60828"/>
    <w:rsid w:val="00D83E5D"/>
    <w:rsid w:val="00DA001F"/>
    <w:rsid w:val="00DA195F"/>
    <w:rsid w:val="00DC35E7"/>
    <w:rsid w:val="00DC795F"/>
    <w:rsid w:val="00DD0EC7"/>
    <w:rsid w:val="00DF0A0A"/>
    <w:rsid w:val="00E05BCD"/>
    <w:rsid w:val="00E9726C"/>
    <w:rsid w:val="00EA1302"/>
    <w:rsid w:val="00EB50C7"/>
    <w:rsid w:val="00EE4386"/>
    <w:rsid w:val="00F204EB"/>
    <w:rsid w:val="00F3253D"/>
    <w:rsid w:val="00F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A49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C32FC7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32FC7"/>
    <w:rPr>
      <w:rFonts w:eastAsia="MS Mincho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32FC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A0EBF"/>
  </w:style>
  <w:style w:type="paragraph" w:styleId="Intestazione">
    <w:name w:val="header"/>
    <w:basedOn w:val="Normale"/>
    <w:link w:val="IntestazioneCarattere"/>
    <w:uiPriority w:val="99"/>
    <w:unhideWhenUsed/>
    <w:rsid w:val="00EB50C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0C7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EB50C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B50C7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E491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E491B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7E491B"/>
    <w:rPr>
      <w:vertAlign w:val="superscript"/>
    </w:rPr>
  </w:style>
  <w:style w:type="character" w:styleId="Collegamentoipertestuale">
    <w:name w:val="Hyperlink"/>
    <w:basedOn w:val="Carpredefinitoparagrafo"/>
    <w:unhideWhenUsed/>
    <w:rsid w:val="007E49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4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cerca.php?s=opzioni%20future%20e%20altri%20derivati%20myl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F31C-53E2-4978-89C2-5D29FC3E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833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2023-05-02T10:08:00Z</dcterms:created>
  <dcterms:modified xsi:type="dcterms:W3CDTF">2023-06-26T08:46:00Z</dcterms:modified>
</cp:coreProperties>
</file>