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820FB" w14:textId="77777777" w:rsidR="00207B3C" w:rsidRPr="00C12BA4" w:rsidRDefault="00207B3C" w:rsidP="00207B3C">
      <w:pPr>
        <w:tabs>
          <w:tab w:val="clear" w:pos="284"/>
        </w:tabs>
        <w:spacing w:before="480"/>
        <w:ind w:left="284" w:hanging="284"/>
        <w:jc w:val="left"/>
        <w:outlineLvl w:val="0"/>
        <w:rPr>
          <w:rFonts w:ascii="Times" w:hAnsi="Times"/>
          <w:b/>
          <w:noProof/>
          <w:szCs w:val="20"/>
        </w:rPr>
      </w:pPr>
      <w:r w:rsidRPr="00C12BA4">
        <w:rPr>
          <w:rFonts w:ascii="Times" w:hAnsi="Times"/>
          <w:b/>
          <w:noProof/>
          <w:szCs w:val="20"/>
        </w:rPr>
        <w:t>Metodi statistici per la finanza e le assicurazioni</w:t>
      </w:r>
    </w:p>
    <w:p w14:paraId="78F2CE1E" w14:textId="5EF760BF" w:rsidR="00E844F5" w:rsidRDefault="00E844F5" w:rsidP="00E844F5">
      <w:pPr>
        <w:tabs>
          <w:tab w:val="clear" w:pos="284"/>
          <w:tab w:val="left" w:pos="708"/>
        </w:tabs>
        <w:jc w:val="left"/>
        <w:outlineLvl w:val="1"/>
        <w:rPr>
          <w:rFonts w:ascii="Times" w:hAnsi="Times"/>
          <w:smallCaps/>
          <w:noProof/>
          <w:sz w:val="18"/>
          <w:szCs w:val="20"/>
        </w:rPr>
      </w:pPr>
      <w:r w:rsidRPr="00E844F5">
        <w:rPr>
          <w:rFonts w:ascii="Times" w:hAnsi="Times"/>
          <w:smallCaps/>
          <w:noProof/>
          <w:sz w:val="18"/>
          <w:szCs w:val="20"/>
        </w:rPr>
        <w:t xml:space="preserve">Gr. A-K: </w:t>
      </w:r>
      <w:r w:rsidR="005C1AF7" w:rsidRPr="00E844F5">
        <w:rPr>
          <w:rFonts w:ascii="Times" w:hAnsi="Times"/>
          <w:smallCaps/>
          <w:noProof/>
          <w:sz w:val="18"/>
          <w:szCs w:val="20"/>
        </w:rPr>
        <w:t xml:space="preserve">Prof. </w:t>
      </w:r>
      <w:r w:rsidR="005C1AF7">
        <w:rPr>
          <w:rFonts w:ascii="Times" w:hAnsi="Times"/>
          <w:smallCaps/>
          <w:noProof/>
          <w:sz w:val="18"/>
          <w:szCs w:val="20"/>
        </w:rPr>
        <w:t>Silvia Facchinetti</w:t>
      </w:r>
      <w:r w:rsidR="00075B06">
        <w:rPr>
          <w:rFonts w:ascii="Times" w:hAnsi="Times"/>
          <w:smallCaps/>
          <w:noProof/>
          <w:sz w:val="18"/>
          <w:szCs w:val="20"/>
        </w:rPr>
        <w:t xml:space="preserve">; </w:t>
      </w:r>
      <w:r>
        <w:rPr>
          <w:rFonts w:ascii="Times" w:hAnsi="Times"/>
          <w:smallCaps/>
          <w:noProof/>
          <w:sz w:val="18"/>
          <w:szCs w:val="20"/>
        </w:rPr>
        <w:t xml:space="preserve">Gr. L-Z: </w:t>
      </w:r>
      <w:r w:rsidR="005C1AF7" w:rsidRPr="00E844F5">
        <w:rPr>
          <w:rFonts w:ascii="Times" w:hAnsi="Times"/>
          <w:smallCaps/>
          <w:noProof/>
          <w:sz w:val="18"/>
          <w:szCs w:val="20"/>
        </w:rPr>
        <w:t xml:space="preserve">Prof. </w:t>
      </w:r>
      <w:r w:rsidR="005C1AF7">
        <w:rPr>
          <w:rFonts w:ascii="Times" w:hAnsi="Times"/>
          <w:smallCaps/>
          <w:noProof/>
          <w:sz w:val="18"/>
          <w:szCs w:val="20"/>
        </w:rPr>
        <w:t>Riccardo Bramante</w:t>
      </w:r>
    </w:p>
    <w:p w14:paraId="021FC93B" w14:textId="77777777" w:rsidR="002D5E17" w:rsidRDefault="00207B3C" w:rsidP="00207B3C">
      <w:pPr>
        <w:spacing w:before="240" w:after="120"/>
        <w:rPr>
          <w:b/>
          <w:sz w:val="18"/>
        </w:rPr>
      </w:pPr>
      <w:r>
        <w:rPr>
          <w:b/>
          <w:i/>
          <w:sz w:val="18"/>
        </w:rPr>
        <w:t>OBIETTIVO DEL CORSO E RISULTATI DI APPRENDIMENTO ATTESI</w:t>
      </w:r>
    </w:p>
    <w:p w14:paraId="18779ED3" w14:textId="77777777" w:rsidR="0052250E" w:rsidRPr="00C12BA4" w:rsidRDefault="0052250E" w:rsidP="0052250E">
      <w:pPr>
        <w:rPr>
          <w:rFonts w:eastAsia="MS Mincho"/>
        </w:rPr>
      </w:pPr>
      <w:r w:rsidRPr="00C12BA4">
        <w:rPr>
          <w:rFonts w:eastAsia="MS Mincho"/>
        </w:rPr>
        <w:t>È noto che gli strumenti di analisi impiegati in finanza e nelle assicurazioni stanno assumendo connotazioni sempre più analitiche. All’investitore viene ormai richiesta non più solamente una solida formazione sui mercati e sul loro funzionamento, ma anche una buona capacità di sfruttare strumenti matematici, statistici e informatici che gli consentano di prendere decisioni spesso molto specifiche e personalizzate al contesto in cui opera e in tempi brevi.</w:t>
      </w:r>
    </w:p>
    <w:p w14:paraId="4014B595" w14:textId="1EA11B55" w:rsidR="0052250E" w:rsidRDefault="0052250E" w:rsidP="0052250E">
      <w:pPr>
        <w:spacing w:before="120"/>
        <w:rPr>
          <w:rFonts w:eastAsia="MS Mincho"/>
        </w:rPr>
      </w:pPr>
      <w:r>
        <w:rPr>
          <w:rFonts w:eastAsia="MS Mincho"/>
        </w:rPr>
        <w:t xml:space="preserve">Al termine dell’insegnamento, </w:t>
      </w:r>
      <w:r w:rsidRPr="00C12BA4">
        <w:rPr>
          <w:rFonts w:eastAsia="MS Mincho"/>
        </w:rPr>
        <w:t xml:space="preserve">la studentessa/lo studente </w:t>
      </w:r>
      <w:r>
        <w:rPr>
          <w:rFonts w:eastAsia="MS Mincho"/>
        </w:rPr>
        <w:t>sarà in grado</w:t>
      </w:r>
      <w:r w:rsidR="00885939">
        <w:rPr>
          <w:rFonts w:eastAsia="MS Mincho"/>
        </w:rPr>
        <w:t xml:space="preserve"> </w:t>
      </w:r>
      <w:r>
        <w:rPr>
          <w:rFonts w:eastAsia="MS Mincho"/>
        </w:rPr>
        <w:t>di:</w:t>
      </w:r>
    </w:p>
    <w:p w14:paraId="7586F70F" w14:textId="77777777" w:rsidR="0052250E" w:rsidRDefault="0052250E" w:rsidP="00F176AF">
      <w:pPr>
        <w:pStyle w:val="Paragrafoelenco"/>
        <w:numPr>
          <w:ilvl w:val="0"/>
          <w:numId w:val="1"/>
        </w:numPr>
        <w:ind w:left="284" w:hanging="284"/>
        <w:rPr>
          <w:rFonts w:eastAsia="MS Mincho"/>
        </w:rPr>
      </w:pPr>
      <w:r w:rsidRPr="005466F7">
        <w:rPr>
          <w:rFonts w:eastAsia="MS Mincho"/>
        </w:rPr>
        <w:t xml:space="preserve">effettuare </w:t>
      </w:r>
      <w:proofErr w:type="spellStart"/>
      <w:r w:rsidRPr="005466F7">
        <w:rPr>
          <w:rFonts w:eastAsia="MS Mincho"/>
          <w:i/>
        </w:rPr>
        <w:t>exploratory</w:t>
      </w:r>
      <w:proofErr w:type="spellEnd"/>
      <w:r w:rsidRPr="005466F7">
        <w:rPr>
          <w:rFonts w:eastAsia="MS Mincho"/>
          <w:i/>
        </w:rPr>
        <w:t xml:space="preserve"> data</w:t>
      </w:r>
      <w:r w:rsidRPr="005466F7">
        <w:rPr>
          <w:rFonts w:eastAsia="MS Mincho"/>
        </w:rPr>
        <w:t xml:space="preserve"> </w:t>
      </w:r>
      <w:proofErr w:type="spellStart"/>
      <w:r w:rsidRPr="005466F7">
        <w:rPr>
          <w:rFonts w:eastAsia="MS Mincho"/>
          <w:i/>
        </w:rPr>
        <w:t>analysis</w:t>
      </w:r>
      <w:proofErr w:type="spellEnd"/>
      <w:r w:rsidRPr="005466F7">
        <w:rPr>
          <w:rFonts w:eastAsia="MS Mincho"/>
        </w:rPr>
        <w:t xml:space="preserve"> d</w:t>
      </w:r>
      <w:r>
        <w:rPr>
          <w:rFonts w:eastAsia="MS Mincho"/>
        </w:rPr>
        <w:t>e</w:t>
      </w:r>
      <w:r w:rsidRPr="005466F7">
        <w:rPr>
          <w:rFonts w:eastAsia="MS Mincho"/>
        </w:rPr>
        <w:t xml:space="preserve">i rendimenti di un prodotto finanziario e di un portafoglio; </w:t>
      </w:r>
    </w:p>
    <w:p w14:paraId="55C0E3CC" w14:textId="77777777" w:rsidR="0052250E" w:rsidRDefault="0052250E" w:rsidP="00F176AF">
      <w:pPr>
        <w:pStyle w:val="Paragrafoelenco"/>
        <w:numPr>
          <w:ilvl w:val="0"/>
          <w:numId w:val="1"/>
        </w:numPr>
        <w:ind w:left="284" w:hanging="284"/>
        <w:rPr>
          <w:rFonts w:eastAsia="MS Mincho"/>
        </w:rPr>
      </w:pPr>
      <w:r w:rsidRPr="005466F7">
        <w:rPr>
          <w:rFonts w:eastAsia="MS Mincho"/>
        </w:rPr>
        <w:t>utilizzare tecniche di simulazione e di campionamento per la finanza;</w:t>
      </w:r>
    </w:p>
    <w:p w14:paraId="63EFF1EF" w14:textId="77777777" w:rsidR="0052250E" w:rsidRDefault="0052250E" w:rsidP="00F176AF">
      <w:pPr>
        <w:pStyle w:val="Paragrafoelenco"/>
        <w:numPr>
          <w:ilvl w:val="0"/>
          <w:numId w:val="1"/>
        </w:numPr>
        <w:ind w:left="284" w:hanging="284"/>
        <w:rPr>
          <w:rFonts w:eastAsia="MS Mincho"/>
        </w:rPr>
      </w:pPr>
      <w:r w:rsidRPr="005466F7">
        <w:rPr>
          <w:rFonts w:eastAsia="MS Mincho"/>
        </w:rPr>
        <w:t>effettuare inferenza sui parametri di modelli impiegati per descrivere fenomeni finanziari con particolare riguardo all’impiego di modelli di regressione</w:t>
      </w:r>
      <w:r>
        <w:rPr>
          <w:rFonts w:eastAsia="MS Mincho"/>
        </w:rPr>
        <w:t>;</w:t>
      </w:r>
    </w:p>
    <w:p w14:paraId="07213C16" w14:textId="77777777" w:rsidR="0052250E" w:rsidRDefault="0052250E" w:rsidP="00F176AF">
      <w:pPr>
        <w:pStyle w:val="Paragrafoelenco"/>
        <w:numPr>
          <w:ilvl w:val="0"/>
          <w:numId w:val="1"/>
        </w:numPr>
        <w:ind w:left="284" w:hanging="284"/>
        <w:rPr>
          <w:rFonts w:eastAsia="MS Mincho"/>
        </w:rPr>
      </w:pPr>
      <w:r>
        <w:rPr>
          <w:rFonts w:eastAsia="MS Mincho"/>
        </w:rPr>
        <w:t xml:space="preserve">stimare i parametri di </w:t>
      </w:r>
      <w:r w:rsidRPr="005466F7">
        <w:rPr>
          <w:rFonts w:eastAsia="MS Mincho"/>
        </w:rPr>
        <w:t>un moto browniano geometrico</w:t>
      </w:r>
      <w:r>
        <w:rPr>
          <w:rFonts w:eastAsia="MS Mincho"/>
        </w:rPr>
        <w:t>;</w:t>
      </w:r>
    </w:p>
    <w:p w14:paraId="39122AE6" w14:textId="77777777" w:rsidR="0052250E" w:rsidRDefault="0052250E" w:rsidP="00F176AF">
      <w:pPr>
        <w:pStyle w:val="Paragrafoelenco"/>
        <w:numPr>
          <w:ilvl w:val="0"/>
          <w:numId w:val="1"/>
        </w:numPr>
        <w:ind w:left="284" w:hanging="284"/>
        <w:rPr>
          <w:rFonts w:eastAsia="MS Mincho"/>
        </w:rPr>
      </w:pPr>
      <w:r w:rsidRPr="00E42B87">
        <w:rPr>
          <w:rFonts w:eastAsia="MS Mincho"/>
        </w:rPr>
        <w:t>misur</w:t>
      </w:r>
      <w:r>
        <w:rPr>
          <w:rFonts w:eastAsia="MS Mincho"/>
        </w:rPr>
        <w:t>ar</w:t>
      </w:r>
      <w:r w:rsidRPr="00E42B87">
        <w:rPr>
          <w:rFonts w:eastAsia="MS Mincho"/>
        </w:rPr>
        <w:t xml:space="preserve">e </w:t>
      </w:r>
      <w:r>
        <w:rPr>
          <w:rFonts w:eastAsia="MS Mincho"/>
        </w:rPr>
        <w:t>la</w:t>
      </w:r>
      <w:r w:rsidRPr="00E42B87">
        <w:rPr>
          <w:rFonts w:eastAsia="MS Mincho"/>
        </w:rPr>
        <w:t xml:space="preserve"> volatilità dei mercati finanziari</w:t>
      </w:r>
      <w:r>
        <w:rPr>
          <w:rFonts w:eastAsia="MS Mincho"/>
        </w:rPr>
        <w:t xml:space="preserve"> e s</w:t>
      </w:r>
      <w:r w:rsidRPr="005466F7">
        <w:rPr>
          <w:rFonts w:eastAsia="MS Mincho"/>
        </w:rPr>
        <w:t>tima</w:t>
      </w:r>
      <w:r>
        <w:rPr>
          <w:rFonts w:eastAsia="MS Mincho"/>
        </w:rPr>
        <w:t>re</w:t>
      </w:r>
      <w:r w:rsidRPr="005466F7">
        <w:rPr>
          <w:rFonts w:eastAsia="MS Mincho"/>
        </w:rPr>
        <w:t xml:space="preserve"> </w:t>
      </w:r>
      <w:r>
        <w:rPr>
          <w:rFonts w:eastAsia="MS Mincho"/>
        </w:rPr>
        <w:t>i</w:t>
      </w:r>
      <w:r w:rsidRPr="005466F7">
        <w:rPr>
          <w:rFonts w:eastAsia="MS Mincho"/>
        </w:rPr>
        <w:t xml:space="preserve">l VaR </w:t>
      </w:r>
      <w:r w:rsidRPr="00E42B87">
        <w:rPr>
          <w:rFonts w:eastAsia="MS Mincho"/>
        </w:rPr>
        <w:t>di un prodotto f</w:t>
      </w:r>
      <w:r>
        <w:rPr>
          <w:rFonts w:eastAsia="MS Mincho"/>
        </w:rPr>
        <w:t>inanziario e di un portafoglio.</w:t>
      </w:r>
    </w:p>
    <w:p w14:paraId="09049DE3" w14:textId="77777777" w:rsidR="0052250E" w:rsidRPr="0052250E" w:rsidRDefault="0052250E" w:rsidP="0052250E">
      <w:pPr>
        <w:spacing w:before="240" w:after="120"/>
        <w:rPr>
          <w:rFonts w:eastAsia="MS Mincho"/>
          <w:b/>
          <w:sz w:val="18"/>
        </w:rPr>
      </w:pPr>
      <w:r>
        <w:rPr>
          <w:rFonts w:eastAsia="MS Mincho"/>
          <w:b/>
          <w:i/>
          <w:sz w:val="18"/>
        </w:rPr>
        <w:t>PROGRAMMA DEL CORSO</w:t>
      </w:r>
    </w:p>
    <w:p w14:paraId="1129C943" w14:textId="6ADBCDB3" w:rsidR="0052250E" w:rsidRPr="00C12BA4" w:rsidRDefault="0052250E" w:rsidP="0052250E">
      <w:pPr>
        <w:tabs>
          <w:tab w:val="clear" w:pos="284"/>
        </w:tabs>
        <w:rPr>
          <w:rFonts w:eastAsia="MS Mincho"/>
          <w:smallCaps/>
          <w:sz w:val="18"/>
          <w:szCs w:val="18"/>
        </w:rPr>
      </w:pPr>
      <w:r>
        <w:rPr>
          <w:rFonts w:eastAsia="MS Mincho"/>
          <w:smallCaps/>
          <w:sz w:val="18"/>
          <w:szCs w:val="18"/>
        </w:rPr>
        <w:t>I</w:t>
      </w:r>
      <w:r w:rsidRPr="00C12BA4">
        <w:rPr>
          <w:rFonts w:eastAsia="MS Mincho"/>
          <w:smallCaps/>
          <w:sz w:val="18"/>
          <w:szCs w:val="18"/>
        </w:rPr>
        <w:t xml:space="preserve"> Modulo: </w:t>
      </w:r>
    </w:p>
    <w:p w14:paraId="0B1AC0DF" w14:textId="77777777" w:rsidR="0052250E" w:rsidRPr="00C12BA4" w:rsidRDefault="0052250E" w:rsidP="0052250E">
      <w:pPr>
        <w:rPr>
          <w:rFonts w:eastAsia="MS Mincho"/>
        </w:rPr>
      </w:pPr>
      <w:r>
        <w:rPr>
          <w:rFonts w:eastAsia="MS Mincho"/>
        </w:rPr>
        <w:t>Una preliminare</w:t>
      </w:r>
      <w:r w:rsidRPr="00C12BA4">
        <w:rPr>
          <w:rFonts w:eastAsia="MS Mincho"/>
        </w:rPr>
        <w:t xml:space="preserve"> analisi esplorativa delle serie storiche finanziarie (i dati saranno resi disponibili in </w:t>
      </w:r>
      <w:r w:rsidRPr="00C12BA4">
        <w:rPr>
          <w:rFonts w:eastAsia="MS Mincho"/>
          <w:i/>
        </w:rPr>
        <w:t>Blackboard</w:t>
      </w:r>
      <w:r w:rsidRPr="00C12BA4">
        <w:rPr>
          <w:rFonts w:eastAsia="MS Mincho"/>
        </w:rPr>
        <w:t xml:space="preserve">) </w:t>
      </w:r>
      <w:r>
        <w:rPr>
          <w:rFonts w:eastAsia="MS Mincho"/>
        </w:rPr>
        <w:t>ovvero</w:t>
      </w:r>
      <w:r w:rsidRPr="00C12BA4">
        <w:rPr>
          <w:rFonts w:eastAsia="MS Mincho"/>
        </w:rPr>
        <w:t xml:space="preserve"> lo studio della dinamica </w:t>
      </w:r>
      <w:r>
        <w:rPr>
          <w:rFonts w:eastAsia="MS Mincho"/>
        </w:rPr>
        <w:t xml:space="preserve">temporale </w:t>
      </w:r>
      <w:r w:rsidRPr="00C12BA4">
        <w:rPr>
          <w:rFonts w:eastAsia="MS Mincho"/>
        </w:rPr>
        <w:t>di prezzi e rendimenti</w:t>
      </w:r>
      <w:r>
        <w:rPr>
          <w:rFonts w:eastAsia="MS Mincho"/>
        </w:rPr>
        <w:t xml:space="preserve"> costituiscono le elaborazioni strumentali ad ogni indagine statistica</w:t>
      </w:r>
      <w:r w:rsidRPr="00C12BA4">
        <w:rPr>
          <w:rFonts w:eastAsia="MS Mincho"/>
        </w:rPr>
        <w:t>. Seguiranno richiami su alcuni modelli probabilistici tipici della finanza e delle assicurazioni e le principali tecniche per l’identificazione e la stima dei parametri di distribuzioni. Si procederà con la costruzione di un portafoglio di titoli</w:t>
      </w:r>
      <w:r>
        <w:rPr>
          <w:rFonts w:eastAsia="MS Mincho"/>
        </w:rPr>
        <w:t xml:space="preserve"> e la stima dei corrispondenti parametri</w:t>
      </w:r>
      <w:r w:rsidRPr="00C12BA4">
        <w:rPr>
          <w:rFonts w:eastAsia="MS Mincho"/>
        </w:rPr>
        <w:t xml:space="preserve">. </w:t>
      </w:r>
    </w:p>
    <w:p w14:paraId="1C65E0F6" w14:textId="0D6F411B" w:rsidR="0052250E" w:rsidRPr="00C12BA4" w:rsidRDefault="0052250E" w:rsidP="0052250E">
      <w:pPr>
        <w:tabs>
          <w:tab w:val="clear" w:pos="284"/>
        </w:tabs>
        <w:spacing w:before="120"/>
        <w:rPr>
          <w:rFonts w:eastAsia="MS Mincho"/>
        </w:rPr>
      </w:pPr>
      <w:r>
        <w:rPr>
          <w:rFonts w:eastAsia="MS Mincho"/>
          <w:smallCaps/>
          <w:sz w:val="18"/>
          <w:szCs w:val="18"/>
        </w:rPr>
        <w:t>II</w:t>
      </w:r>
      <w:r w:rsidRPr="00C12BA4">
        <w:rPr>
          <w:rFonts w:eastAsia="MS Mincho"/>
          <w:smallCaps/>
          <w:sz w:val="18"/>
          <w:szCs w:val="18"/>
        </w:rPr>
        <w:t xml:space="preserve"> Modulo</w:t>
      </w:r>
      <w:r w:rsidRPr="00C12BA4">
        <w:rPr>
          <w:rFonts w:eastAsia="MS Mincho"/>
        </w:rPr>
        <w:t xml:space="preserve">: </w:t>
      </w:r>
    </w:p>
    <w:p w14:paraId="0B740ED1" w14:textId="77777777" w:rsidR="0052250E" w:rsidRPr="00C12BA4" w:rsidRDefault="0052250E" w:rsidP="0052250E">
      <w:pPr>
        <w:tabs>
          <w:tab w:val="clear" w:pos="284"/>
        </w:tabs>
        <w:rPr>
          <w:rFonts w:eastAsia="MS Mincho"/>
        </w:rPr>
      </w:pPr>
      <w:r w:rsidRPr="00C12BA4">
        <w:rPr>
          <w:rFonts w:eastAsia="MS Mincho"/>
        </w:rPr>
        <w:t>Dopo il completamento della trattazione dei precedenti argomenti, la studentessa/lo studente avrà modo di apprendere strumenti statistici che permettono di:</w:t>
      </w:r>
    </w:p>
    <w:p w14:paraId="7E692C68" w14:textId="77777777" w:rsidR="0052250E" w:rsidRPr="00C12BA4" w:rsidRDefault="0052250E" w:rsidP="00F176AF">
      <w:pPr>
        <w:ind w:left="284" w:hanging="284"/>
        <w:rPr>
          <w:rFonts w:eastAsia="MS Mincho"/>
        </w:rPr>
      </w:pPr>
      <w:r w:rsidRPr="00C12BA4">
        <w:rPr>
          <w:rFonts w:eastAsia="MS Mincho"/>
        </w:rPr>
        <w:t>–</w:t>
      </w:r>
      <w:r w:rsidRPr="00C12BA4">
        <w:rPr>
          <w:rFonts w:eastAsia="MS Mincho"/>
        </w:rPr>
        <w:tab/>
        <w:t xml:space="preserve">approfondire e descrivere sinteticamente le caratteristiche delle dinamiche di una serie storica finanziaria, anche utilizzando procedure di simulazione e </w:t>
      </w:r>
      <w:proofErr w:type="spellStart"/>
      <w:r w:rsidRPr="00C12BA4">
        <w:rPr>
          <w:rFonts w:eastAsia="MS Mincho"/>
        </w:rPr>
        <w:t>ricampionamento</w:t>
      </w:r>
      <w:proofErr w:type="spellEnd"/>
      <w:r w:rsidRPr="00C12BA4">
        <w:rPr>
          <w:rFonts w:eastAsia="MS Mincho"/>
        </w:rPr>
        <w:t xml:space="preserve"> da serie storic</w:t>
      </w:r>
      <w:r>
        <w:rPr>
          <w:rFonts w:eastAsia="MS Mincho"/>
        </w:rPr>
        <w:t>a. In tale ambito si utilizzerà Excel</w:t>
      </w:r>
      <w:r w:rsidRPr="00C12BA4">
        <w:rPr>
          <w:rFonts w:eastAsia="MS Mincho"/>
          <w:vertAlign w:val="superscript"/>
        </w:rPr>
        <w:t>©</w:t>
      </w:r>
      <w:r>
        <w:rPr>
          <w:rFonts w:eastAsia="MS Mincho"/>
        </w:rPr>
        <w:t xml:space="preserve"> per la </w:t>
      </w:r>
      <w:r w:rsidRPr="00C12BA4">
        <w:rPr>
          <w:rFonts w:eastAsia="MS Mincho"/>
        </w:rPr>
        <w:t>generazione di numeri casuali</w:t>
      </w:r>
      <w:r>
        <w:rPr>
          <w:rFonts w:eastAsia="MS Mincho"/>
        </w:rPr>
        <w:t>;</w:t>
      </w:r>
    </w:p>
    <w:p w14:paraId="23D992BC" w14:textId="77777777" w:rsidR="0052250E" w:rsidRDefault="0052250E" w:rsidP="00F176AF">
      <w:pPr>
        <w:ind w:left="284" w:hanging="284"/>
        <w:rPr>
          <w:rFonts w:eastAsia="MS Mincho"/>
        </w:rPr>
      </w:pPr>
      <w:r w:rsidRPr="00C12BA4">
        <w:rPr>
          <w:rFonts w:eastAsia="MS Mincho"/>
        </w:rPr>
        <w:lastRenderedPageBreak/>
        <w:t>–</w:t>
      </w:r>
      <w:r w:rsidRPr="00C12BA4">
        <w:rPr>
          <w:rFonts w:eastAsia="MS Mincho"/>
        </w:rPr>
        <w:tab/>
        <w:t>studiare volatilità e correlazioni e stimare il VaR di un portafoglio;</w:t>
      </w:r>
    </w:p>
    <w:p w14:paraId="6CDF00FF" w14:textId="77777777" w:rsidR="0052250E" w:rsidRDefault="0052250E" w:rsidP="00F176AF">
      <w:pPr>
        <w:ind w:left="284" w:hanging="284"/>
        <w:rPr>
          <w:rFonts w:eastAsia="MS Mincho"/>
        </w:rPr>
      </w:pPr>
      <w:r w:rsidRPr="00C12BA4">
        <w:rPr>
          <w:rFonts w:eastAsia="MS Mincho"/>
        </w:rPr>
        <w:t>–</w:t>
      </w:r>
      <w:r w:rsidRPr="00C12BA4">
        <w:rPr>
          <w:rFonts w:eastAsia="MS Mincho"/>
        </w:rPr>
        <w:tab/>
      </w:r>
      <w:r>
        <w:rPr>
          <w:rFonts w:eastAsia="MS Mincho"/>
        </w:rPr>
        <w:t xml:space="preserve">utilizzare </w:t>
      </w:r>
      <w:r w:rsidRPr="00C12BA4">
        <w:rPr>
          <w:rFonts w:eastAsia="MS Mincho"/>
        </w:rPr>
        <w:t xml:space="preserve">il </w:t>
      </w:r>
      <w:r w:rsidRPr="00C12BA4">
        <w:rPr>
          <w:rFonts w:eastAsia="MS Mincho"/>
          <w:i/>
        </w:rPr>
        <w:t>Risolutore</w:t>
      </w:r>
      <w:r>
        <w:rPr>
          <w:rFonts w:eastAsia="MS Mincho"/>
        </w:rPr>
        <w:t xml:space="preserve"> per procedure di ottimizzazione</w:t>
      </w:r>
      <w:r w:rsidRPr="00C12BA4">
        <w:rPr>
          <w:rFonts w:eastAsia="MS Mincho"/>
        </w:rPr>
        <w:t>;</w:t>
      </w:r>
    </w:p>
    <w:p w14:paraId="42363A83" w14:textId="77777777" w:rsidR="0052250E" w:rsidRDefault="0052250E" w:rsidP="00F176AF">
      <w:pPr>
        <w:ind w:left="284" w:hanging="284"/>
        <w:rPr>
          <w:rFonts w:eastAsia="MS Mincho"/>
        </w:rPr>
      </w:pPr>
      <w:r w:rsidRPr="00C12BA4">
        <w:rPr>
          <w:rFonts w:eastAsia="MS Mincho"/>
        </w:rPr>
        <w:t>–</w:t>
      </w:r>
      <w:r w:rsidRPr="00C12BA4">
        <w:rPr>
          <w:rFonts w:eastAsia="MS Mincho"/>
        </w:rPr>
        <w:tab/>
        <w:t>calcolare il beta di una attività finanziaria e di un portafoglio.</w:t>
      </w:r>
    </w:p>
    <w:p w14:paraId="356F8171" w14:textId="5F00C6FA" w:rsidR="0052250E" w:rsidRPr="0052250E" w:rsidRDefault="0052250E" w:rsidP="0052250E">
      <w:pPr>
        <w:tabs>
          <w:tab w:val="clear" w:pos="284"/>
        </w:tabs>
        <w:spacing w:before="240" w:after="120" w:line="220" w:lineRule="exact"/>
        <w:rPr>
          <w:rFonts w:eastAsia="MS Mincho"/>
          <w:b/>
          <w:i/>
          <w:sz w:val="18"/>
        </w:rPr>
      </w:pPr>
      <w:r w:rsidRPr="0052250E">
        <w:rPr>
          <w:rFonts w:eastAsia="MS Mincho"/>
          <w:b/>
          <w:i/>
          <w:sz w:val="18"/>
        </w:rPr>
        <w:t>BIBLIOGRAFIA</w:t>
      </w:r>
      <w:r w:rsidR="00175AB7">
        <w:rPr>
          <w:rStyle w:val="Rimandonotaapidipagina"/>
          <w:rFonts w:eastAsia="MS Mincho"/>
          <w:b/>
          <w:i/>
          <w:sz w:val="18"/>
        </w:rPr>
        <w:footnoteReference w:id="1"/>
      </w:r>
    </w:p>
    <w:p w14:paraId="11C59B54" w14:textId="77777777" w:rsidR="0052250E" w:rsidRPr="00FB1076" w:rsidRDefault="0052250E" w:rsidP="00F176AF">
      <w:pPr>
        <w:pStyle w:val="Testo2"/>
        <w:ind w:firstLine="0"/>
      </w:pPr>
      <w:r w:rsidRPr="00FB1076">
        <w:t>Testi consigliati:</w:t>
      </w:r>
    </w:p>
    <w:p w14:paraId="64E49FBC" w14:textId="13827554" w:rsidR="0052250E" w:rsidRPr="0052250E" w:rsidRDefault="0052250E" w:rsidP="0052250E">
      <w:pPr>
        <w:pStyle w:val="Testo2"/>
        <w:spacing w:line="240" w:lineRule="atLeast"/>
        <w:ind w:left="284" w:hanging="284"/>
        <w:rPr>
          <w:spacing w:val="-5"/>
        </w:rPr>
      </w:pPr>
      <w:r w:rsidRPr="00F176AF">
        <w:rPr>
          <w:smallCaps/>
          <w:spacing w:val="-5"/>
          <w:sz w:val="16"/>
        </w:rPr>
        <w:t>D. Zappa-M. Nai Ruscone-R. Bramante</w:t>
      </w:r>
      <w:r w:rsidRPr="0052250E">
        <w:rPr>
          <w:smallCaps/>
          <w:spacing w:val="-5"/>
          <w:sz w:val="16"/>
        </w:rPr>
        <w:t>,</w:t>
      </w:r>
      <w:r w:rsidRPr="0052250E">
        <w:rPr>
          <w:i/>
          <w:spacing w:val="-5"/>
        </w:rPr>
        <w:t xml:space="preserve"> Appunti di metodi statistici per la finanza e le assicurazioni,</w:t>
      </w:r>
      <w:r w:rsidRPr="0052250E">
        <w:rPr>
          <w:spacing w:val="-5"/>
        </w:rPr>
        <w:t xml:space="preserve"> EDUCatt, 20</w:t>
      </w:r>
      <w:r w:rsidR="00835776">
        <w:rPr>
          <w:spacing w:val="-5"/>
        </w:rPr>
        <w:t>2</w:t>
      </w:r>
      <w:r w:rsidRPr="0052250E">
        <w:rPr>
          <w:spacing w:val="-5"/>
        </w:rPr>
        <w:t>2.</w:t>
      </w:r>
      <w:r w:rsidR="00175AB7">
        <w:rPr>
          <w:spacing w:val="-5"/>
        </w:rPr>
        <w:t xml:space="preserve"> </w:t>
      </w:r>
      <w:hyperlink r:id="rId8" w:history="1">
        <w:r w:rsidR="00175AB7" w:rsidRPr="00175AB7">
          <w:rPr>
            <w:rStyle w:val="Collegamentoipertestuale"/>
            <w:rFonts w:ascii="Times New Roman" w:hAnsi="Times New Roman"/>
            <w:i/>
            <w:szCs w:val="18"/>
          </w:rPr>
          <w:t>Acquista da VP</w:t>
        </w:r>
      </w:hyperlink>
    </w:p>
    <w:p w14:paraId="31D0CE4F" w14:textId="77777777" w:rsidR="0052250E" w:rsidRPr="00FB1076" w:rsidRDefault="0052250E" w:rsidP="00F176AF">
      <w:pPr>
        <w:pStyle w:val="Testo2"/>
        <w:spacing w:before="120"/>
        <w:ind w:firstLine="0"/>
      </w:pPr>
      <w:r w:rsidRPr="00FB1076">
        <w:t>Letture complementari:</w:t>
      </w:r>
    </w:p>
    <w:p w14:paraId="32876C77" w14:textId="4CF3D1B1" w:rsidR="0052250E" w:rsidRPr="00FB1076" w:rsidRDefault="0052250E" w:rsidP="0052250E">
      <w:pPr>
        <w:pStyle w:val="Testo2"/>
        <w:spacing w:line="240" w:lineRule="atLeast"/>
        <w:ind w:left="284" w:hanging="284"/>
        <w:rPr>
          <w:spacing w:val="-5"/>
        </w:rPr>
      </w:pPr>
      <w:r w:rsidRPr="0052250E">
        <w:rPr>
          <w:smallCaps/>
          <w:spacing w:val="-5"/>
          <w:sz w:val="16"/>
        </w:rPr>
        <w:t>S. Benninga-C. Zazzara</w:t>
      </w:r>
      <w:r w:rsidRPr="00FB1076">
        <w:rPr>
          <w:smallCaps/>
          <w:spacing w:val="-5"/>
        </w:rPr>
        <w:t>,</w:t>
      </w:r>
      <w:r w:rsidRPr="00FB1076">
        <w:rPr>
          <w:i/>
          <w:spacing w:val="-5"/>
        </w:rPr>
        <w:t xml:space="preserve"> Modelli finanziari: la finanza con Excel</w:t>
      </w:r>
      <w:r w:rsidRPr="00FB1076">
        <w:rPr>
          <w:spacing w:val="-5"/>
        </w:rPr>
        <w:t>, McGraw-Hill, 20</w:t>
      </w:r>
      <w:r w:rsidR="00835776">
        <w:rPr>
          <w:spacing w:val="-5"/>
        </w:rPr>
        <w:t>10</w:t>
      </w:r>
      <w:r w:rsidRPr="00FB1076">
        <w:rPr>
          <w:spacing w:val="-5"/>
        </w:rPr>
        <w:t>.</w:t>
      </w:r>
    </w:p>
    <w:p w14:paraId="1058DAD0" w14:textId="69FB5C64" w:rsidR="0052250E" w:rsidRPr="00FB1076" w:rsidRDefault="0052250E" w:rsidP="0052250E">
      <w:pPr>
        <w:pStyle w:val="Testo2"/>
        <w:spacing w:line="240" w:lineRule="atLeast"/>
        <w:ind w:left="284" w:hanging="284"/>
        <w:rPr>
          <w:spacing w:val="-5"/>
          <w:lang w:val="en-US"/>
        </w:rPr>
      </w:pPr>
      <w:r w:rsidRPr="0052250E">
        <w:rPr>
          <w:smallCaps/>
          <w:spacing w:val="-5"/>
          <w:sz w:val="16"/>
          <w:lang w:val="en-US"/>
        </w:rPr>
        <w:t>D. Ruppert</w:t>
      </w:r>
      <w:r w:rsidR="00835776">
        <w:rPr>
          <w:smallCaps/>
          <w:spacing w:val="-5"/>
          <w:sz w:val="16"/>
          <w:lang w:val="en-US"/>
        </w:rPr>
        <w:t>-d.s. matteson</w:t>
      </w:r>
      <w:r w:rsidRPr="00FB1076">
        <w:rPr>
          <w:smallCaps/>
          <w:spacing w:val="-5"/>
          <w:lang w:val="en-US"/>
        </w:rPr>
        <w:t>,</w:t>
      </w:r>
      <w:r w:rsidRPr="00FB1076">
        <w:rPr>
          <w:i/>
          <w:spacing w:val="-5"/>
          <w:lang w:val="en-US"/>
        </w:rPr>
        <w:t xml:space="preserve"> Statistics and Data Analysis for financial engineerin</w:t>
      </w:r>
      <w:r w:rsidR="00835776">
        <w:rPr>
          <w:i/>
          <w:spacing w:val="-5"/>
          <w:lang w:val="en-US"/>
        </w:rPr>
        <w:t>g: with R examples</w:t>
      </w:r>
      <w:r w:rsidRPr="00FB1076">
        <w:rPr>
          <w:spacing w:val="-5"/>
          <w:lang w:val="en-US"/>
        </w:rPr>
        <w:t>, Springer, 201</w:t>
      </w:r>
      <w:r w:rsidR="00835776">
        <w:rPr>
          <w:spacing w:val="-5"/>
          <w:lang w:val="en-US"/>
        </w:rPr>
        <w:t>5</w:t>
      </w:r>
      <w:r w:rsidRPr="00FB1076">
        <w:rPr>
          <w:spacing w:val="-5"/>
          <w:lang w:val="en-US"/>
        </w:rPr>
        <w:t>.</w:t>
      </w:r>
    </w:p>
    <w:p w14:paraId="3BCF1F46" w14:textId="2A7D389B" w:rsidR="0052250E" w:rsidRPr="0052250E" w:rsidRDefault="0052250E" w:rsidP="0052250E">
      <w:pPr>
        <w:pStyle w:val="Testo2"/>
        <w:spacing w:line="240" w:lineRule="atLeast"/>
        <w:ind w:left="284" w:hanging="284"/>
        <w:rPr>
          <w:spacing w:val="-5"/>
          <w:lang w:val="en-US"/>
        </w:rPr>
      </w:pPr>
      <w:r w:rsidRPr="00FB1076">
        <w:rPr>
          <w:smallCaps/>
          <w:spacing w:val="-5"/>
          <w:lang w:val="en-US"/>
        </w:rPr>
        <w:t>C. Sengupta</w:t>
      </w:r>
      <w:r w:rsidRPr="0052250E">
        <w:rPr>
          <w:smallCaps/>
          <w:spacing w:val="-5"/>
          <w:sz w:val="16"/>
          <w:lang w:val="en-US"/>
        </w:rPr>
        <w:t>,</w:t>
      </w:r>
      <w:r w:rsidRPr="0052250E">
        <w:rPr>
          <w:i/>
          <w:spacing w:val="-5"/>
          <w:lang w:val="en-US"/>
        </w:rPr>
        <w:t xml:space="preserve"> Financial </w:t>
      </w:r>
      <w:r w:rsidR="00835776">
        <w:rPr>
          <w:i/>
          <w:spacing w:val="-5"/>
          <w:lang w:val="en-US"/>
        </w:rPr>
        <w:t xml:space="preserve">Analysis and </w:t>
      </w:r>
      <w:r w:rsidRPr="0052250E">
        <w:rPr>
          <w:i/>
          <w:spacing w:val="-5"/>
          <w:lang w:val="en-US"/>
        </w:rPr>
        <w:t>Modeling Using Excel and VBA,</w:t>
      </w:r>
      <w:r w:rsidRPr="0052250E">
        <w:rPr>
          <w:spacing w:val="-5"/>
          <w:lang w:val="en-US"/>
        </w:rPr>
        <w:t xml:space="preserve"> 2nd edition, Wiley, 2009.</w:t>
      </w:r>
    </w:p>
    <w:p w14:paraId="13EFA5BC" w14:textId="77777777" w:rsidR="0052250E" w:rsidRPr="00C12BA4" w:rsidRDefault="0052250E" w:rsidP="0052250E">
      <w:pPr>
        <w:tabs>
          <w:tab w:val="clear" w:pos="284"/>
        </w:tabs>
        <w:spacing w:before="240" w:after="120" w:line="220" w:lineRule="exact"/>
        <w:rPr>
          <w:rFonts w:eastAsia="MS Mincho"/>
          <w:b/>
          <w:i/>
          <w:sz w:val="18"/>
        </w:rPr>
      </w:pPr>
      <w:r w:rsidRPr="00C12BA4">
        <w:rPr>
          <w:rFonts w:eastAsia="MS Mincho"/>
          <w:b/>
          <w:i/>
          <w:sz w:val="18"/>
        </w:rPr>
        <w:t>DIDATTICA DEL CORSO</w:t>
      </w:r>
    </w:p>
    <w:p w14:paraId="6BB5E6F3" w14:textId="553F66A3" w:rsidR="0052250E" w:rsidRPr="0052250E" w:rsidRDefault="0052250E" w:rsidP="0052250E">
      <w:pPr>
        <w:pStyle w:val="Testo2"/>
      </w:pPr>
      <w:r w:rsidRPr="0052250E">
        <w:t>Le lezioni saranno svolte esclusivamente in aula informatica. Si snoderanno affrontando l’elaborazione di serie storiche finanziarie utilizzando il s</w:t>
      </w:r>
      <w:r w:rsidR="007709BE">
        <w:t>oft</w:t>
      </w:r>
      <w:r w:rsidRPr="0052250E">
        <w:t>w</w:t>
      </w:r>
      <w:r w:rsidR="007709BE">
        <w:t>are</w:t>
      </w:r>
      <w:r w:rsidRPr="0052250E">
        <w:t xml:space="preserve"> Excel</w:t>
      </w:r>
      <w:r w:rsidRPr="007709BE">
        <w:rPr>
          <w:rFonts w:eastAsia="MS Mincho"/>
          <w:vertAlign w:val="superscript"/>
        </w:rPr>
        <w:t>©</w:t>
      </w:r>
      <w:r w:rsidRPr="0052250E">
        <w:t>.</w:t>
      </w:r>
    </w:p>
    <w:p w14:paraId="45DC161F" w14:textId="77777777" w:rsidR="0052250E" w:rsidRPr="0052250E" w:rsidRDefault="0052250E" w:rsidP="0052250E">
      <w:pPr>
        <w:spacing w:before="240" w:after="120" w:line="220" w:lineRule="exact"/>
        <w:rPr>
          <w:rFonts w:eastAsia="MS Mincho"/>
          <w:b/>
          <w:i/>
          <w:sz w:val="18"/>
        </w:rPr>
      </w:pPr>
      <w:r>
        <w:rPr>
          <w:rFonts w:eastAsia="MS Mincho"/>
          <w:b/>
          <w:i/>
          <w:sz w:val="18"/>
        </w:rPr>
        <w:t>METODO E CRITERI DI VALUTAZIONE</w:t>
      </w:r>
    </w:p>
    <w:p w14:paraId="27497B3B" w14:textId="54A53452" w:rsidR="0052250E" w:rsidRPr="0052250E" w:rsidRDefault="0052250E" w:rsidP="0052250E">
      <w:pPr>
        <w:pStyle w:val="Testo2"/>
      </w:pPr>
      <w:r w:rsidRPr="0052250E">
        <w:t>La valutazione finale verrà svolta in aula informatica e si compone di una prova – con il software Excel</w:t>
      </w:r>
      <w:r w:rsidRPr="007709BE">
        <w:rPr>
          <w:vertAlign w:val="superscript"/>
        </w:rPr>
        <w:t>©</w:t>
      </w:r>
      <w:r w:rsidRPr="0052250E">
        <w:t xml:space="preserve"> –</w:t>
      </w:r>
      <w:r w:rsidR="007709BE">
        <w:t xml:space="preserve"> </w:t>
      </w:r>
      <w:r w:rsidRPr="0052250E">
        <w:t xml:space="preserve">finalizzata a valutare la piena conoscenza concettuale ed operativa degli argomenti presentati. Non è prevista la prova orale. </w:t>
      </w:r>
    </w:p>
    <w:p w14:paraId="4909435A" w14:textId="77777777" w:rsidR="0052250E" w:rsidRPr="0052250E" w:rsidRDefault="0052250E" w:rsidP="0052250E">
      <w:pPr>
        <w:spacing w:before="240" w:after="120"/>
        <w:rPr>
          <w:b/>
          <w:i/>
          <w:sz w:val="18"/>
        </w:rPr>
      </w:pPr>
      <w:r>
        <w:rPr>
          <w:b/>
          <w:i/>
          <w:sz w:val="18"/>
        </w:rPr>
        <w:t>AVVERTENZE E PREREQUISITI</w:t>
      </w:r>
    </w:p>
    <w:p w14:paraId="6895B5A0" w14:textId="77777777" w:rsidR="004756C3" w:rsidRDefault="0052250E" w:rsidP="004756C3">
      <w:pPr>
        <w:pStyle w:val="Testo2"/>
        <w:rPr>
          <w:rFonts w:eastAsia="MS Mincho"/>
        </w:rPr>
      </w:pPr>
      <w:r w:rsidRPr="00C12BA4">
        <w:rPr>
          <w:rFonts w:eastAsia="MS Mincho"/>
        </w:rPr>
        <w:t>Prima di accedere al corso la studentessa/lo studente dovrebbe conoscere gli elementi di matematica e statistica impartiti nei corsi della laurea triennale, e conoscere i principali modelli probabilistici (in particolare il modello gaussiano). Nozioni di base sul comportamento dei mercati finanziari, dei principali prodotti finanziari e, stante il rilevante impiego di strumenti informatici, una almeno discreta dimestichezza col personal computer</w:t>
      </w:r>
      <w:r>
        <w:rPr>
          <w:rFonts w:eastAsia="MS Mincho"/>
        </w:rPr>
        <w:t xml:space="preserve"> ed in particolare</w:t>
      </w:r>
      <w:r w:rsidRPr="00C12BA4">
        <w:rPr>
          <w:rFonts w:eastAsia="MS Mincho"/>
        </w:rPr>
        <w:t xml:space="preserve"> </w:t>
      </w:r>
      <w:r>
        <w:rPr>
          <w:rFonts w:eastAsia="MS Mincho"/>
        </w:rPr>
        <w:t xml:space="preserve">con il software </w:t>
      </w:r>
      <w:r w:rsidRPr="00C12BA4">
        <w:rPr>
          <w:rFonts w:eastAsia="MS Mincho"/>
        </w:rPr>
        <w:t>Excel</w:t>
      </w:r>
      <w:r w:rsidRPr="00C12BA4">
        <w:rPr>
          <w:rFonts w:eastAsia="MS Mincho"/>
          <w:vertAlign w:val="superscript"/>
        </w:rPr>
        <w:t>©</w:t>
      </w:r>
      <w:r w:rsidRPr="00C12BA4">
        <w:rPr>
          <w:rFonts w:eastAsia="MS Mincho"/>
        </w:rPr>
        <w:t xml:space="preserve">, costituiranno elementi utili per una più agevole </w:t>
      </w:r>
      <w:r w:rsidRPr="0052250E">
        <w:rPr>
          <w:rFonts w:eastAsia="MS Mincho"/>
        </w:rPr>
        <w:t>interpretazione dei risultati.</w:t>
      </w:r>
      <w:r w:rsidR="00925EF3">
        <w:rPr>
          <w:rFonts w:eastAsia="MS Mincho"/>
        </w:rPr>
        <w:t xml:space="preserve"> </w:t>
      </w:r>
    </w:p>
    <w:p w14:paraId="48CFCB06" w14:textId="435A03F7" w:rsidR="007709BE" w:rsidRPr="00075B06" w:rsidRDefault="00075B06" w:rsidP="00075B06">
      <w:pPr>
        <w:pStyle w:val="Testo2"/>
        <w:spacing w:before="120"/>
        <w:rPr>
          <w:i/>
          <w:iCs/>
        </w:rPr>
      </w:pPr>
      <w:r w:rsidRPr="00075B06">
        <w:rPr>
          <w:i/>
          <w:iCs/>
        </w:rPr>
        <w:t xml:space="preserve">Orario e luogo di ricevimento degli studenti </w:t>
      </w:r>
    </w:p>
    <w:p w14:paraId="2706BEBB" w14:textId="5628EB85" w:rsidR="007709BE" w:rsidRPr="00A1307C" w:rsidRDefault="00A1307C" w:rsidP="00075B06">
      <w:pPr>
        <w:pStyle w:val="Testo2"/>
        <w:rPr>
          <w:szCs w:val="18"/>
        </w:rPr>
      </w:pPr>
      <w:r w:rsidRPr="00A1307C">
        <w:rPr>
          <w:szCs w:val="18"/>
        </w:rPr>
        <w:t>Il ricevimento si terrà su appuntamento da concordare via e-mail presso il Dipartimento di Scienze Statistiche o in modalità on-line</w:t>
      </w:r>
      <w:r>
        <w:rPr>
          <w:szCs w:val="18"/>
        </w:rPr>
        <w:t>.</w:t>
      </w:r>
    </w:p>
    <w:sectPr w:rsidR="007709BE" w:rsidRPr="00A1307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DD3F6" w14:textId="77777777" w:rsidR="008B5915" w:rsidRDefault="008B5915" w:rsidP="0052250E">
      <w:pPr>
        <w:spacing w:line="240" w:lineRule="auto"/>
      </w:pPr>
      <w:r>
        <w:separator/>
      </w:r>
    </w:p>
  </w:endnote>
  <w:endnote w:type="continuationSeparator" w:id="0">
    <w:p w14:paraId="2992D51A" w14:textId="77777777" w:rsidR="008B5915" w:rsidRDefault="008B5915" w:rsidP="005225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916C2" w14:textId="77777777" w:rsidR="008B5915" w:rsidRDefault="008B5915" w:rsidP="0052250E">
      <w:pPr>
        <w:spacing w:line="240" w:lineRule="auto"/>
      </w:pPr>
      <w:r>
        <w:separator/>
      </w:r>
    </w:p>
  </w:footnote>
  <w:footnote w:type="continuationSeparator" w:id="0">
    <w:p w14:paraId="4E510EF3" w14:textId="77777777" w:rsidR="008B5915" w:rsidRDefault="008B5915" w:rsidP="0052250E">
      <w:pPr>
        <w:spacing w:line="240" w:lineRule="auto"/>
      </w:pPr>
      <w:r>
        <w:continuationSeparator/>
      </w:r>
    </w:p>
  </w:footnote>
  <w:footnote w:id="1">
    <w:p w14:paraId="3BDE610D" w14:textId="1D9749F9" w:rsidR="00175AB7" w:rsidRDefault="00175AB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72110"/>
    <w:multiLevelType w:val="hybridMultilevel"/>
    <w:tmpl w:val="2DE628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20256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B3C"/>
    <w:rsid w:val="00075B06"/>
    <w:rsid w:val="000D1CAB"/>
    <w:rsid w:val="00175AB7"/>
    <w:rsid w:val="00187B99"/>
    <w:rsid w:val="002014DD"/>
    <w:rsid w:val="00207B3C"/>
    <w:rsid w:val="00235EB9"/>
    <w:rsid w:val="00280DC1"/>
    <w:rsid w:val="002D5E17"/>
    <w:rsid w:val="003138B7"/>
    <w:rsid w:val="003459F8"/>
    <w:rsid w:val="00370DE3"/>
    <w:rsid w:val="003E1AA5"/>
    <w:rsid w:val="00424A65"/>
    <w:rsid w:val="004756C3"/>
    <w:rsid w:val="004D1217"/>
    <w:rsid w:val="004D6008"/>
    <w:rsid w:val="0052250E"/>
    <w:rsid w:val="005C1AF7"/>
    <w:rsid w:val="00640794"/>
    <w:rsid w:val="006A3088"/>
    <w:rsid w:val="006F1772"/>
    <w:rsid w:val="00751A74"/>
    <w:rsid w:val="007709BE"/>
    <w:rsid w:val="00835776"/>
    <w:rsid w:val="00885939"/>
    <w:rsid w:val="008942E7"/>
    <w:rsid w:val="008A1204"/>
    <w:rsid w:val="008B5915"/>
    <w:rsid w:val="008E4AE2"/>
    <w:rsid w:val="008E4C61"/>
    <w:rsid w:val="00900CCA"/>
    <w:rsid w:val="00924B77"/>
    <w:rsid w:val="00925EF3"/>
    <w:rsid w:val="00940DA2"/>
    <w:rsid w:val="009613DF"/>
    <w:rsid w:val="009E055C"/>
    <w:rsid w:val="00A1307C"/>
    <w:rsid w:val="00A74F6F"/>
    <w:rsid w:val="00AD7557"/>
    <w:rsid w:val="00B50C5D"/>
    <w:rsid w:val="00B51253"/>
    <w:rsid w:val="00B524FD"/>
    <w:rsid w:val="00B525CC"/>
    <w:rsid w:val="00D404F2"/>
    <w:rsid w:val="00DA3645"/>
    <w:rsid w:val="00E607E6"/>
    <w:rsid w:val="00E844F5"/>
    <w:rsid w:val="00F176AF"/>
    <w:rsid w:val="00F65B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BDB3F8"/>
  <w15:chartTrackingRefBased/>
  <w15:docId w15:val="{EBE6F047-B228-4797-B8E5-80D2ED4A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07B3C"/>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unhideWhenUsed/>
    <w:rsid w:val="0052250E"/>
    <w:rPr>
      <w:color w:val="0563C1" w:themeColor="hyperlink"/>
      <w:u w:val="single"/>
    </w:rPr>
  </w:style>
  <w:style w:type="paragraph" w:styleId="Paragrafoelenco">
    <w:name w:val="List Paragraph"/>
    <w:basedOn w:val="Normale"/>
    <w:uiPriority w:val="34"/>
    <w:qFormat/>
    <w:rsid w:val="0052250E"/>
    <w:pPr>
      <w:ind w:left="720"/>
      <w:contextualSpacing/>
    </w:pPr>
  </w:style>
  <w:style w:type="paragraph" w:styleId="Testonotaapidipagina">
    <w:name w:val="footnote text"/>
    <w:basedOn w:val="Normale"/>
    <w:link w:val="TestonotaapidipaginaCarattere"/>
    <w:unhideWhenUsed/>
    <w:rsid w:val="0052250E"/>
    <w:pPr>
      <w:spacing w:line="240" w:lineRule="auto"/>
    </w:pPr>
    <w:rPr>
      <w:szCs w:val="20"/>
    </w:rPr>
  </w:style>
  <w:style w:type="character" w:customStyle="1" w:styleId="TestonotaapidipaginaCarattere">
    <w:name w:val="Testo nota a piè di pagina Carattere"/>
    <w:basedOn w:val="Carpredefinitoparagrafo"/>
    <w:link w:val="Testonotaapidipagina"/>
    <w:rsid w:val="0052250E"/>
  </w:style>
  <w:style w:type="character" w:styleId="Rimandonotaapidipagina">
    <w:name w:val="footnote reference"/>
    <w:basedOn w:val="Carpredefinitoparagrafo"/>
    <w:unhideWhenUsed/>
    <w:rsid w:val="0052250E"/>
    <w:rPr>
      <w:vertAlign w:val="superscript"/>
    </w:rPr>
  </w:style>
  <w:style w:type="paragraph" w:styleId="Testofumetto">
    <w:name w:val="Balloon Text"/>
    <w:basedOn w:val="Normale"/>
    <w:link w:val="TestofumettoCarattere"/>
    <w:rsid w:val="0052250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52250E"/>
    <w:rPr>
      <w:rFonts w:ascii="Segoe UI" w:hAnsi="Segoe UI" w:cs="Segoe UI"/>
      <w:sz w:val="18"/>
      <w:szCs w:val="18"/>
    </w:rPr>
  </w:style>
  <w:style w:type="character" w:styleId="Menzionenonrisolta">
    <w:name w:val="Unresolved Mention"/>
    <w:basedOn w:val="Carpredefinitoparagrafo"/>
    <w:uiPriority w:val="99"/>
    <w:semiHidden/>
    <w:unhideWhenUsed/>
    <w:rsid w:val="00175A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diego-zappa-marta-nai-ruscone-riccardo-bramante/appunti-di-metodi-statistici-per-la-finanza-e-le-assicurazioni-9788883119644-552098.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D85BF-A75F-4207-989F-25652F72A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2</Pages>
  <Words>578</Words>
  <Characters>3736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2019-06-11T11:13:00Z</cp:lastPrinted>
  <dcterms:created xsi:type="dcterms:W3CDTF">2023-05-17T08:26:00Z</dcterms:created>
  <dcterms:modified xsi:type="dcterms:W3CDTF">2023-06-23T11:54:00Z</dcterms:modified>
</cp:coreProperties>
</file>