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5E5D" w14:textId="77777777" w:rsidR="002D5E17" w:rsidRPr="009D27C7" w:rsidRDefault="009D27C7" w:rsidP="002D5E17">
      <w:pPr>
        <w:pStyle w:val="Titolo1"/>
        <w:rPr>
          <w:lang w:val="en-US"/>
        </w:rPr>
      </w:pPr>
      <w:r w:rsidRPr="009D27C7">
        <w:rPr>
          <w:lang w:val="en-US"/>
        </w:rPr>
        <w:t>Derivative securities pricing</w:t>
      </w:r>
    </w:p>
    <w:p w14:paraId="3875D434" w14:textId="77777777" w:rsidR="009D27C7" w:rsidRPr="009D27C7" w:rsidRDefault="009D27C7" w:rsidP="009D27C7">
      <w:pPr>
        <w:pStyle w:val="Titolo2"/>
        <w:rPr>
          <w:lang w:val="en-US"/>
        </w:rPr>
      </w:pPr>
      <w:r w:rsidRPr="009D27C7">
        <w:rPr>
          <w:lang w:val="en-US"/>
        </w:rPr>
        <w:t>Prof. Giovanni Petrella</w:t>
      </w:r>
    </w:p>
    <w:p w14:paraId="1B5A8E22" w14:textId="77777777" w:rsidR="009D27C7" w:rsidRPr="00514034" w:rsidRDefault="009D27C7" w:rsidP="009D27C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4636946" w14:textId="77777777" w:rsidR="003D6D21" w:rsidRDefault="003D6D21" w:rsidP="003D6D21">
      <w:pPr>
        <w:rPr>
          <w:lang w:val="en-US"/>
        </w:rPr>
      </w:pPr>
      <w:r w:rsidRPr="00CA3C9A">
        <w:rPr>
          <w:lang w:val="en-US"/>
        </w:rPr>
        <w:t>The course provides students with an in-depth knowledge of derivative securities. We will cover the pricing of several types of options (on stocks, stock indices, currencies, futures)</w:t>
      </w:r>
      <w:r>
        <w:rPr>
          <w:lang w:val="en-US"/>
        </w:rPr>
        <w:t>,</w:t>
      </w:r>
      <w:r w:rsidRPr="00CA3C9A">
        <w:rPr>
          <w:lang w:val="en-US"/>
        </w:rPr>
        <w:t xml:space="preserve"> interest rate derivatives (bond options, interest rate caps and floors, swaptions)</w:t>
      </w:r>
      <w:r>
        <w:rPr>
          <w:lang w:val="en-US"/>
        </w:rPr>
        <w:t xml:space="preserve"> as well as credit derivatives</w:t>
      </w:r>
      <w:r w:rsidRPr="00CA3C9A">
        <w:rPr>
          <w:lang w:val="en-US"/>
        </w:rPr>
        <w:t xml:space="preserve">. The course includes tutorials to apply the concepts outlined during the lectures. </w:t>
      </w:r>
    </w:p>
    <w:p w14:paraId="24CA887C" w14:textId="77777777" w:rsidR="003D6D21" w:rsidRDefault="003D6D21" w:rsidP="003D6D21">
      <w:pPr>
        <w:rPr>
          <w:lang w:val="en-US"/>
        </w:rPr>
      </w:pPr>
      <w:r>
        <w:rPr>
          <w:lang w:val="en-US"/>
        </w:rPr>
        <w:t>As for the expected learning outcomes, at the end of this course</w:t>
      </w:r>
      <w:r w:rsidRPr="00CA3C9A">
        <w:rPr>
          <w:lang w:val="en-US"/>
        </w:rPr>
        <w:t xml:space="preserve"> students will be able to </w:t>
      </w:r>
      <w:r>
        <w:rPr>
          <w:lang w:val="en-US"/>
        </w:rPr>
        <w:t xml:space="preserve">understand and </w:t>
      </w:r>
      <w:r w:rsidRPr="00CA3C9A">
        <w:rPr>
          <w:lang w:val="en-US"/>
        </w:rPr>
        <w:t xml:space="preserve">apply the main models used </w:t>
      </w:r>
      <w:r>
        <w:rPr>
          <w:lang w:val="en-US"/>
        </w:rPr>
        <w:t xml:space="preserve">in the industry </w:t>
      </w:r>
      <w:r w:rsidRPr="00CA3C9A">
        <w:rPr>
          <w:lang w:val="en-US"/>
        </w:rPr>
        <w:t>to price derivative securities.</w:t>
      </w:r>
    </w:p>
    <w:p w14:paraId="7612676B" w14:textId="77777777" w:rsidR="009D27C7" w:rsidRPr="00514034" w:rsidRDefault="009D27C7" w:rsidP="009D27C7">
      <w:pPr>
        <w:spacing w:before="240" w:after="120"/>
        <w:rPr>
          <w:b/>
          <w:i/>
          <w:sz w:val="18"/>
          <w:lang w:val="en-US"/>
        </w:rPr>
      </w:pPr>
      <w:r w:rsidRPr="00514034">
        <w:rPr>
          <w:b/>
          <w:i/>
          <w:sz w:val="18"/>
          <w:lang w:val="en-US"/>
        </w:rPr>
        <w:t>COURSE CONTENT</w:t>
      </w:r>
    </w:p>
    <w:p w14:paraId="12869103" w14:textId="77777777" w:rsidR="003D6D21" w:rsidRPr="009D27C7" w:rsidRDefault="003D6D21" w:rsidP="003D6D21">
      <w:pPr>
        <w:spacing w:before="120"/>
        <w:rPr>
          <w:smallCaps/>
          <w:sz w:val="18"/>
          <w:lang w:val="en-US"/>
        </w:rPr>
      </w:pPr>
      <w:r w:rsidRPr="009D27C7">
        <w:rPr>
          <w:smallCaps/>
          <w:sz w:val="18"/>
          <w:lang w:val="en-US"/>
        </w:rPr>
        <w:t>Course outline and detailed learning goals</w:t>
      </w:r>
    </w:p>
    <w:p w14:paraId="4F75D43D" w14:textId="77777777" w:rsidR="003D6D21" w:rsidRPr="00DA7BAA" w:rsidRDefault="003D6D21" w:rsidP="003D6D21">
      <w:pPr>
        <w:rPr>
          <w:i/>
          <w:lang w:val="en-US"/>
        </w:rPr>
      </w:pPr>
      <w:r w:rsidRPr="00CA3C9A">
        <w:rPr>
          <w:lang w:val="en-US"/>
        </w:rPr>
        <w:t>1.</w:t>
      </w:r>
      <w:r w:rsidRPr="00CA3C9A">
        <w:rPr>
          <w:lang w:val="en-US"/>
        </w:rPr>
        <w:tab/>
      </w:r>
      <w:r w:rsidRPr="00DA7BAA">
        <w:rPr>
          <w:i/>
          <w:lang w:val="en-US"/>
        </w:rPr>
        <w:t>Options on stocks.</w:t>
      </w:r>
    </w:p>
    <w:p w14:paraId="765C122E" w14:textId="77777777" w:rsidR="003D6D21" w:rsidRPr="00CA3C9A" w:rsidRDefault="003D6D21" w:rsidP="003D6D21">
      <w:pPr>
        <w:rPr>
          <w:lang w:val="en-US"/>
        </w:rPr>
      </w:pPr>
      <w:r w:rsidRPr="00CA3C9A">
        <w:rPr>
          <w:lang w:val="en-US"/>
        </w:rPr>
        <w:t>At the end of this section of the course, the student will be able to:</w:t>
      </w:r>
    </w:p>
    <w:p w14:paraId="45326FBD" w14:textId="77777777" w:rsidR="003D6D21" w:rsidRPr="00CA3C9A" w:rsidRDefault="003D6D21" w:rsidP="003D6D21">
      <w:pPr>
        <w:rPr>
          <w:lang w:val="en-US"/>
        </w:rPr>
      </w:pPr>
      <w:r w:rsidRPr="00CA3C9A">
        <w:rPr>
          <w:lang w:val="en-US"/>
        </w:rPr>
        <w:t>–</w:t>
      </w:r>
      <w:r w:rsidRPr="00CA3C9A">
        <w:rPr>
          <w:lang w:val="en-US"/>
        </w:rPr>
        <w:tab/>
        <w:t xml:space="preserve">Understand the stochastic </w:t>
      </w:r>
      <w:proofErr w:type="spellStart"/>
      <w:r w:rsidRPr="00CA3C9A">
        <w:rPr>
          <w:lang w:val="en-US"/>
        </w:rPr>
        <w:t>behaviour</w:t>
      </w:r>
      <w:proofErr w:type="spellEnd"/>
      <w:r w:rsidRPr="00CA3C9A">
        <w:rPr>
          <w:lang w:val="en-US"/>
        </w:rPr>
        <w:t xml:space="preserve"> of stock prices.</w:t>
      </w:r>
    </w:p>
    <w:p w14:paraId="3AF57768" w14:textId="77777777" w:rsidR="003D6D21" w:rsidRPr="00CA3C9A" w:rsidRDefault="003D6D21" w:rsidP="003D6D21">
      <w:pPr>
        <w:ind w:firstLine="284"/>
        <w:rPr>
          <w:lang w:val="en-US"/>
        </w:rPr>
      </w:pPr>
      <w:r w:rsidRPr="00CA3C9A">
        <w:rPr>
          <w:lang w:val="en-US"/>
        </w:rPr>
        <w:t>*</w:t>
      </w:r>
      <w:r w:rsidRPr="00CA3C9A">
        <w:rPr>
          <w:lang w:val="en-US"/>
        </w:rPr>
        <w:tab/>
        <w:t>Estimate the expected stock price at a future point in time.</w:t>
      </w:r>
    </w:p>
    <w:p w14:paraId="75F2B123" w14:textId="77777777" w:rsidR="003D6D21" w:rsidRPr="00CA3C9A" w:rsidRDefault="003D6D21" w:rsidP="003D6D21">
      <w:pPr>
        <w:ind w:left="284" w:hanging="284"/>
        <w:rPr>
          <w:lang w:val="en-US"/>
        </w:rPr>
      </w:pPr>
      <w:r w:rsidRPr="00CA3C9A">
        <w:rPr>
          <w:lang w:val="en-US"/>
        </w:rPr>
        <w:t>–</w:t>
      </w:r>
      <w:r w:rsidRPr="00CA3C9A">
        <w:rPr>
          <w:lang w:val="en-US"/>
        </w:rPr>
        <w:tab/>
        <w:t>Apply the Black-Scholes-Merton model to price European options on non-dividend and dividend paying stocks.</w:t>
      </w:r>
    </w:p>
    <w:p w14:paraId="7A827C2E" w14:textId="77777777" w:rsidR="003D6D21" w:rsidRPr="00CA3C9A" w:rsidRDefault="003D6D21" w:rsidP="003D6D21">
      <w:pPr>
        <w:ind w:left="284" w:hanging="284"/>
        <w:rPr>
          <w:lang w:val="en-US"/>
        </w:rPr>
      </w:pPr>
      <w:r w:rsidRPr="00CA3C9A">
        <w:rPr>
          <w:lang w:val="en-US"/>
        </w:rPr>
        <w:t>–</w:t>
      </w:r>
      <w:r w:rsidRPr="00CA3C9A">
        <w:rPr>
          <w:lang w:val="en-US"/>
        </w:rPr>
        <w:tab/>
        <w:t>Use the Black's method to approximate the value of an American-style call option on stocks.</w:t>
      </w:r>
    </w:p>
    <w:p w14:paraId="7AE2E346" w14:textId="77777777" w:rsidR="003D6D21" w:rsidRPr="00DA7BAA" w:rsidRDefault="003D6D21" w:rsidP="003D6D21">
      <w:pPr>
        <w:spacing w:before="120"/>
        <w:rPr>
          <w:i/>
          <w:lang w:val="en-US"/>
        </w:rPr>
      </w:pPr>
      <w:r w:rsidRPr="00DA7BAA">
        <w:rPr>
          <w:lang w:val="en-US"/>
        </w:rPr>
        <w:t>2.</w:t>
      </w:r>
      <w:r w:rsidRPr="00DA7BAA">
        <w:rPr>
          <w:i/>
          <w:lang w:val="en-US"/>
        </w:rPr>
        <w:tab/>
        <w:t xml:space="preserve">Options on stock indices, </w:t>
      </w:r>
      <w:proofErr w:type="gramStart"/>
      <w:r w:rsidRPr="00DA7BAA">
        <w:rPr>
          <w:i/>
          <w:lang w:val="en-US"/>
        </w:rPr>
        <w:t>currencies</w:t>
      </w:r>
      <w:proofErr w:type="gramEnd"/>
      <w:r w:rsidRPr="00DA7BAA">
        <w:rPr>
          <w:i/>
          <w:lang w:val="en-US"/>
        </w:rPr>
        <w:t xml:space="preserve"> and futures.</w:t>
      </w:r>
    </w:p>
    <w:p w14:paraId="6D35EA4A" w14:textId="77777777" w:rsidR="003D6D21" w:rsidRPr="00CA3C9A" w:rsidRDefault="003D6D21" w:rsidP="003D6D21">
      <w:pPr>
        <w:rPr>
          <w:lang w:val="en-US"/>
        </w:rPr>
      </w:pPr>
      <w:r w:rsidRPr="00CA3C9A">
        <w:rPr>
          <w:lang w:val="en-US"/>
        </w:rPr>
        <w:t>At the end of this section of the course, the student will be able to:</w:t>
      </w:r>
    </w:p>
    <w:p w14:paraId="486A0E72" w14:textId="77777777" w:rsidR="003D6D21" w:rsidRPr="00CA3C9A" w:rsidRDefault="003D6D21" w:rsidP="003D6D21">
      <w:pPr>
        <w:rPr>
          <w:lang w:val="en-US"/>
        </w:rPr>
      </w:pPr>
      <w:r w:rsidRPr="00CA3C9A">
        <w:rPr>
          <w:lang w:val="en-US"/>
        </w:rPr>
        <w:t>–</w:t>
      </w:r>
      <w:r w:rsidRPr="00CA3C9A">
        <w:rPr>
          <w:lang w:val="en-US"/>
        </w:rPr>
        <w:tab/>
        <w:t>Use index options to limit portfolio downside risk.</w:t>
      </w:r>
    </w:p>
    <w:p w14:paraId="27B9051B" w14:textId="77777777" w:rsidR="003D6D21" w:rsidRPr="00CA3C9A" w:rsidRDefault="003D6D21" w:rsidP="003D6D21">
      <w:pPr>
        <w:rPr>
          <w:lang w:val="en-US"/>
        </w:rPr>
      </w:pPr>
      <w:r w:rsidRPr="00CA3C9A">
        <w:rPr>
          <w:lang w:val="en-US"/>
        </w:rPr>
        <w:t>–</w:t>
      </w:r>
      <w:r w:rsidRPr="00CA3C9A">
        <w:rPr>
          <w:lang w:val="en-US"/>
        </w:rPr>
        <w:tab/>
        <w:t>Price European stock index options.</w:t>
      </w:r>
    </w:p>
    <w:p w14:paraId="0005A08C" w14:textId="77777777" w:rsidR="003D6D21" w:rsidRPr="00CA3C9A" w:rsidRDefault="003D6D21" w:rsidP="003D6D21">
      <w:pPr>
        <w:rPr>
          <w:lang w:val="en-US"/>
        </w:rPr>
      </w:pPr>
      <w:r w:rsidRPr="00CA3C9A">
        <w:rPr>
          <w:lang w:val="en-US"/>
        </w:rPr>
        <w:t>–</w:t>
      </w:r>
      <w:r w:rsidRPr="00CA3C9A">
        <w:rPr>
          <w:lang w:val="en-US"/>
        </w:rPr>
        <w:tab/>
        <w:t>Price European currency options.</w:t>
      </w:r>
    </w:p>
    <w:p w14:paraId="72ECD620" w14:textId="77777777" w:rsidR="003D6D21" w:rsidRPr="00CA3C9A" w:rsidRDefault="003D6D21" w:rsidP="003D6D21">
      <w:pPr>
        <w:rPr>
          <w:lang w:val="en-US"/>
        </w:rPr>
      </w:pPr>
      <w:r w:rsidRPr="00CA3C9A">
        <w:rPr>
          <w:lang w:val="en-US"/>
        </w:rPr>
        <w:t>–</w:t>
      </w:r>
      <w:r w:rsidRPr="00CA3C9A">
        <w:rPr>
          <w:lang w:val="en-US"/>
        </w:rPr>
        <w:tab/>
        <w:t>Price futures options using binomial trees.</w:t>
      </w:r>
    </w:p>
    <w:p w14:paraId="02DF7D78" w14:textId="77777777" w:rsidR="003D6D21" w:rsidRPr="00CA3C9A" w:rsidRDefault="003D6D21" w:rsidP="003D6D21">
      <w:pPr>
        <w:rPr>
          <w:lang w:val="en-US"/>
        </w:rPr>
      </w:pPr>
      <w:r w:rsidRPr="00CA3C9A">
        <w:rPr>
          <w:lang w:val="en-US"/>
        </w:rPr>
        <w:t>–</w:t>
      </w:r>
      <w:r w:rsidRPr="00CA3C9A">
        <w:rPr>
          <w:lang w:val="en-US"/>
        </w:rPr>
        <w:tab/>
        <w:t>Price European futures options using the Black's model.</w:t>
      </w:r>
    </w:p>
    <w:p w14:paraId="52DD1EF6" w14:textId="77777777" w:rsidR="003D6D21" w:rsidRPr="00DA7BAA" w:rsidRDefault="003D6D21" w:rsidP="003D6D21">
      <w:pPr>
        <w:spacing w:before="120"/>
        <w:rPr>
          <w:i/>
          <w:lang w:val="en-US"/>
        </w:rPr>
      </w:pPr>
      <w:r w:rsidRPr="00DA7BAA">
        <w:rPr>
          <w:lang w:val="en-US"/>
        </w:rPr>
        <w:t>3.</w:t>
      </w:r>
      <w:r w:rsidRPr="00DA7BAA">
        <w:rPr>
          <w:i/>
          <w:lang w:val="en-US"/>
        </w:rPr>
        <w:tab/>
        <w:t>Greek letters.</w:t>
      </w:r>
    </w:p>
    <w:p w14:paraId="07F9B052" w14:textId="77777777" w:rsidR="003D6D21" w:rsidRPr="00CA3C9A" w:rsidRDefault="003D6D21" w:rsidP="003D6D21">
      <w:pPr>
        <w:rPr>
          <w:lang w:val="en-US"/>
        </w:rPr>
      </w:pPr>
      <w:r w:rsidRPr="00CA3C9A">
        <w:rPr>
          <w:lang w:val="en-US"/>
        </w:rPr>
        <w:t>At the end of this section of the course, the student will be able to:</w:t>
      </w:r>
    </w:p>
    <w:p w14:paraId="10EDE1F4" w14:textId="77777777" w:rsidR="003D6D21" w:rsidRPr="00CA3C9A" w:rsidRDefault="003D6D21" w:rsidP="003D6D21">
      <w:pPr>
        <w:rPr>
          <w:lang w:val="en-US"/>
        </w:rPr>
      </w:pPr>
      <w:r w:rsidRPr="00CA3C9A">
        <w:rPr>
          <w:lang w:val="en-US"/>
        </w:rPr>
        <w:t>–</w:t>
      </w:r>
      <w:r w:rsidRPr="00CA3C9A">
        <w:rPr>
          <w:lang w:val="en-US"/>
        </w:rPr>
        <w:tab/>
        <w:t>Understand the mechanics of delta hedging.</w:t>
      </w:r>
    </w:p>
    <w:p w14:paraId="11020EE8" w14:textId="77777777" w:rsidR="003D6D21" w:rsidRPr="00CA3C9A" w:rsidRDefault="003D6D21" w:rsidP="003D6D21">
      <w:pPr>
        <w:rPr>
          <w:lang w:val="en-US"/>
        </w:rPr>
      </w:pPr>
      <w:r w:rsidRPr="00CA3C9A">
        <w:rPr>
          <w:lang w:val="en-US"/>
        </w:rPr>
        <w:t>–</w:t>
      </w:r>
      <w:r w:rsidRPr="00CA3C9A">
        <w:rPr>
          <w:lang w:val="en-US"/>
        </w:rPr>
        <w:tab/>
        <w:t xml:space="preserve">Understand and estimate delta, gamma, theta, rho, </w:t>
      </w:r>
      <w:proofErr w:type="spellStart"/>
      <w:r w:rsidRPr="00CA3C9A">
        <w:rPr>
          <w:lang w:val="en-US"/>
        </w:rPr>
        <w:t>vega</w:t>
      </w:r>
      <w:proofErr w:type="spellEnd"/>
      <w:r w:rsidRPr="00CA3C9A">
        <w:rPr>
          <w:lang w:val="en-US"/>
        </w:rPr>
        <w:t>.</w:t>
      </w:r>
    </w:p>
    <w:p w14:paraId="170295C7" w14:textId="77777777" w:rsidR="003D6D21" w:rsidRPr="00DA7BAA" w:rsidRDefault="003D6D21" w:rsidP="003D6D21">
      <w:pPr>
        <w:spacing w:before="120"/>
        <w:rPr>
          <w:i/>
          <w:lang w:val="en-US"/>
        </w:rPr>
      </w:pPr>
      <w:r w:rsidRPr="00DA7BAA">
        <w:rPr>
          <w:lang w:val="en-US"/>
        </w:rPr>
        <w:t>4.</w:t>
      </w:r>
      <w:r w:rsidRPr="00DA7BAA">
        <w:rPr>
          <w:i/>
          <w:lang w:val="en-US"/>
        </w:rPr>
        <w:tab/>
        <w:t>Volatility smile.</w:t>
      </w:r>
    </w:p>
    <w:p w14:paraId="5938AF4F" w14:textId="77777777" w:rsidR="003D6D21" w:rsidRPr="00CA3C9A" w:rsidRDefault="003D6D21" w:rsidP="003D6D21">
      <w:pPr>
        <w:rPr>
          <w:lang w:val="en-US"/>
        </w:rPr>
      </w:pPr>
      <w:r w:rsidRPr="00CA3C9A">
        <w:rPr>
          <w:lang w:val="en-US"/>
        </w:rPr>
        <w:t>At the end of this section of the course, the student will:</w:t>
      </w:r>
    </w:p>
    <w:p w14:paraId="6EAA567E" w14:textId="77777777" w:rsidR="003D6D21" w:rsidRPr="00CA3C9A" w:rsidRDefault="003D6D21" w:rsidP="003D6D21">
      <w:pPr>
        <w:rPr>
          <w:lang w:val="en-US"/>
        </w:rPr>
      </w:pPr>
      <w:r w:rsidRPr="00CA3C9A">
        <w:rPr>
          <w:lang w:val="en-US"/>
        </w:rPr>
        <w:lastRenderedPageBreak/>
        <w:t>–</w:t>
      </w:r>
      <w:r w:rsidRPr="00CA3C9A">
        <w:rPr>
          <w:lang w:val="en-US"/>
        </w:rPr>
        <w:tab/>
        <w:t>Know how traders use the Black-Scholes model</w:t>
      </w:r>
      <w:r>
        <w:rPr>
          <w:lang w:val="en-US"/>
        </w:rPr>
        <w:t xml:space="preserve"> to extract volatility signals</w:t>
      </w:r>
      <w:r w:rsidRPr="00CA3C9A">
        <w:rPr>
          <w:lang w:val="en-US"/>
        </w:rPr>
        <w:t>.</w:t>
      </w:r>
    </w:p>
    <w:p w14:paraId="17C51617" w14:textId="77777777" w:rsidR="003D6D21" w:rsidRPr="00CA3C9A" w:rsidRDefault="003D6D21" w:rsidP="003D6D21">
      <w:pPr>
        <w:rPr>
          <w:lang w:val="en-US"/>
        </w:rPr>
      </w:pPr>
      <w:r w:rsidRPr="00CA3C9A">
        <w:rPr>
          <w:lang w:val="en-US"/>
        </w:rPr>
        <w:t>–</w:t>
      </w:r>
      <w:r w:rsidRPr="00CA3C9A">
        <w:rPr>
          <w:lang w:val="en-US"/>
        </w:rPr>
        <w:tab/>
        <w:t>Know how traders use the volatility surfaces as pricing tools.</w:t>
      </w:r>
    </w:p>
    <w:p w14:paraId="7EED1CA2" w14:textId="77777777" w:rsidR="003D6D21" w:rsidRPr="00DA7BAA" w:rsidRDefault="003D6D21" w:rsidP="003D6D21">
      <w:pPr>
        <w:spacing w:before="120"/>
        <w:rPr>
          <w:i/>
          <w:lang w:val="en-US"/>
        </w:rPr>
      </w:pPr>
      <w:r w:rsidRPr="00DA7BAA">
        <w:rPr>
          <w:lang w:val="en-US"/>
        </w:rPr>
        <w:t>5.</w:t>
      </w:r>
      <w:r w:rsidRPr="00DA7BAA">
        <w:rPr>
          <w:i/>
          <w:lang w:val="en-US"/>
        </w:rPr>
        <w:tab/>
        <w:t>Numerical procedures.</w:t>
      </w:r>
    </w:p>
    <w:p w14:paraId="69708077" w14:textId="77777777" w:rsidR="003D6D21" w:rsidRPr="00CA3C9A" w:rsidRDefault="003D6D21" w:rsidP="003D6D21">
      <w:pPr>
        <w:rPr>
          <w:lang w:val="en-US"/>
        </w:rPr>
      </w:pPr>
      <w:r w:rsidRPr="00CA3C9A">
        <w:rPr>
          <w:lang w:val="en-US"/>
        </w:rPr>
        <w:t>At the end of this section of the course, the student will:</w:t>
      </w:r>
    </w:p>
    <w:p w14:paraId="1BFD3AC3" w14:textId="77777777" w:rsidR="003D6D21" w:rsidRPr="00CA3C9A" w:rsidRDefault="003D6D21" w:rsidP="003D6D21">
      <w:pPr>
        <w:rPr>
          <w:lang w:val="en-US"/>
        </w:rPr>
      </w:pPr>
      <w:r w:rsidRPr="00CA3C9A">
        <w:rPr>
          <w:lang w:val="en-US"/>
        </w:rPr>
        <w:t>–</w:t>
      </w:r>
      <w:r w:rsidRPr="00CA3C9A">
        <w:rPr>
          <w:lang w:val="en-US"/>
        </w:rPr>
        <w:tab/>
        <w:t xml:space="preserve">Know the underlying </w:t>
      </w:r>
      <w:r>
        <w:rPr>
          <w:lang w:val="en-US"/>
        </w:rPr>
        <w:t>mechanics</w:t>
      </w:r>
      <w:r w:rsidRPr="00CA3C9A">
        <w:rPr>
          <w:lang w:val="en-US"/>
        </w:rPr>
        <w:t xml:space="preserve"> of Monte Carlo simulation.</w:t>
      </w:r>
    </w:p>
    <w:p w14:paraId="5CC40309" w14:textId="77777777" w:rsidR="003D6D21" w:rsidRPr="00CA3C9A" w:rsidRDefault="003D6D21" w:rsidP="003D6D21">
      <w:pPr>
        <w:rPr>
          <w:lang w:val="en-US"/>
        </w:rPr>
      </w:pPr>
      <w:r w:rsidRPr="00CA3C9A">
        <w:rPr>
          <w:lang w:val="en-US"/>
        </w:rPr>
        <w:t>–</w:t>
      </w:r>
      <w:r w:rsidRPr="00CA3C9A">
        <w:rPr>
          <w:lang w:val="en-US"/>
        </w:rPr>
        <w:tab/>
        <w:t xml:space="preserve">Know how to </w:t>
      </w:r>
      <w:r>
        <w:rPr>
          <w:lang w:val="en-US"/>
        </w:rPr>
        <w:t xml:space="preserve">perform </w:t>
      </w:r>
      <w:r w:rsidRPr="00CA3C9A">
        <w:rPr>
          <w:lang w:val="en-US"/>
        </w:rPr>
        <w:t>basic Monte Carlo simulations.</w:t>
      </w:r>
    </w:p>
    <w:p w14:paraId="66B552F3" w14:textId="77777777" w:rsidR="003D6D21" w:rsidRPr="00CA3C9A" w:rsidRDefault="003D6D21" w:rsidP="003D6D21">
      <w:pPr>
        <w:spacing w:before="120"/>
        <w:rPr>
          <w:lang w:val="en-US"/>
        </w:rPr>
      </w:pPr>
      <w:r w:rsidRPr="00CA3C9A">
        <w:rPr>
          <w:lang w:val="en-US"/>
        </w:rPr>
        <w:t>6.</w:t>
      </w:r>
      <w:r w:rsidRPr="00CA3C9A">
        <w:rPr>
          <w:lang w:val="en-US"/>
        </w:rPr>
        <w:tab/>
      </w:r>
      <w:r w:rsidRPr="00DA7BAA">
        <w:rPr>
          <w:i/>
          <w:lang w:val="en-US"/>
        </w:rPr>
        <w:t>Volatility estimation</w:t>
      </w:r>
      <w:r w:rsidRPr="00CA3C9A">
        <w:rPr>
          <w:lang w:val="en-US"/>
        </w:rPr>
        <w:t>.</w:t>
      </w:r>
    </w:p>
    <w:p w14:paraId="553C1695" w14:textId="77777777" w:rsidR="003D6D21" w:rsidRPr="00CA3C9A" w:rsidRDefault="003D6D21" w:rsidP="003D6D21">
      <w:pPr>
        <w:rPr>
          <w:lang w:val="en-US"/>
        </w:rPr>
      </w:pPr>
      <w:r w:rsidRPr="00CA3C9A">
        <w:rPr>
          <w:lang w:val="en-US"/>
        </w:rPr>
        <w:t>At the end of this section of the course, the student will:</w:t>
      </w:r>
    </w:p>
    <w:p w14:paraId="7D3B37F4" w14:textId="77777777" w:rsidR="003D6D21" w:rsidRPr="00CA3C9A" w:rsidRDefault="003D6D21" w:rsidP="003D6D21">
      <w:pPr>
        <w:ind w:left="284" w:hanging="284"/>
        <w:rPr>
          <w:lang w:val="en-US"/>
        </w:rPr>
      </w:pPr>
      <w:r w:rsidRPr="00CA3C9A">
        <w:rPr>
          <w:lang w:val="en-US"/>
        </w:rPr>
        <w:t>–</w:t>
      </w:r>
      <w:r w:rsidRPr="00CA3C9A">
        <w:rPr>
          <w:lang w:val="en-US"/>
        </w:rPr>
        <w:tab/>
        <w:t>Know how to estimate volatility based on rolling standard deviation of historical data.</w:t>
      </w:r>
    </w:p>
    <w:p w14:paraId="63DE8612" w14:textId="77777777" w:rsidR="003D6D21" w:rsidRPr="00CA3C9A" w:rsidRDefault="003D6D21" w:rsidP="003D6D21">
      <w:pPr>
        <w:rPr>
          <w:lang w:val="en-US"/>
        </w:rPr>
      </w:pPr>
      <w:r w:rsidRPr="00CA3C9A">
        <w:rPr>
          <w:lang w:val="en-US"/>
        </w:rPr>
        <w:t>–</w:t>
      </w:r>
      <w:r w:rsidRPr="00CA3C9A">
        <w:rPr>
          <w:lang w:val="en-US"/>
        </w:rPr>
        <w:tab/>
        <w:t>Know autoregressive models to estimate volatility.</w:t>
      </w:r>
    </w:p>
    <w:p w14:paraId="6ACA593F" w14:textId="77777777" w:rsidR="003D6D21" w:rsidRPr="00DA7BAA" w:rsidRDefault="003D6D21" w:rsidP="003D6D21">
      <w:pPr>
        <w:spacing w:before="120"/>
        <w:rPr>
          <w:i/>
          <w:lang w:val="en-US"/>
        </w:rPr>
      </w:pPr>
      <w:r w:rsidRPr="00DA7BAA">
        <w:rPr>
          <w:lang w:val="en-US"/>
        </w:rPr>
        <w:t>7.</w:t>
      </w:r>
      <w:r w:rsidRPr="00DA7BAA">
        <w:rPr>
          <w:lang w:val="en-US"/>
        </w:rPr>
        <w:tab/>
      </w:r>
      <w:r w:rsidRPr="00DA7BAA">
        <w:rPr>
          <w:i/>
          <w:lang w:val="en-US"/>
        </w:rPr>
        <w:t>Exotic options.</w:t>
      </w:r>
    </w:p>
    <w:p w14:paraId="6FCEB7A0" w14:textId="77777777" w:rsidR="003D6D21" w:rsidRPr="00CA3C9A" w:rsidRDefault="003D6D21" w:rsidP="003D6D21">
      <w:pPr>
        <w:rPr>
          <w:lang w:val="en-US"/>
        </w:rPr>
      </w:pPr>
      <w:r w:rsidRPr="00CA3C9A">
        <w:rPr>
          <w:lang w:val="en-US"/>
        </w:rPr>
        <w:t>At the end of this section of the course, the student will:</w:t>
      </w:r>
    </w:p>
    <w:p w14:paraId="68676B23" w14:textId="77777777" w:rsidR="003D6D21" w:rsidRPr="00CA3C9A" w:rsidRDefault="003D6D21" w:rsidP="003D6D21">
      <w:pPr>
        <w:rPr>
          <w:lang w:val="en-US"/>
        </w:rPr>
      </w:pPr>
      <w:r w:rsidRPr="00CA3C9A">
        <w:rPr>
          <w:lang w:val="en-US"/>
        </w:rPr>
        <w:t>–</w:t>
      </w:r>
      <w:r w:rsidRPr="00CA3C9A">
        <w:rPr>
          <w:lang w:val="en-US"/>
        </w:rPr>
        <w:tab/>
        <w:t>Know several types of exotic options.</w:t>
      </w:r>
    </w:p>
    <w:p w14:paraId="6285FAD9" w14:textId="77777777" w:rsidR="003D6D21" w:rsidRPr="00CA3C9A" w:rsidRDefault="003D6D21" w:rsidP="003D6D21">
      <w:pPr>
        <w:rPr>
          <w:lang w:val="en-US"/>
        </w:rPr>
      </w:pPr>
      <w:r w:rsidRPr="00CA3C9A">
        <w:rPr>
          <w:lang w:val="en-US"/>
        </w:rPr>
        <w:t>–</w:t>
      </w:r>
      <w:r w:rsidRPr="00CA3C9A">
        <w:rPr>
          <w:lang w:val="en-US"/>
        </w:rPr>
        <w:tab/>
        <w:t>Be able to apply numerical procedures to price exotic options.</w:t>
      </w:r>
    </w:p>
    <w:p w14:paraId="48F54E91" w14:textId="77777777" w:rsidR="003D6D21" w:rsidRPr="00DA7BAA" w:rsidRDefault="003D6D21" w:rsidP="003D6D21">
      <w:pPr>
        <w:spacing w:before="120"/>
        <w:rPr>
          <w:i/>
          <w:lang w:val="en-US"/>
        </w:rPr>
      </w:pPr>
      <w:r w:rsidRPr="00DA7BAA">
        <w:rPr>
          <w:lang w:val="en-US"/>
        </w:rPr>
        <w:t>8.</w:t>
      </w:r>
      <w:r w:rsidRPr="00DA7BAA">
        <w:rPr>
          <w:lang w:val="en-US"/>
        </w:rPr>
        <w:tab/>
      </w:r>
      <w:r w:rsidRPr="00DA7BAA">
        <w:rPr>
          <w:i/>
          <w:lang w:val="en-US"/>
        </w:rPr>
        <w:t>Interest rate derivatives.</w:t>
      </w:r>
    </w:p>
    <w:p w14:paraId="05D3F48F" w14:textId="77777777" w:rsidR="003D6D21" w:rsidRPr="00CA3C9A" w:rsidRDefault="003D6D21" w:rsidP="003D6D21">
      <w:pPr>
        <w:rPr>
          <w:lang w:val="en-US"/>
        </w:rPr>
      </w:pPr>
      <w:r w:rsidRPr="00CA3C9A">
        <w:rPr>
          <w:lang w:val="en-US"/>
        </w:rPr>
        <w:t>At the end of this section of the course, the student will:</w:t>
      </w:r>
    </w:p>
    <w:p w14:paraId="2F59CA4C" w14:textId="77777777" w:rsidR="003D6D21" w:rsidRPr="00CA3C9A" w:rsidRDefault="003D6D21" w:rsidP="003D6D21">
      <w:pPr>
        <w:rPr>
          <w:lang w:val="en-US"/>
        </w:rPr>
      </w:pPr>
      <w:r w:rsidRPr="00CA3C9A">
        <w:rPr>
          <w:lang w:val="en-US"/>
        </w:rPr>
        <w:t>–</w:t>
      </w:r>
      <w:r w:rsidRPr="00CA3C9A">
        <w:rPr>
          <w:lang w:val="en-US"/>
        </w:rPr>
        <w:tab/>
        <w:t>Know the mechanics of bond options, interest rate caps and floors, swaptions.</w:t>
      </w:r>
    </w:p>
    <w:p w14:paraId="22B28FDE" w14:textId="77777777" w:rsidR="003D6D21" w:rsidRPr="00CA3C9A" w:rsidRDefault="003D6D21" w:rsidP="003D6D21">
      <w:pPr>
        <w:rPr>
          <w:lang w:val="en-US"/>
        </w:rPr>
      </w:pPr>
      <w:r w:rsidRPr="00CA3C9A">
        <w:rPr>
          <w:lang w:val="en-US"/>
        </w:rPr>
        <w:t>–</w:t>
      </w:r>
      <w:r w:rsidRPr="00CA3C9A">
        <w:rPr>
          <w:lang w:val="en-US"/>
        </w:rPr>
        <w:tab/>
        <w:t>Be able to price interest rate derivatives based on several pricing models.</w:t>
      </w:r>
    </w:p>
    <w:p w14:paraId="3745EB5A" w14:textId="77777777" w:rsidR="003D6D21" w:rsidRPr="00CA3C9A" w:rsidRDefault="003D6D21" w:rsidP="003D6D21">
      <w:pPr>
        <w:ind w:left="284"/>
        <w:rPr>
          <w:lang w:val="en-US"/>
        </w:rPr>
      </w:pPr>
      <w:r w:rsidRPr="00CA3C9A">
        <w:rPr>
          <w:lang w:val="en-US"/>
        </w:rPr>
        <w:t>*</w:t>
      </w:r>
      <w:r w:rsidRPr="00CA3C9A">
        <w:rPr>
          <w:lang w:val="en-US"/>
        </w:rPr>
        <w:tab/>
        <w:t>The Standard Market Model.</w:t>
      </w:r>
    </w:p>
    <w:p w14:paraId="10629BE9" w14:textId="77777777" w:rsidR="003D6D21" w:rsidRDefault="003D6D21" w:rsidP="003D6D21">
      <w:pPr>
        <w:ind w:firstLine="284"/>
        <w:rPr>
          <w:lang w:val="en-US"/>
        </w:rPr>
      </w:pPr>
      <w:r w:rsidRPr="00CA3C9A">
        <w:rPr>
          <w:lang w:val="en-US"/>
        </w:rPr>
        <w:t>*</w:t>
      </w:r>
      <w:r w:rsidRPr="00CA3C9A">
        <w:rPr>
          <w:lang w:val="en-US"/>
        </w:rPr>
        <w:tab/>
        <w:t>Models of the Short Rate.</w:t>
      </w:r>
    </w:p>
    <w:p w14:paraId="362BCBEE" w14:textId="5D53F21D" w:rsidR="00011226" w:rsidRPr="00011226" w:rsidRDefault="00011226" w:rsidP="00011226">
      <w:pPr>
        <w:spacing w:before="120"/>
        <w:ind w:left="284" w:hanging="284"/>
        <w:rPr>
          <w:i/>
          <w:lang w:val="en-US"/>
        </w:rPr>
      </w:pPr>
      <w:r w:rsidRPr="00011226">
        <w:rPr>
          <w:lang w:val="en-US"/>
        </w:rPr>
        <w:t>9.</w:t>
      </w:r>
      <w:r w:rsidRPr="00011226">
        <w:rPr>
          <w:lang w:val="en-US"/>
        </w:rPr>
        <w:tab/>
      </w:r>
      <w:r w:rsidRPr="00011226">
        <w:rPr>
          <w:i/>
          <w:lang w:val="en-US"/>
        </w:rPr>
        <w:t>Energy derivatives.</w:t>
      </w:r>
    </w:p>
    <w:p w14:paraId="4FDD1811" w14:textId="77777777" w:rsidR="00011226" w:rsidRPr="00CA3C9A" w:rsidRDefault="00011226" w:rsidP="00011226">
      <w:pPr>
        <w:rPr>
          <w:lang w:val="en-US"/>
        </w:rPr>
      </w:pPr>
      <w:r w:rsidRPr="00CA3C9A">
        <w:rPr>
          <w:lang w:val="en-US"/>
        </w:rPr>
        <w:t>At the end of this section of the course, the student will:</w:t>
      </w:r>
    </w:p>
    <w:p w14:paraId="01750194" w14:textId="72EC9951" w:rsidR="00011226" w:rsidRPr="00011226" w:rsidRDefault="00011226" w:rsidP="00011226">
      <w:pPr>
        <w:ind w:left="284" w:hanging="284"/>
        <w:rPr>
          <w:lang w:val="en-US"/>
        </w:rPr>
      </w:pPr>
      <w:r w:rsidRPr="00011226">
        <w:rPr>
          <w:lang w:val="en-US"/>
        </w:rPr>
        <w:t>–</w:t>
      </w:r>
      <w:r w:rsidRPr="00011226">
        <w:rPr>
          <w:lang w:val="en-US"/>
        </w:rPr>
        <w:tab/>
        <w:t>Know the main derivative contracts written on energy.</w:t>
      </w:r>
    </w:p>
    <w:p w14:paraId="00CA42E4" w14:textId="3C4EE866" w:rsidR="00011226" w:rsidRPr="00011226" w:rsidRDefault="00011226" w:rsidP="00011226">
      <w:pPr>
        <w:ind w:left="284" w:hanging="284"/>
        <w:rPr>
          <w:lang w:val="en-US"/>
        </w:rPr>
      </w:pPr>
      <w:r w:rsidRPr="00011226">
        <w:rPr>
          <w:lang w:val="en-US"/>
        </w:rPr>
        <w:t>–</w:t>
      </w:r>
      <w:r w:rsidRPr="00011226">
        <w:rPr>
          <w:lang w:val="en-US"/>
        </w:rPr>
        <w:tab/>
        <w:t>Know the main pricing models for commodities.</w:t>
      </w:r>
    </w:p>
    <w:p w14:paraId="5FD1CD0F" w14:textId="7146E897" w:rsidR="009D27C7" w:rsidRPr="00514034" w:rsidRDefault="009D27C7" w:rsidP="009D27C7">
      <w:pPr>
        <w:spacing w:before="240" w:after="120"/>
        <w:rPr>
          <w:b/>
          <w:i/>
          <w:sz w:val="18"/>
          <w:lang w:val="en-US"/>
        </w:rPr>
      </w:pPr>
      <w:r w:rsidRPr="00514034">
        <w:rPr>
          <w:b/>
          <w:i/>
          <w:sz w:val="18"/>
          <w:lang w:val="en-US"/>
        </w:rPr>
        <w:t>READING LIST</w:t>
      </w:r>
      <w:r w:rsidR="008262C5">
        <w:rPr>
          <w:rStyle w:val="Rimandonotaapidipagina"/>
          <w:b/>
          <w:i/>
          <w:sz w:val="18"/>
          <w:lang w:val="en-US"/>
        </w:rPr>
        <w:footnoteReference w:id="1"/>
      </w:r>
    </w:p>
    <w:p w14:paraId="2AB4EA5A" w14:textId="77777777" w:rsidR="003D6D21" w:rsidRPr="00332E93" w:rsidRDefault="003D6D21" w:rsidP="003D6D21">
      <w:pPr>
        <w:pStyle w:val="Testo1"/>
        <w:spacing w:before="0"/>
        <w:rPr>
          <w:lang w:val="en-US"/>
        </w:rPr>
      </w:pPr>
      <w:r w:rsidRPr="00332E93">
        <w:rPr>
          <w:lang w:val="en-US"/>
        </w:rPr>
        <w:t>Selected chapters from the text</w:t>
      </w:r>
      <w:r>
        <w:rPr>
          <w:lang w:val="en-US"/>
        </w:rPr>
        <w:t>:</w:t>
      </w:r>
    </w:p>
    <w:p w14:paraId="798F3ED5" w14:textId="7DDAED24" w:rsidR="003D6D21" w:rsidRPr="00A21A0D" w:rsidRDefault="003D6D21" w:rsidP="003D6D21">
      <w:pPr>
        <w:pStyle w:val="Testo1"/>
        <w:spacing w:line="240" w:lineRule="atLeast"/>
        <w:rPr>
          <w:spacing w:val="-5"/>
          <w:lang w:val="en-US"/>
        </w:rPr>
      </w:pPr>
      <w:r w:rsidRPr="00A21A0D">
        <w:rPr>
          <w:smallCaps/>
          <w:spacing w:val="-5"/>
          <w:sz w:val="16"/>
          <w:lang w:val="en-US"/>
        </w:rPr>
        <w:t>J. Hull,</w:t>
      </w:r>
      <w:r w:rsidRPr="00A21A0D">
        <w:rPr>
          <w:i/>
          <w:spacing w:val="-5"/>
          <w:lang w:val="en-US"/>
        </w:rPr>
        <w:t xml:space="preserve"> Options,</w:t>
      </w:r>
      <w:r w:rsidRPr="00A21A0D">
        <w:rPr>
          <w:spacing w:val="-5"/>
          <w:lang w:val="en-US"/>
        </w:rPr>
        <w:t xml:space="preserve"> </w:t>
      </w:r>
      <w:r w:rsidRPr="00A21A0D">
        <w:rPr>
          <w:i/>
          <w:spacing w:val="-5"/>
          <w:lang w:val="en-US"/>
        </w:rPr>
        <w:t>Futures and Other Derivatives,</w:t>
      </w:r>
      <w:r w:rsidRPr="00A21A0D">
        <w:rPr>
          <w:spacing w:val="-5"/>
          <w:lang w:val="en-US"/>
        </w:rPr>
        <w:t xml:space="preserve"> Pearson, </w:t>
      </w:r>
      <w:r>
        <w:rPr>
          <w:spacing w:val="-5"/>
          <w:lang w:val="en-US"/>
        </w:rPr>
        <w:t>20</w:t>
      </w:r>
      <w:r w:rsidR="00EF6081">
        <w:rPr>
          <w:spacing w:val="-5"/>
          <w:lang w:val="en-US"/>
        </w:rPr>
        <w:t>21</w:t>
      </w:r>
      <w:r>
        <w:rPr>
          <w:spacing w:val="-5"/>
          <w:lang w:val="en-US"/>
        </w:rPr>
        <w:t xml:space="preserve"> (</w:t>
      </w:r>
      <w:r w:rsidR="00EF6081">
        <w:rPr>
          <w:spacing w:val="-5"/>
          <w:lang w:val="en-US"/>
        </w:rPr>
        <w:t xml:space="preserve">eleventh </w:t>
      </w:r>
      <w:r w:rsidRPr="00A21A0D">
        <w:rPr>
          <w:spacing w:val="-5"/>
          <w:lang w:val="en-US"/>
        </w:rPr>
        <w:t>edition</w:t>
      </w:r>
      <w:r>
        <w:rPr>
          <w:spacing w:val="-5"/>
          <w:lang w:val="en-US"/>
        </w:rPr>
        <w:t xml:space="preserve">), </w:t>
      </w:r>
      <w:r w:rsidR="00EF6081" w:rsidRPr="00EF6081">
        <w:rPr>
          <w:spacing w:val="-5"/>
          <w:lang w:val="en-US"/>
        </w:rPr>
        <w:t xml:space="preserve">ISBN-10 978-0-13-693997-9 </w:t>
      </w:r>
      <w:r w:rsidRPr="004F237E">
        <w:rPr>
          <w:spacing w:val="-5"/>
          <w:lang w:val="en-US"/>
        </w:rPr>
        <w:t>(</w:t>
      </w:r>
      <w:r>
        <w:rPr>
          <w:spacing w:val="-5"/>
          <w:lang w:val="en-US"/>
        </w:rPr>
        <w:t xml:space="preserve">chapters </w:t>
      </w:r>
      <w:r w:rsidRPr="004F237E">
        <w:rPr>
          <w:spacing w:val="-5"/>
          <w:lang w:val="en-US"/>
        </w:rPr>
        <w:t xml:space="preserve">14, 15, 17, 18, 19, 20, 21, 25, </w:t>
      </w:r>
      <w:r>
        <w:rPr>
          <w:spacing w:val="-5"/>
          <w:lang w:val="en-US"/>
        </w:rPr>
        <w:t xml:space="preserve">26, </w:t>
      </w:r>
      <w:r w:rsidRPr="004F237E">
        <w:rPr>
          <w:spacing w:val="-5"/>
          <w:lang w:val="en-US"/>
        </w:rPr>
        <w:t>29, 31</w:t>
      </w:r>
      <w:r w:rsidR="00011226">
        <w:rPr>
          <w:spacing w:val="-5"/>
          <w:lang w:val="en-US"/>
        </w:rPr>
        <w:t>, 35</w:t>
      </w:r>
      <w:r w:rsidRPr="004F237E">
        <w:rPr>
          <w:spacing w:val="-5"/>
          <w:lang w:val="en-US"/>
        </w:rPr>
        <w:t>)</w:t>
      </w:r>
      <w:r w:rsidRPr="00A21A0D">
        <w:rPr>
          <w:spacing w:val="-5"/>
          <w:lang w:val="en-US"/>
        </w:rPr>
        <w:t>.</w:t>
      </w:r>
      <w:r w:rsidR="008262C5">
        <w:rPr>
          <w:spacing w:val="-5"/>
          <w:lang w:val="en-US"/>
        </w:rPr>
        <w:t xml:space="preserve"> </w:t>
      </w:r>
      <w:hyperlink r:id="rId7" w:history="1">
        <w:r w:rsidR="008262C5" w:rsidRPr="008262C5">
          <w:rPr>
            <w:rStyle w:val="Collegamentoipertestuale"/>
            <w:rFonts w:ascii="Times New Roman" w:hAnsi="Times New Roman"/>
            <w:i/>
            <w:szCs w:val="18"/>
          </w:rPr>
          <w:t>Acquista da VP</w:t>
        </w:r>
      </w:hyperlink>
    </w:p>
    <w:p w14:paraId="076A5DCE" w14:textId="77777777" w:rsidR="003D6D21" w:rsidRDefault="003D6D21" w:rsidP="003D6D21">
      <w:pPr>
        <w:pStyle w:val="Testo1"/>
        <w:spacing w:before="0"/>
        <w:rPr>
          <w:i/>
          <w:lang w:val="en-US"/>
        </w:rPr>
      </w:pPr>
      <w:r w:rsidRPr="00A21A0D">
        <w:rPr>
          <w:lang w:val="en-US"/>
        </w:rPr>
        <w:t>Supplementary material (e.g., slides</w:t>
      </w:r>
      <w:r>
        <w:rPr>
          <w:lang w:val="en-US"/>
        </w:rPr>
        <w:t xml:space="preserve"> and Excel files)</w:t>
      </w:r>
      <w:r w:rsidRPr="00A21A0D">
        <w:rPr>
          <w:lang w:val="en-US"/>
        </w:rPr>
        <w:t xml:space="preserve"> will be posted on the class Blackboard website, available at </w:t>
      </w:r>
      <w:r w:rsidRPr="00A21A0D">
        <w:rPr>
          <w:i/>
          <w:lang w:val="en-US"/>
        </w:rPr>
        <w:t>http://blackboard.unicatt.it.</w:t>
      </w:r>
    </w:p>
    <w:p w14:paraId="1103B5F2" w14:textId="77777777" w:rsidR="009D27C7" w:rsidRPr="00514034" w:rsidRDefault="009D27C7" w:rsidP="009D27C7">
      <w:pPr>
        <w:spacing w:before="240" w:after="120" w:line="220" w:lineRule="exact"/>
        <w:rPr>
          <w:b/>
          <w:i/>
          <w:sz w:val="18"/>
          <w:lang w:val="en-US"/>
        </w:rPr>
      </w:pPr>
      <w:r w:rsidRPr="00514034">
        <w:rPr>
          <w:b/>
          <w:i/>
          <w:sz w:val="18"/>
          <w:lang w:val="en-US"/>
        </w:rPr>
        <w:t>TEACHING METHOD</w:t>
      </w:r>
    </w:p>
    <w:p w14:paraId="5667BF6F" w14:textId="77777777" w:rsidR="009D27C7" w:rsidRDefault="009D27C7" w:rsidP="009D27C7">
      <w:pPr>
        <w:pStyle w:val="Testo2"/>
        <w:rPr>
          <w:lang w:val="en-US"/>
        </w:rPr>
      </w:pPr>
      <w:r w:rsidRPr="00A21A0D">
        <w:rPr>
          <w:lang w:val="en-US"/>
        </w:rPr>
        <w:lastRenderedPageBreak/>
        <w:t>This course will use lecturing for 70% and tutorials for 30%.</w:t>
      </w:r>
    </w:p>
    <w:p w14:paraId="6527D9D7" w14:textId="22CE51B0" w:rsidR="009D27C7" w:rsidRPr="00906645" w:rsidRDefault="009D27C7" w:rsidP="009D27C7">
      <w:pPr>
        <w:spacing w:before="240" w:after="120" w:line="220" w:lineRule="exact"/>
        <w:rPr>
          <w:b/>
          <w:i/>
          <w:sz w:val="18"/>
          <w:lang w:val="en-US"/>
        </w:rPr>
      </w:pPr>
      <w:r w:rsidRPr="00906645">
        <w:rPr>
          <w:b/>
          <w:i/>
          <w:sz w:val="18"/>
          <w:lang w:val="en-US"/>
        </w:rPr>
        <w:t>ASSESSMENT METHOD</w:t>
      </w:r>
      <w:r w:rsidR="009E4DE5">
        <w:rPr>
          <w:b/>
          <w:i/>
          <w:sz w:val="18"/>
          <w:lang w:val="en-US"/>
        </w:rPr>
        <w:t>S</w:t>
      </w:r>
      <w:r w:rsidRPr="00906645">
        <w:rPr>
          <w:b/>
          <w:i/>
          <w:sz w:val="18"/>
          <w:lang w:val="en-US"/>
        </w:rPr>
        <w:t xml:space="preserve"> AND CRITERIA</w:t>
      </w:r>
    </w:p>
    <w:p w14:paraId="44DD091D" w14:textId="77777777" w:rsidR="009D27C7" w:rsidRDefault="009D27C7" w:rsidP="009D27C7">
      <w:pPr>
        <w:pStyle w:val="Testo2"/>
        <w:rPr>
          <w:lang w:val="en-US"/>
        </w:rPr>
      </w:pPr>
      <w:r>
        <w:rPr>
          <w:lang w:val="en-US"/>
        </w:rPr>
        <w:t>As for the assessment of the learning outcomes, students are expected to take a w</w:t>
      </w:r>
      <w:r w:rsidRPr="00A21A0D">
        <w:rPr>
          <w:lang w:val="en-US"/>
        </w:rPr>
        <w:t>ritten</w:t>
      </w:r>
      <w:r>
        <w:rPr>
          <w:lang w:val="en-US"/>
        </w:rPr>
        <w:t xml:space="preserve"> test</w:t>
      </w:r>
      <w:r w:rsidRPr="00A21A0D">
        <w:rPr>
          <w:lang w:val="en-US"/>
        </w:rPr>
        <w:t xml:space="preserve">. </w:t>
      </w:r>
      <w:r>
        <w:rPr>
          <w:lang w:val="en-US"/>
        </w:rPr>
        <w:t>T</w:t>
      </w:r>
      <w:r w:rsidRPr="00A21A0D">
        <w:rPr>
          <w:lang w:val="en-US"/>
        </w:rPr>
        <w:t xml:space="preserve">he test </w:t>
      </w:r>
      <w:r>
        <w:rPr>
          <w:lang w:val="en-US"/>
        </w:rPr>
        <w:t>u</w:t>
      </w:r>
      <w:r w:rsidRPr="00A21A0D">
        <w:rPr>
          <w:lang w:val="en-US"/>
        </w:rPr>
        <w:t xml:space="preserve">sually consists of </w:t>
      </w:r>
      <w:r>
        <w:rPr>
          <w:lang w:val="en-US"/>
        </w:rPr>
        <w:t>3</w:t>
      </w:r>
      <w:r w:rsidRPr="00A21A0D">
        <w:rPr>
          <w:lang w:val="en-US"/>
        </w:rPr>
        <w:t xml:space="preserve"> questions, with three to four sub-questions</w:t>
      </w:r>
      <w:r>
        <w:rPr>
          <w:lang w:val="en-US"/>
        </w:rPr>
        <w:t xml:space="preserve"> for each question</w:t>
      </w:r>
      <w:r w:rsidRPr="00A21A0D">
        <w:rPr>
          <w:lang w:val="en-US"/>
        </w:rPr>
        <w:t xml:space="preserve">. </w:t>
      </w:r>
    </w:p>
    <w:p w14:paraId="6EB3689C" w14:textId="464EF900" w:rsidR="009D27C7" w:rsidRPr="00D534BE" w:rsidRDefault="009D27C7" w:rsidP="009D27C7">
      <w:pPr>
        <w:pStyle w:val="Testo2"/>
        <w:rPr>
          <w:lang w:val="en-US"/>
        </w:rPr>
      </w:pPr>
      <w:r>
        <w:rPr>
          <w:lang w:val="en-US"/>
        </w:rPr>
        <w:t xml:space="preserve">As for the grading criteria, course grades are set based on the evaluation of the individual questions. The final grade of the exam aggregates the grades assigned to the individual questions. The exam is written only. The test lasts between 60 and </w:t>
      </w:r>
      <w:r w:rsidR="004F237E">
        <w:rPr>
          <w:lang w:val="en-US"/>
        </w:rPr>
        <w:t>90</w:t>
      </w:r>
      <w:r>
        <w:rPr>
          <w:lang w:val="en-US"/>
        </w:rPr>
        <w:t xml:space="preserve"> minutes. </w:t>
      </w:r>
      <w:r w:rsidRPr="00A21A0D">
        <w:rPr>
          <w:lang w:val="en-US"/>
        </w:rPr>
        <w:t xml:space="preserve">The questions refer to concepts, examples, models dealt in </w:t>
      </w:r>
      <w:r>
        <w:rPr>
          <w:lang w:val="en-US"/>
        </w:rPr>
        <w:t>the c</w:t>
      </w:r>
      <w:r w:rsidRPr="00A21A0D">
        <w:rPr>
          <w:lang w:val="en-US"/>
        </w:rPr>
        <w:t xml:space="preserve">ourse and may also require </w:t>
      </w:r>
      <w:r>
        <w:rPr>
          <w:lang w:val="en-US"/>
        </w:rPr>
        <w:t xml:space="preserve">to solve </w:t>
      </w:r>
      <w:r w:rsidRPr="00A21A0D">
        <w:rPr>
          <w:lang w:val="en-US"/>
        </w:rPr>
        <w:t>numerical</w:t>
      </w:r>
      <w:r>
        <w:rPr>
          <w:lang w:val="en-US"/>
        </w:rPr>
        <w:t xml:space="preserve"> problems</w:t>
      </w:r>
      <w:r w:rsidRPr="00A21A0D">
        <w:rPr>
          <w:lang w:val="en-US"/>
        </w:rPr>
        <w:t>.</w:t>
      </w:r>
    </w:p>
    <w:p w14:paraId="73C12905" w14:textId="77777777" w:rsidR="009D27C7" w:rsidRPr="00514034" w:rsidRDefault="009D27C7" w:rsidP="009D27C7">
      <w:pPr>
        <w:spacing w:before="240" w:after="120"/>
        <w:rPr>
          <w:b/>
          <w:i/>
          <w:sz w:val="18"/>
          <w:lang w:val="en-US"/>
        </w:rPr>
      </w:pPr>
      <w:r w:rsidRPr="00514034">
        <w:rPr>
          <w:b/>
          <w:i/>
          <w:sz w:val="18"/>
          <w:lang w:val="en-US"/>
        </w:rPr>
        <w:t>NOTES AND PREREQUISITES</w:t>
      </w:r>
    </w:p>
    <w:p w14:paraId="7B5ABE76" w14:textId="77777777" w:rsidR="00332E93" w:rsidRDefault="00332E93" w:rsidP="00332E93">
      <w:pPr>
        <w:pStyle w:val="Testo2"/>
        <w:rPr>
          <w:lang w:val="en-US"/>
        </w:rPr>
      </w:pPr>
      <w:r>
        <w:rPr>
          <w:i/>
          <w:lang w:val="en-US"/>
        </w:rPr>
        <w:t>Prerequisites</w:t>
      </w:r>
    </w:p>
    <w:p w14:paraId="6349BF68" w14:textId="34528438" w:rsidR="00332E93" w:rsidRPr="00C20BD0" w:rsidRDefault="00332E93" w:rsidP="00332E93">
      <w:pPr>
        <w:pStyle w:val="Testo2"/>
        <w:rPr>
          <w:lang w:val="en-US"/>
        </w:rPr>
      </w:pPr>
      <w:r w:rsidRPr="00C20BD0">
        <w:rPr>
          <w:lang w:val="en-US"/>
        </w:rPr>
        <w:t>Before entering the course, the student should:</w:t>
      </w:r>
    </w:p>
    <w:p w14:paraId="51D82608" w14:textId="77777777" w:rsidR="00332E93" w:rsidRDefault="00332E93" w:rsidP="00332E93">
      <w:pPr>
        <w:pStyle w:val="Testo2"/>
        <w:rPr>
          <w:lang w:val="en-US"/>
        </w:rPr>
      </w:pPr>
      <w:r>
        <w:rPr>
          <w:lang w:val="en-US"/>
        </w:rPr>
        <w:t>–</w:t>
      </w:r>
      <w:r>
        <w:rPr>
          <w:lang w:val="en-US"/>
        </w:rPr>
        <w:tab/>
        <w:t>p</w:t>
      </w:r>
      <w:r w:rsidRPr="00CA3C9A">
        <w:rPr>
          <w:lang w:val="en-US"/>
        </w:rPr>
        <w:t>ossess a basic knowledg</w:t>
      </w:r>
      <w:r>
        <w:rPr>
          <w:lang w:val="en-US"/>
        </w:rPr>
        <w:t>e of futures, options and swaps;</w:t>
      </w:r>
    </w:p>
    <w:p w14:paraId="19C7F6CB" w14:textId="163CDB3D" w:rsidR="00332E93" w:rsidRPr="00C20BD0" w:rsidRDefault="00332E93" w:rsidP="00332E93">
      <w:pPr>
        <w:pStyle w:val="Testo2"/>
        <w:rPr>
          <w:lang w:val="en-US"/>
        </w:rPr>
      </w:pPr>
      <w:r>
        <w:rPr>
          <w:lang w:val="en-US"/>
        </w:rPr>
        <w:t>–</w:t>
      </w:r>
      <w:r>
        <w:rPr>
          <w:lang w:val="en-US"/>
        </w:rPr>
        <w:tab/>
      </w:r>
      <w:r w:rsidRPr="00C20BD0">
        <w:rPr>
          <w:lang w:val="en-US"/>
        </w:rPr>
        <w:t>be familiar with</w:t>
      </w:r>
      <w:r>
        <w:rPr>
          <w:lang w:val="en-US"/>
        </w:rPr>
        <w:t xml:space="preserve"> f</w:t>
      </w:r>
      <w:r w:rsidRPr="00C20BD0">
        <w:rPr>
          <w:lang w:val="en-US"/>
        </w:rPr>
        <w:t>undamentals of statistics and econometrics.</w:t>
      </w:r>
    </w:p>
    <w:p w14:paraId="634D3667" w14:textId="77777777" w:rsidR="009D27C7" w:rsidRPr="009D27C7" w:rsidRDefault="009D27C7" w:rsidP="009D27C7">
      <w:pPr>
        <w:pStyle w:val="Testo2"/>
        <w:spacing w:before="120"/>
        <w:rPr>
          <w:i/>
          <w:lang w:val="en-US"/>
        </w:rPr>
      </w:pPr>
      <w:r w:rsidRPr="009D27C7">
        <w:rPr>
          <w:i/>
          <w:lang w:val="en-US"/>
        </w:rPr>
        <w:t>Office Hours</w:t>
      </w:r>
    </w:p>
    <w:p w14:paraId="6C76A0B4" w14:textId="0E925553" w:rsidR="009D27C7" w:rsidRPr="009D27C7" w:rsidRDefault="001F0CCA" w:rsidP="009D27C7">
      <w:pPr>
        <w:pStyle w:val="Testo2"/>
        <w:rPr>
          <w:lang w:val="en-US"/>
        </w:rPr>
      </w:pPr>
      <w:bookmarkStart w:id="0" w:name="_Hlk133699537"/>
      <w:r>
        <w:rPr>
          <w:lang w:val="en-US"/>
        </w:rPr>
        <w:t>Updated information about o</w:t>
      </w:r>
      <w:r w:rsidR="009D27C7" w:rsidRPr="00A21A0D">
        <w:rPr>
          <w:lang w:val="en-US"/>
        </w:rPr>
        <w:t xml:space="preserve">ffice hours are </w:t>
      </w:r>
      <w:r>
        <w:rPr>
          <w:lang w:val="en-US"/>
        </w:rPr>
        <w:t xml:space="preserve">available </w:t>
      </w:r>
      <w:r w:rsidR="009D27C7" w:rsidRPr="00A21A0D">
        <w:rPr>
          <w:lang w:val="en-US"/>
        </w:rPr>
        <w:t xml:space="preserve">on the instructor’s webpage </w:t>
      </w:r>
      <w:r w:rsidR="009D27C7" w:rsidRPr="009D27C7">
        <w:rPr>
          <w:lang w:val="en-US"/>
        </w:rPr>
        <w:t xml:space="preserve">at </w:t>
      </w:r>
      <w:hyperlink r:id="rId8" w:history="1">
        <w:r w:rsidRPr="00F876CA">
          <w:rPr>
            <w:rStyle w:val="Collegamentoipertestuale"/>
            <w:lang w:val="en-US"/>
          </w:rPr>
          <w:t>http://docenti.unicatt.it/eng/giovanni_petrella</w:t>
        </w:r>
      </w:hyperlink>
      <w:r w:rsidR="009D27C7" w:rsidRPr="009D27C7">
        <w:rPr>
          <w:lang w:val="en-US"/>
        </w:rPr>
        <w:t>.</w:t>
      </w:r>
      <w:bookmarkEnd w:id="0"/>
    </w:p>
    <w:sectPr w:rsidR="009D27C7" w:rsidRPr="009D27C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EBE3" w14:textId="77777777" w:rsidR="000B24BF" w:rsidRDefault="000B24BF" w:rsidP="004D77C6">
      <w:pPr>
        <w:spacing w:line="240" w:lineRule="auto"/>
      </w:pPr>
      <w:r>
        <w:separator/>
      </w:r>
    </w:p>
  </w:endnote>
  <w:endnote w:type="continuationSeparator" w:id="0">
    <w:p w14:paraId="50863AFD" w14:textId="77777777" w:rsidR="000B24BF" w:rsidRDefault="000B24BF" w:rsidP="004D7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1939" w14:textId="77777777" w:rsidR="000B24BF" w:rsidRDefault="000B24BF" w:rsidP="004D77C6">
      <w:pPr>
        <w:spacing w:line="240" w:lineRule="auto"/>
      </w:pPr>
      <w:r>
        <w:separator/>
      </w:r>
    </w:p>
  </w:footnote>
  <w:footnote w:type="continuationSeparator" w:id="0">
    <w:p w14:paraId="286450A8" w14:textId="77777777" w:rsidR="000B24BF" w:rsidRDefault="000B24BF" w:rsidP="004D77C6">
      <w:pPr>
        <w:spacing w:line="240" w:lineRule="auto"/>
      </w:pPr>
      <w:r>
        <w:continuationSeparator/>
      </w:r>
    </w:p>
  </w:footnote>
  <w:footnote w:id="1">
    <w:p w14:paraId="4855E443" w14:textId="2BB31588" w:rsidR="008262C5" w:rsidRDefault="008262C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94"/>
    <w:rsid w:val="00011226"/>
    <w:rsid w:val="000B24BF"/>
    <w:rsid w:val="001517E1"/>
    <w:rsid w:val="0017193E"/>
    <w:rsid w:val="00187B99"/>
    <w:rsid w:val="001F0CCA"/>
    <w:rsid w:val="002014DD"/>
    <w:rsid w:val="002D5E17"/>
    <w:rsid w:val="00303D94"/>
    <w:rsid w:val="00332E93"/>
    <w:rsid w:val="00360A35"/>
    <w:rsid w:val="003D6D21"/>
    <w:rsid w:val="004D1217"/>
    <w:rsid w:val="004D6008"/>
    <w:rsid w:val="004D77C6"/>
    <w:rsid w:val="004F237E"/>
    <w:rsid w:val="00500E8D"/>
    <w:rsid w:val="00555E82"/>
    <w:rsid w:val="00640794"/>
    <w:rsid w:val="006F1772"/>
    <w:rsid w:val="007043F5"/>
    <w:rsid w:val="0080402E"/>
    <w:rsid w:val="008262C5"/>
    <w:rsid w:val="008942E7"/>
    <w:rsid w:val="008A1204"/>
    <w:rsid w:val="00900CCA"/>
    <w:rsid w:val="00924B77"/>
    <w:rsid w:val="00940DA2"/>
    <w:rsid w:val="009D27C7"/>
    <w:rsid w:val="009E055C"/>
    <w:rsid w:val="009E4DE5"/>
    <w:rsid w:val="00A74F6F"/>
    <w:rsid w:val="00AD7557"/>
    <w:rsid w:val="00B50C5D"/>
    <w:rsid w:val="00B51253"/>
    <w:rsid w:val="00B525CC"/>
    <w:rsid w:val="00C73961"/>
    <w:rsid w:val="00CD1DCA"/>
    <w:rsid w:val="00D404F2"/>
    <w:rsid w:val="00D61185"/>
    <w:rsid w:val="00DE6296"/>
    <w:rsid w:val="00E607E6"/>
    <w:rsid w:val="00EF6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0B1FA"/>
  <w15:docId w15:val="{6BD6C984-8566-4C6F-A97C-DE263B4E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7C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D77C6"/>
    <w:pPr>
      <w:spacing w:line="240" w:lineRule="auto"/>
    </w:pPr>
    <w:rPr>
      <w:szCs w:val="20"/>
    </w:rPr>
  </w:style>
  <w:style w:type="character" w:customStyle="1" w:styleId="TestonotaapidipaginaCarattere">
    <w:name w:val="Testo nota a piè di pagina Carattere"/>
    <w:basedOn w:val="Carpredefinitoparagrafo"/>
    <w:link w:val="Testonotaapidipagina"/>
    <w:rsid w:val="004D77C6"/>
  </w:style>
  <w:style w:type="character" w:styleId="Rimandonotaapidipagina">
    <w:name w:val="footnote reference"/>
    <w:basedOn w:val="Carpredefinitoparagrafo"/>
    <w:rsid w:val="004D77C6"/>
    <w:rPr>
      <w:vertAlign w:val="superscript"/>
    </w:rPr>
  </w:style>
  <w:style w:type="character" w:styleId="Collegamentoipertestuale">
    <w:name w:val="Hyperlink"/>
    <w:basedOn w:val="Carpredefinitoparagrafo"/>
    <w:unhideWhenUsed/>
    <w:rsid w:val="001F0CCA"/>
    <w:rPr>
      <w:color w:val="0563C1" w:themeColor="hyperlink"/>
      <w:u w:val="single"/>
    </w:rPr>
  </w:style>
  <w:style w:type="character" w:styleId="Menzionenonrisolta">
    <w:name w:val="Unresolved Mention"/>
    <w:basedOn w:val="Carpredefinitoparagrafo"/>
    <w:uiPriority w:val="99"/>
    <w:semiHidden/>
    <w:unhideWhenUsed/>
    <w:rsid w:val="001F0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eng/giovanni_petrella" TargetMode="External"/><Relationship Id="rId3" Type="http://schemas.openxmlformats.org/officeDocument/2006/relationships/settings" Target="settings.xml"/><Relationship Id="rId7" Type="http://schemas.openxmlformats.org/officeDocument/2006/relationships/hyperlink" Target="https://librerie.unicatt.it/scheda-libro/hull-john/options-futures-and-other-derivates-global-edition-9781292410654-70002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C06C-3B14-413F-A426-0694170E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680</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2023-05-01T11:00:00Z</dcterms:created>
  <dcterms:modified xsi:type="dcterms:W3CDTF">2023-06-26T09:02:00Z</dcterms:modified>
</cp:coreProperties>
</file>