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EFB8" w14:textId="3188CBD2" w:rsidR="005B3B25" w:rsidRPr="002F01A0" w:rsidRDefault="005B3B25" w:rsidP="005B3B2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F01A0">
        <w:rPr>
          <w:rFonts w:ascii="Times New Roman" w:hAnsi="Times New Roman" w:cs="Times New Roman"/>
          <w:b/>
          <w:bCs/>
          <w:sz w:val="20"/>
          <w:szCs w:val="20"/>
        </w:rPr>
        <w:t xml:space="preserve">Diritto delle assicurazioni </w:t>
      </w:r>
    </w:p>
    <w:p w14:paraId="7478BCDE" w14:textId="4E3885E5" w:rsidR="005B3B25" w:rsidRPr="002F01A0" w:rsidRDefault="005B3B25" w:rsidP="005B3B25">
      <w:pPr>
        <w:rPr>
          <w:rFonts w:ascii="Times New Roman" w:hAnsi="Times New Roman" w:cs="Times New Roman"/>
          <w:smallCaps/>
          <w:sz w:val="18"/>
          <w:szCs w:val="18"/>
        </w:rPr>
      </w:pPr>
      <w:r w:rsidRPr="002F01A0">
        <w:rPr>
          <w:rFonts w:ascii="Times New Roman" w:hAnsi="Times New Roman" w:cs="Times New Roman"/>
          <w:smallCaps/>
          <w:sz w:val="18"/>
          <w:szCs w:val="18"/>
        </w:rPr>
        <w:t>Prof. Pierpaolo Marano</w:t>
      </w:r>
    </w:p>
    <w:p w14:paraId="56F29977" w14:textId="1A05090A" w:rsidR="005B3B25" w:rsidRPr="002F01A0" w:rsidRDefault="002F01A0" w:rsidP="002F01A0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2F01A0">
        <w:rPr>
          <w:rFonts w:ascii="Times New Roman" w:hAnsi="Times New Roman" w:cs="Times New Roman"/>
          <w:b/>
          <w:bCs/>
          <w:i/>
          <w:iCs/>
          <w:sz w:val="18"/>
          <w:szCs w:val="18"/>
        </w:rPr>
        <w:t>OBIETTIVI DEL CORSO E RISULTATI DI APPRENDIMENTO ATTESI</w:t>
      </w:r>
    </w:p>
    <w:p w14:paraId="33F65E25" w14:textId="77777777" w:rsidR="005B3B25" w:rsidRPr="002F01A0" w:rsidRDefault="005B3B25" w:rsidP="002F01A0">
      <w:pPr>
        <w:pStyle w:val="Paragrafoelenco"/>
        <w:numPr>
          <w:ilvl w:val="0"/>
          <w:numId w:val="5"/>
        </w:numPr>
        <w:ind w:left="284" w:hanging="284"/>
        <w:rPr>
          <w:rFonts w:ascii="Times New Roman" w:hAnsi="Times New Roman" w:cs="Times New Roman"/>
          <w:i/>
          <w:iCs/>
          <w:sz w:val="20"/>
          <w:szCs w:val="20"/>
        </w:rPr>
      </w:pPr>
      <w:r w:rsidRPr="002F01A0">
        <w:rPr>
          <w:rFonts w:ascii="Times New Roman" w:hAnsi="Times New Roman" w:cs="Times New Roman"/>
          <w:i/>
          <w:iCs/>
          <w:sz w:val="20"/>
          <w:szCs w:val="20"/>
        </w:rPr>
        <w:t xml:space="preserve">Obiettivi del corso </w:t>
      </w:r>
    </w:p>
    <w:p w14:paraId="0D868B35" w14:textId="77777777" w:rsidR="005B3B25" w:rsidRPr="002F01A0" w:rsidRDefault="005B3B25" w:rsidP="002F01A0">
      <w:pPr>
        <w:ind w:left="284" w:hanging="284"/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>Il corso si propone d’introdurre lo studente:</w:t>
      </w:r>
    </w:p>
    <w:p w14:paraId="7D973AF4" w14:textId="77777777" w:rsidR="005B3B25" w:rsidRPr="002F01A0" w:rsidRDefault="005B3B25" w:rsidP="002F01A0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>allo studio del diritto e della regolazione assicurativa</w:t>
      </w:r>
    </w:p>
    <w:p w14:paraId="2DBDA684" w14:textId="77777777" w:rsidR="005B3B25" w:rsidRPr="002F01A0" w:rsidRDefault="005B3B25" w:rsidP="002F01A0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 xml:space="preserve">alla dimensione internazionale ed europea di tale disciplina </w:t>
      </w:r>
    </w:p>
    <w:p w14:paraId="5FA9E3CD" w14:textId="77777777" w:rsidR="005B3B25" w:rsidRPr="002F01A0" w:rsidRDefault="005B3B25" w:rsidP="002F01A0">
      <w:pPr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1395251D" w14:textId="77777777" w:rsidR="005B3B25" w:rsidRPr="002F01A0" w:rsidRDefault="005B3B25" w:rsidP="002F01A0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 w:cs="Times New Roman"/>
          <w:i/>
          <w:iCs/>
          <w:sz w:val="20"/>
          <w:szCs w:val="20"/>
        </w:rPr>
      </w:pPr>
      <w:r w:rsidRPr="002F01A0">
        <w:rPr>
          <w:rFonts w:ascii="Times New Roman" w:hAnsi="Times New Roman" w:cs="Times New Roman"/>
          <w:i/>
          <w:iCs/>
          <w:sz w:val="20"/>
          <w:szCs w:val="20"/>
        </w:rPr>
        <w:t>Risultati di apprendimento attesi</w:t>
      </w:r>
    </w:p>
    <w:p w14:paraId="10746220" w14:textId="6073F145" w:rsidR="005B3B25" w:rsidRPr="002F01A0" w:rsidRDefault="005B3B25" w:rsidP="002F01A0">
      <w:pPr>
        <w:jc w:val="both"/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>Al termine del corso lo studente conoscerà le dinamiche e la relativa disciplina attinente alle relazioni tra le imprese di assicurazione, gli intermediari assicurativi, le autorità di vigilanza, i clienti/assicurati.</w:t>
      </w:r>
    </w:p>
    <w:p w14:paraId="5BE52563" w14:textId="57AE9AC2" w:rsidR="005B3B25" w:rsidRPr="002F01A0" w:rsidRDefault="002F01A0" w:rsidP="002F01A0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2F01A0">
        <w:rPr>
          <w:rFonts w:ascii="Times New Roman" w:hAnsi="Times New Roman" w:cs="Times New Roman"/>
          <w:b/>
          <w:bCs/>
          <w:i/>
          <w:iCs/>
          <w:sz w:val="18"/>
          <w:szCs w:val="18"/>
        </w:rPr>
        <w:t>PROGRAMMA DEL CORSO</w:t>
      </w:r>
    </w:p>
    <w:p w14:paraId="00D836E9" w14:textId="77777777" w:rsidR="005B3B25" w:rsidRPr="002F01A0" w:rsidRDefault="005B3B25" w:rsidP="005B3B25">
      <w:pPr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 xml:space="preserve">Il programma del corso si articola come segue: </w:t>
      </w:r>
    </w:p>
    <w:p w14:paraId="01BF4A5C" w14:textId="77777777" w:rsidR="005B3B25" w:rsidRPr="002F01A0" w:rsidRDefault="005B3B25" w:rsidP="002F01A0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F01A0">
        <w:rPr>
          <w:rFonts w:ascii="Times New Roman" w:hAnsi="Times New Roman" w:cs="Times New Roman"/>
          <w:sz w:val="20"/>
          <w:szCs w:val="20"/>
          <w:lang w:val="en-US"/>
        </w:rPr>
        <w:t>Diritto</w:t>
      </w:r>
      <w:proofErr w:type="spellEnd"/>
      <w:r w:rsidRPr="002F01A0">
        <w:rPr>
          <w:rFonts w:ascii="Times New Roman" w:hAnsi="Times New Roman" w:cs="Times New Roman"/>
          <w:sz w:val="20"/>
          <w:szCs w:val="20"/>
          <w:lang w:val="en-US"/>
        </w:rPr>
        <w:t xml:space="preserve"> italiano da </w:t>
      </w:r>
      <w:proofErr w:type="spellStart"/>
      <w:r w:rsidRPr="002F01A0">
        <w:rPr>
          <w:rFonts w:ascii="Times New Roman" w:hAnsi="Times New Roman" w:cs="Times New Roman"/>
          <w:sz w:val="20"/>
          <w:szCs w:val="20"/>
          <w:lang w:val="en-US"/>
        </w:rPr>
        <w:t>studiare</w:t>
      </w:r>
      <w:proofErr w:type="spellEnd"/>
    </w:p>
    <w:p w14:paraId="22946A5D" w14:textId="77777777" w:rsidR="005B3B25" w:rsidRPr="002F01A0" w:rsidRDefault="005B3B25" w:rsidP="005B3B25">
      <w:pPr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>Codice civile (artt. 1882-1932). Queste norme disciplinano essenzialmente il contratto di assicurazione (e riassicurazione)</w:t>
      </w:r>
    </w:p>
    <w:p w14:paraId="3BCB4BE1" w14:textId="77777777" w:rsidR="005B3B25" w:rsidRPr="002F01A0" w:rsidRDefault="005B3B25" w:rsidP="005B3B25">
      <w:pPr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 xml:space="preserve">Codice delle assicurazioni private </w:t>
      </w:r>
    </w:p>
    <w:p w14:paraId="012ABB0A" w14:textId="77777777" w:rsidR="005B3B25" w:rsidRPr="002F01A0" w:rsidRDefault="005B3B25" w:rsidP="005B3B25">
      <w:pPr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>Regolamenti IVASS n. 45/2020, 41/2018, 40/2018, 38/2018</w:t>
      </w:r>
    </w:p>
    <w:p w14:paraId="5F562494" w14:textId="77777777" w:rsidR="005B3B25" w:rsidRPr="002F01A0" w:rsidRDefault="005B3B25" w:rsidP="005B3B25">
      <w:pPr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>Lettera al mercato IVASS del 5 luglio 2018</w:t>
      </w:r>
    </w:p>
    <w:p w14:paraId="06C63995" w14:textId="77777777" w:rsidR="005B3B25" w:rsidRPr="002F01A0" w:rsidRDefault="005B3B25" w:rsidP="005B3B25">
      <w:pPr>
        <w:rPr>
          <w:rFonts w:ascii="Times New Roman" w:hAnsi="Times New Roman" w:cs="Times New Roman"/>
          <w:sz w:val="20"/>
          <w:szCs w:val="20"/>
        </w:rPr>
      </w:pPr>
    </w:p>
    <w:p w14:paraId="7D9BB2B6" w14:textId="77777777" w:rsidR="005B3B25" w:rsidRPr="002F01A0" w:rsidRDefault="005B3B25" w:rsidP="002F01A0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>Diritto europeo da considerare</w:t>
      </w:r>
    </w:p>
    <w:p w14:paraId="5923E90D" w14:textId="77777777" w:rsidR="005B3B25" w:rsidRPr="002F01A0" w:rsidRDefault="005B3B25" w:rsidP="005B3B25">
      <w:pPr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 xml:space="preserve">Direttiva 2009/138 del 25 novembre 2009 (Solvibilità II) </w:t>
      </w:r>
    </w:p>
    <w:p w14:paraId="51B07828" w14:textId="77777777" w:rsidR="005B3B25" w:rsidRPr="002F01A0" w:rsidRDefault="005B3B25" w:rsidP="005B3B25">
      <w:pPr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>Titolo I (artt. 1-177)</w:t>
      </w:r>
    </w:p>
    <w:p w14:paraId="79FE679A" w14:textId="77777777" w:rsidR="005B3B25" w:rsidRPr="002F01A0" w:rsidRDefault="005B3B25" w:rsidP="005B3B25">
      <w:pPr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>Titolo II (artt. 178-211)</w:t>
      </w:r>
    </w:p>
    <w:p w14:paraId="2FD96D51" w14:textId="77777777" w:rsidR="005B3B25" w:rsidRPr="002F01A0" w:rsidRDefault="005B3B25" w:rsidP="005B3B25">
      <w:pPr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>Titolo III (artt. 211-217 e 247-264)</w:t>
      </w:r>
    </w:p>
    <w:p w14:paraId="43438555" w14:textId="77777777" w:rsidR="005B3B25" w:rsidRPr="002F01A0" w:rsidRDefault="005B3B25" w:rsidP="005B3B25">
      <w:pPr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>Titolo IV (artt. 267 – 296)</w:t>
      </w:r>
    </w:p>
    <w:p w14:paraId="105EDD9B" w14:textId="77777777" w:rsidR="005B3B25" w:rsidRPr="002F01A0" w:rsidRDefault="005B3B25" w:rsidP="005B3B25">
      <w:pPr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>Direttiva 2016/97 del 20 gennaio 2016 (IDD)</w:t>
      </w:r>
    </w:p>
    <w:p w14:paraId="226840FA" w14:textId="77777777" w:rsidR="005B3B25" w:rsidRPr="002F01A0" w:rsidRDefault="005B3B25" w:rsidP="005B3B25">
      <w:pPr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>Regolamento Delegato della Commissione (EU) 2017/2358 del 21 settembre 2017</w:t>
      </w:r>
    </w:p>
    <w:p w14:paraId="14917D1B" w14:textId="77777777" w:rsidR="005B3B25" w:rsidRPr="002F01A0" w:rsidRDefault="005B3B25" w:rsidP="005B3B25">
      <w:pPr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>Regolamento Delegato della Commissione (EU) 2017/2359 del 21 settembre 2017</w:t>
      </w:r>
    </w:p>
    <w:p w14:paraId="4138F11A" w14:textId="094E1E7C" w:rsidR="005B3B25" w:rsidRPr="002F01A0" w:rsidRDefault="005B3B25" w:rsidP="005B3B25">
      <w:pPr>
        <w:rPr>
          <w:rFonts w:ascii="Times New Roman" w:hAnsi="Times New Roman" w:cs="Times New Roman"/>
          <w:sz w:val="20"/>
          <w:szCs w:val="20"/>
        </w:rPr>
      </w:pPr>
      <w:r w:rsidRPr="002F01A0">
        <w:rPr>
          <w:rFonts w:ascii="Times New Roman" w:hAnsi="Times New Roman" w:cs="Times New Roman"/>
          <w:sz w:val="20"/>
          <w:szCs w:val="20"/>
        </w:rPr>
        <w:t xml:space="preserve">Regolamento (EU) 1286/2014 del 26 novembre 2014 </w:t>
      </w:r>
    </w:p>
    <w:p w14:paraId="408651FB" w14:textId="0AF58DD0" w:rsidR="005B3B25" w:rsidRPr="002F01A0" w:rsidRDefault="002F01A0" w:rsidP="002F01A0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2F01A0">
        <w:rPr>
          <w:rFonts w:ascii="Times New Roman" w:hAnsi="Times New Roman" w:cs="Times New Roman"/>
          <w:b/>
          <w:bCs/>
          <w:i/>
          <w:iCs/>
          <w:sz w:val="18"/>
          <w:szCs w:val="18"/>
        </w:rPr>
        <w:t>DIDATTICA DEL CORSO</w:t>
      </w:r>
    </w:p>
    <w:p w14:paraId="39F6C6E2" w14:textId="100E7669" w:rsidR="005B3B25" w:rsidRPr="002F01A0" w:rsidRDefault="005B3B25" w:rsidP="005B3B25">
      <w:pPr>
        <w:rPr>
          <w:rFonts w:ascii="Times New Roman" w:hAnsi="Times New Roman" w:cs="Times New Roman"/>
          <w:sz w:val="18"/>
          <w:szCs w:val="18"/>
        </w:rPr>
      </w:pPr>
      <w:r w:rsidRPr="002F01A0">
        <w:rPr>
          <w:rFonts w:ascii="Times New Roman" w:hAnsi="Times New Roman" w:cs="Times New Roman"/>
          <w:sz w:val="18"/>
          <w:szCs w:val="18"/>
        </w:rPr>
        <w:t xml:space="preserve">Il corso prevede lezioni in aula di approfondimento teorico, discussioni su tematiche specifiche, interventi di esperti. </w:t>
      </w:r>
    </w:p>
    <w:p w14:paraId="4B389083" w14:textId="0279A729" w:rsidR="005B3B25" w:rsidRPr="002F01A0" w:rsidRDefault="002F01A0" w:rsidP="002F01A0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2F01A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METODO E CRITERI DI VALUTAZIONE </w:t>
      </w:r>
    </w:p>
    <w:p w14:paraId="540CC535" w14:textId="77777777" w:rsidR="005B3B25" w:rsidRPr="002F01A0" w:rsidRDefault="005B3B25" w:rsidP="002F01A0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iCs/>
          <w:sz w:val="18"/>
          <w:szCs w:val="18"/>
        </w:rPr>
      </w:pPr>
      <w:r w:rsidRPr="002F01A0">
        <w:rPr>
          <w:rFonts w:ascii="Times New Roman" w:hAnsi="Times New Roman" w:cs="Times New Roman"/>
          <w:i/>
          <w:iCs/>
          <w:sz w:val="18"/>
          <w:szCs w:val="18"/>
        </w:rPr>
        <w:t>Metodo di valutazione</w:t>
      </w:r>
    </w:p>
    <w:p w14:paraId="08F6775F" w14:textId="77777777" w:rsidR="005B3B25" w:rsidRPr="002F01A0" w:rsidRDefault="005B3B25" w:rsidP="005B3B25">
      <w:pPr>
        <w:rPr>
          <w:rFonts w:ascii="Times New Roman" w:hAnsi="Times New Roman" w:cs="Times New Roman"/>
          <w:sz w:val="18"/>
          <w:szCs w:val="18"/>
        </w:rPr>
      </w:pPr>
      <w:r w:rsidRPr="002F01A0">
        <w:rPr>
          <w:rFonts w:ascii="Times New Roman" w:hAnsi="Times New Roman" w:cs="Times New Roman"/>
          <w:sz w:val="18"/>
          <w:szCs w:val="18"/>
        </w:rPr>
        <w:t>Un esame orale che consiste in un colloquio sul programma del corso.</w:t>
      </w:r>
    </w:p>
    <w:p w14:paraId="724E2750" w14:textId="77777777" w:rsidR="005B3B25" w:rsidRPr="002F01A0" w:rsidRDefault="005B3B25" w:rsidP="002F01A0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iCs/>
          <w:sz w:val="18"/>
          <w:szCs w:val="18"/>
        </w:rPr>
      </w:pPr>
      <w:r w:rsidRPr="002F01A0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Criteri di valutazione </w:t>
      </w:r>
    </w:p>
    <w:p w14:paraId="3339D1F4" w14:textId="24802229" w:rsidR="005B3B25" w:rsidRPr="002F01A0" w:rsidRDefault="005B3B25" w:rsidP="005B3B25">
      <w:pPr>
        <w:rPr>
          <w:rFonts w:ascii="Times New Roman" w:hAnsi="Times New Roman" w:cs="Times New Roman"/>
          <w:sz w:val="18"/>
          <w:szCs w:val="18"/>
        </w:rPr>
      </w:pPr>
      <w:r w:rsidRPr="002F01A0">
        <w:rPr>
          <w:rFonts w:ascii="Times New Roman" w:hAnsi="Times New Roman" w:cs="Times New Roman"/>
          <w:sz w:val="18"/>
          <w:szCs w:val="18"/>
        </w:rPr>
        <w:t xml:space="preserve">Il colloquio orale mira ad accertare la capacità dello studente di orientarsi tra i temi e le questioni comprese nel programma del corso, ivi incluse quelle esposte nel corso delle testimonianze rese da esperti nel corso delle lezioni   </w:t>
      </w:r>
    </w:p>
    <w:p w14:paraId="4C38407A" w14:textId="62AD115E" w:rsidR="005B3B25" w:rsidRPr="002F01A0" w:rsidRDefault="002F01A0" w:rsidP="002F01A0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2F01A0">
        <w:rPr>
          <w:rFonts w:ascii="Times New Roman" w:hAnsi="Times New Roman" w:cs="Times New Roman"/>
          <w:b/>
          <w:bCs/>
          <w:i/>
          <w:iCs/>
          <w:sz w:val="18"/>
          <w:szCs w:val="18"/>
        </w:rPr>
        <w:t>AVVERTENZE E PREREQUISITI</w:t>
      </w:r>
    </w:p>
    <w:p w14:paraId="250E630F" w14:textId="77777777" w:rsidR="005B3B25" w:rsidRPr="002F01A0" w:rsidRDefault="005B3B25" w:rsidP="002F01A0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iCs/>
          <w:sz w:val="18"/>
          <w:szCs w:val="18"/>
        </w:rPr>
      </w:pPr>
      <w:r w:rsidRPr="002F01A0">
        <w:rPr>
          <w:rFonts w:ascii="Times New Roman" w:hAnsi="Times New Roman" w:cs="Times New Roman"/>
          <w:i/>
          <w:iCs/>
          <w:sz w:val="18"/>
          <w:szCs w:val="18"/>
        </w:rPr>
        <w:t>Avvertenze</w:t>
      </w:r>
    </w:p>
    <w:p w14:paraId="33FB0F04" w14:textId="77777777" w:rsidR="005B3B25" w:rsidRPr="002F01A0" w:rsidRDefault="005B3B25" w:rsidP="002F01A0">
      <w:pPr>
        <w:ind w:left="284" w:hanging="284"/>
        <w:rPr>
          <w:rFonts w:ascii="Times New Roman" w:hAnsi="Times New Roman" w:cs="Times New Roman"/>
          <w:sz w:val="18"/>
          <w:szCs w:val="18"/>
        </w:rPr>
      </w:pPr>
      <w:r w:rsidRPr="002F01A0">
        <w:rPr>
          <w:rFonts w:ascii="Times New Roman" w:hAnsi="Times New Roman" w:cs="Times New Roman"/>
          <w:sz w:val="18"/>
          <w:szCs w:val="18"/>
        </w:rPr>
        <w:t xml:space="preserve">Materiali saranno forniti dal docente nel corso delle lezioni e sulla piattaforma </w:t>
      </w:r>
      <w:proofErr w:type="spellStart"/>
      <w:r w:rsidRPr="002F01A0">
        <w:rPr>
          <w:rFonts w:ascii="Times New Roman" w:hAnsi="Times New Roman" w:cs="Times New Roman"/>
          <w:sz w:val="18"/>
          <w:szCs w:val="18"/>
        </w:rPr>
        <w:t>Blackboard</w:t>
      </w:r>
      <w:proofErr w:type="spellEnd"/>
    </w:p>
    <w:p w14:paraId="417BDAC1" w14:textId="77777777" w:rsidR="005B3B25" w:rsidRPr="002F01A0" w:rsidRDefault="005B3B25" w:rsidP="002F01A0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iCs/>
          <w:sz w:val="18"/>
          <w:szCs w:val="18"/>
        </w:rPr>
      </w:pPr>
      <w:r w:rsidRPr="002F01A0">
        <w:rPr>
          <w:rFonts w:ascii="Times New Roman" w:hAnsi="Times New Roman" w:cs="Times New Roman"/>
          <w:i/>
          <w:iCs/>
          <w:sz w:val="18"/>
          <w:szCs w:val="18"/>
        </w:rPr>
        <w:t>Prerequisiti</w:t>
      </w:r>
    </w:p>
    <w:p w14:paraId="4783F0D5" w14:textId="77777777" w:rsidR="005B3B25" w:rsidRPr="002F01A0" w:rsidRDefault="005B3B25" w:rsidP="002F01A0">
      <w:pPr>
        <w:ind w:left="284" w:hanging="284"/>
        <w:rPr>
          <w:rFonts w:ascii="Times New Roman" w:hAnsi="Times New Roman" w:cs="Times New Roman"/>
          <w:sz w:val="18"/>
          <w:szCs w:val="18"/>
        </w:rPr>
      </w:pPr>
      <w:r w:rsidRPr="002F01A0">
        <w:rPr>
          <w:rFonts w:ascii="Times New Roman" w:hAnsi="Times New Roman" w:cs="Times New Roman"/>
          <w:sz w:val="18"/>
          <w:szCs w:val="18"/>
        </w:rPr>
        <w:t>Si consiglia di avere sostenuto l’esame di diritto privato</w:t>
      </w:r>
    </w:p>
    <w:p w14:paraId="2BBB099A" w14:textId="77777777" w:rsidR="005B3B25" w:rsidRPr="002F01A0" w:rsidRDefault="005B3B25" w:rsidP="005B3B25">
      <w:pPr>
        <w:rPr>
          <w:rFonts w:ascii="Times New Roman" w:hAnsi="Times New Roman" w:cs="Times New Roman"/>
          <w:sz w:val="18"/>
          <w:szCs w:val="18"/>
        </w:rPr>
      </w:pPr>
    </w:p>
    <w:p w14:paraId="416C13D7" w14:textId="77777777" w:rsidR="005B3B25" w:rsidRPr="002F01A0" w:rsidRDefault="005B3B25" w:rsidP="002F01A0">
      <w:pPr>
        <w:ind w:firstLine="284"/>
        <w:rPr>
          <w:rFonts w:ascii="Times New Roman" w:hAnsi="Times New Roman" w:cs="Times New Roman"/>
          <w:i/>
          <w:iCs/>
          <w:sz w:val="18"/>
          <w:szCs w:val="18"/>
        </w:rPr>
      </w:pPr>
      <w:r w:rsidRPr="002F01A0">
        <w:rPr>
          <w:rFonts w:ascii="Times New Roman" w:hAnsi="Times New Roman" w:cs="Times New Roman"/>
          <w:i/>
          <w:iCs/>
          <w:sz w:val="18"/>
          <w:szCs w:val="18"/>
        </w:rPr>
        <w:t>Orario e luogo di ricevimento</w:t>
      </w:r>
    </w:p>
    <w:p w14:paraId="6A41F01A" w14:textId="77777777" w:rsidR="005B3B25" w:rsidRPr="002F01A0" w:rsidRDefault="005B3B25" w:rsidP="002F01A0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2F01A0">
        <w:rPr>
          <w:rFonts w:ascii="Times New Roman" w:hAnsi="Times New Roman" w:cs="Times New Roman"/>
          <w:sz w:val="18"/>
          <w:szCs w:val="18"/>
        </w:rPr>
        <w:t xml:space="preserve">Il docente risponde alle e-mail indirizzate a </w:t>
      </w:r>
      <w:hyperlink r:id="rId5" w:history="1">
        <w:r w:rsidRPr="002F01A0">
          <w:rPr>
            <w:rStyle w:val="Collegamentoipertestuale"/>
            <w:rFonts w:ascii="Times New Roman" w:hAnsi="Times New Roman" w:cs="Times New Roman"/>
            <w:sz w:val="18"/>
            <w:szCs w:val="18"/>
          </w:rPr>
          <w:t>pierpaolo.marano@unicatt.it</w:t>
        </w:r>
      </w:hyperlink>
      <w:r w:rsidRPr="002F01A0">
        <w:rPr>
          <w:rFonts w:ascii="Times New Roman" w:hAnsi="Times New Roman" w:cs="Times New Roman"/>
          <w:sz w:val="18"/>
          <w:szCs w:val="18"/>
        </w:rPr>
        <w:t xml:space="preserve">. Se del caso, si può organizzare una video chiamata o concordare un appuntamento presso l’ufficio al Dipartimento di Scienze giuridiche   </w:t>
      </w:r>
    </w:p>
    <w:p w14:paraId="399704EF" w14:textId="77777777" w:rsidR="00A228E2" w:rsidRPr="002F01A0" w:rsidRDefault="002F01A0">
      <w:pPr>
        <w:rPr>
          <w:rFonts w:ascii="Times New Roman" w:hAnsi="Times New Roman" w:cs="Times New Roman"/>
          <w:sz w:val="18"/>
          <w:szCs w:val="18"/>
        </w:rPr>
      </w:pPr>
    </w:p>
    <w:sectPr w:rsidR="00A228E2" w:rsidRPr="002F01A0" w:rsidSect="002F01A0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5BBC"/>
    <w:multiLevelType w:val="hybridMultilevel"/>
    <w:tmpl w:val="6302AE96"/>
    <w:lvl w:ilvl="0" w:tplc="83C0E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73FE3"/>
    <w:multiLevelType w:val="hybridMultilevel"/>
    <w:tmpl w:val="B2C230F6"/>
    <w:lvl w:ilvl="0" w:tplc="136ED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1793F"/>
    <w:multiLevelType w:val="hybridMultilevel"/>
    <w:tmpl w:val="0344AC14"/>
    <w:lvl w:ilvl="0" w:tplc="689CC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719E7"/>
    <w:multiLevelType w:val="hybridMultilevel"/>
    <w:tmpl w:val="FC644514"/>
    <w:lvl w:ilvl="0" w:tplc="039E4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2574F"/>
    <w:multiLevelType w:val="hybridMultilevel"/>
    <w:tmpl w:val="D75A4800"/>
    <w:lvl w:ilvl="0" w:tplc="C4C41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618372">
    <w:abstractNumId w:val="1"/>
  </w:num>
  <w:num w:numId="2" w16cid:durableId="1983652985">
    <w:abstractNumId w:val="0"/>
  </w:num>
  <w:num w:numId="3" w16cid:durableId="1692343300">
    <w:abstractNumId w:val="3"/>
  </w:num>
  <w:num w:numId="4" w16cid:durableId="1914657250">
    <w:abstractNumId w:val="2"/>
  </w:num>
  <w:num w:numId="5" w16cid:durableId="118499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25"/>
    <w:rsid w:val="001D0C70"/>
    <w:rsid w:val="00282A8C"/>
    <w:rsid w:val="00292CF0"/>
    <w:rsid w:val="002F01A0"/>
    <w:rsid w:val="004C60EC"/>
    <w:rsid w:val="005B3B25"/>
    <w:rsid w:val="00D12342"/>
    <w:rsid w:val="00D911A8"/>
    <w:rsid w:val="00E65AFF"/>
    <w:rsid w:val="00E7292C"/>
    <w:rsid w:val="00F1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461F"/>
  <w15:chartTrackingRefBased/>
  <w15:docId w15:val="{EA1A2B1D-B25A-C14A-B780-C38ECBA3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B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3B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erpaolo.marano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Marano</dc:creator>
  <cp:keywords/>
  <dc:description/>
  <cp:lastModifiedBy>Paoluzzi Cristiano</cp:lastModifiedBy>
  <cp:revision>2</cp:revision>
  <dcterms:created xsi:type="dcterms:W3CDTF">2023-06-05T07:25:00Z</dcterms:created>
  <dcterms:modified xsi:type="dcterms:W3CDTF">2023-06-05T07:25:00Z</dcterms:modified>
</cp:coreProperties>
</file>