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4919" w14:textId="77777777" w:rsidR="00AF04B9" w:rsidRDefault="00AF04B9" w:rsidP="00240B12">
      <w:pPr>
        <w:pStyle w:val="Titolo1"/>
        <w:ind w:left="0" w:firstLine="0"/>
      </w:pPr>
      <w:r>
        <w:t>Modulo specialistico con laboratorio: Mente e corpo: tecniche di rilassamento e mindfullness</w:t>
      </w:r>
    </w:p>
    <w:p w14:paraId="604803B2" w14:textId="77777777" w:rsidR="00AF04B9" w:rsidRDefault="00AF04B9" w:rsidP="00AF04B9">
      <w:pPr>
        <w:pStyle w:val="Titolo2"/>
      </w:pPr>
      <w:r>
        <w:t>Prof. Francesco Pagnini</w:t>
      </w:r>
    </w:p>
    <w:p w14:paraId="45C2A5AC" w14:textId="77777777" w:rsidR="008D0817" w:rsidRPr="008D0817" w:rsidRDefault="00AF04B9" w:rsidP="008D081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8D0817">
        <w:rPr>
          <w:b/>
          <w:i/>
          <w:sz w:val="18"/>
        </w:rPr>
        <w:t xml:space="preserve"> </w:t>
      </w:r>
      <w:r w:rsidR="00B2039A">
        <w:rPr>
          <w:b/>
          <w:i/>
          <w:sz w:val="18"/>
        </w:rPr>
        <w:t>E RISULTATI DI APPRENDI</w:t>
      </w:r>
      <w:r w:rsidR="006E79A8">
        <w:rPr>
          <w:b/>
          <w:i/>
          <w:sz w:val="18"/>
        </w:rPr>
        <w:t>MENTO ATTESI</w:t>
      </w:r>
    </w:p>
    <w:p w14:paraId="575A8170" w14:textId="77777777" w:rsidR="00CC0DF8" w:rsidRDefault="00CC0DF8" w:rsidP="006E79A8">
      <w:r w:rsidRPr="00AF04B9">
        <w:t>Obiettivo del laboratorio è quello di fornire una panoramica teorica e una esperienza pratica riguardante le tecniche di rilassamento e di mindfulness, secondo le diverse prospettive esistenti nel panorama internazionale.</w:t>
      </w:r>
    </w:p>
    <w:p w14:paraId="46248A3E" w14:textId="77777777" w:rsidR="00307DF4" w:rsidRPr="006E79A8" w:rsidRDefault="006E79A8" w:rsidP="006E79A8">
      <w:pPr>
        <w:rPr>
          <w:i/>
        </w:rPr>
      </w:pPr>
      <w:r>
        <w:rPr>
          <w:bCs/>
          <w:i/>
          <w:iCs/>
        </w:rPr>
        <w:t>R</w:t>
      </w:r>
      <w:r w:rsidRPr="006E79A8">
        <w:rPr>
          <w:bCs/>
          <w:i/>
          <w:iCs/>
        </w:rPr>
        <w:t>isultati di apprendimento attesi</w:t>
      </w:r>
    </w:p>
    <w:p w14:paraId="02D83D3A" w14:textId="77777777" w:rsidR="00CC0DF8" w:rsidRDefault="00CC0DF8" w:rsidP="006E79A8">
      <w:r w:rsidRPr="00AF04B9">
        <w:t>Oltre all’approfondimento teorico di questi concetti, ai partecipanti verrà data l’opportunità di effettuare esercitazioni pratiche esperienziali, che verteranno</w:t>
      </w:r>
      <w:r w:rsidRPr="00DA72D6">
        <w:t xml:space="preserve"> sull’ascolto delle proprie reazioni fisiche e psichiche, insieme ad esercizi guidati di rilassamento. </w:t>
      </w:r>
    </w:p>
    <w:p w14:paraId="3CB17F3C" w14:textId="77777777" w:rsidR="008D0817" w:rsidRPr="00DA72D6" w:rsidRDefault="00CC0DF8" w:rsidP="00CC0DF8">
      <w:r>
        <w:t>Al termine dell’insegnamento, lo studente sarà in grado di comprendere ed utilizzare strategie e tecniche di intervento psico-corporeo</w:t>
      </w:r>
      <w:r w:rsidR="008D0817">
        <w:t>.</w:t>
      </w:r>
    </w:p>
    <w:p w14:paraId="006AFE3D" w14:textId="77777777" w:rsidR="00AF04B9" w:rsidRDefault="00AF04B9" w:rsidP="00AF04B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3A821AF" w14:textId="77777777" w:rsidR="00CC0DF8" w:rsidRPr="00DA72D6" w:rsidRDefault="008B0545" w:rsidP="00CC0DF8">
      <w:pPr>
        <w:ind w:left="284" w:hanging="284"/>
      </w:pPr>
      <w:r>
        <w:t>Unità 1.</w:t>
      </w:r>
      <w:r w:rsidR="00AF04B9">
        <w:tab/>
      </w:r>
      <w:r w:rsidR="00CC0DF8" w:rsidRPr="00DA72D6">
        <w:t>Tecniche di rilassamento: presentazione teorica e analisi dell’efficacia a partire dalla letteratura scientifica</w:t>
      </w:r>
      <w:r w:rsidR="00CC0DF8">
        <w:t>.</w:t>
      </w:r>
    </w:p>
    <w:p w14:paraId="042100E9" w14:textId="77777777" w:rsidR="00CC0DF8" w:rsidRPr="00DA72D6" w:rsidRDefault="008B0545" w:rsidP="00CC0DF8">
      <w:pPr>
        <w:ind w:left="284" w:hanging="284"/>
      </w:pPr>
      <w:r>
        <w:t>Unità 2.</w:t>
      </w:r>
      <w:r w:rsidRPr="00DA72D6">
        <w:t xml:space="preserve"> </w:t>
      </w:r>
      <w:r w:rsidR="00CC0DF8" w:rsidRPr="00DA72D6">
        <w:t>Approcci somatici al rilassamento (respirazione diaframmatica, rilassamento progressivo...)</w:t>
      </w:r>
      <w:r w:rsidR="00CC0DF8">
        <w:t>.</w:t>
      </w:r>
    </w:p>
    <w:p w14:paraId="012C8A75" w14:textId="77777777" w:rsidR="00CC0DF8" w:rsidRPr="00DA72D6" w:rsidRDefault="008B0545" w:rsidP="00CC0DF8">
      <w:pPr>
        <w:ind w:left="284" w:hanging="284"/>
      </w:pPr>
      <w:r>
        <w:t xml:space="preserve">Unità 3. </w:t>
      </w:r>
      <w:r w:rsidR="00CC0DF8">
        <w:t>A</w:t>
      </w:r>
      <w:r w:rsidR="00CC0DF8" w:rsidRPr="00DA72D6">
        <w:t>pprocci cognitivi al rilassamento (training autogeno, visualizzazione creativa...)</w:t>
      </w:r>
      <w:r w:rsidR="00CC0DF8">
        <w:t>.</w:t>
      </w:r>
    </w:p>
    <w:p w14:paraId="24C84EE2" w14:textId="77777777" w:rsidR="00AF04B9" w:rsidRPr="00DA72D6" w:rsidRDefault="008B0545" w:rsidP="00CC0DF8">
      <w:pPr>
        <w:ind w:left="284" w:hanging="284"/>
      </w:pPr>
      <w:r>
        <w:t xml:space="preserve">Unità 4. </w:t>
      </w:r>
      <w:r w:rsidR="00CC0DF8">
        <w:t>Principi e teorie di mindfulness, con esercitazioni pratiche</w:t>
      </w:r>
      <w:r w:rsidR="00AF04B9">
        <w:t>.</w:t>
      </w:r>
    </w:p>
    <w:p w14:paraId="338701EB" w14:textId="281A2997" w:rsidR="00AF04B9" w:rsidRPr="008B0545" w:rsidRDefault="00AF04B9" w:rsidP="00AF04B9">
      <w:pPr>
        <w:spacing w:before="240" w:after="120"/>
        <w:rPr>
          <w:b/>
          <w:i/>
          <w:sz w:val="18"/>
          <w:lang w:val="en-US"/>
        </w:rPr>
      </w:pPr>
      <w:r w:rsidRPr="008B0545">
        <w:rPr>
          <w:b/>
          <w:i/>
          <w:sz w:val="18"/>
          <w:lang w:val="en-US"/>
        </w:rPr>
        <w:t>BIBLIOGRAFIA</w:t>
      </w:r>
      <w:r w:rsidR="00DD11DF">
        <w:rPr>
          <w:rStyle w:val="Rimandonotaapidipagina"/>
          <w:b/>
          <w:i/>
          <w:sz w:val="18"/>
          <w:lang w:val="en-US"/>
        </w:rPr>
        <w:footnoteReference w:id="1"/>
      </w:r>
    </w:p>
    <w:p w14:paraId="5D61587B" w14:textId="77777777" w:rsidR="00AF04B9" w:rsidRPr="00CC0DF8" w:rsidRDefault="00CC0DF8" w:rsidP="00CC0DF8">
      <w:pPr>
        <w:pStyle w:val="Testo1"/>
        <w:rPr>
          <w:lang w:val="en-US"/>
        </w:rPr>
      </w:pPr>
      <w:r w:rsidRPr="00CC0DF8">
        <w:rPr>
          <w:smallCaps/>
          <w:sz w:val="16"/>
          <w:lang w:val="en-US"/>
        </w:rPr>
        <w:t>Payne, R.A.-Donaghy, M</w:t>
      </w:r>
      <w:r w:rsidRPr="00CC0DF8">
        <w:rPr>
          <w:lang w:val="en-US"/>
        </w:rPr>
        <w:t>. (2010</w:t>
      </w:r>
      <w:r w:rsidRPr="00CC0DF8">
        <w:rPr>
          <w:i/>
          <w:lang w:val="en-US"/>
        </w:rPr>
        <w:t>), Relaxation techniques: A practical handbook for the health care professional</w:t>
      </w:r>
      <w:r>
        <w:rPr>
          <w:lang w:val="en-US"/>
        </w:rPr>
        <w:t xml:space="preserve">, </w:t>
      </w:r>
      <w:r w:rsidRPr="00CC0DF8">
        <w:rPr>
          <w:lang w:val="en-US"/>
        </w:rPr>
        <w:t>Elsevier Health Sciences.</w:t>
      </w:r>
    </w:p>
    <w:p w14:paraId="7A8C44CA" w14:textId="77777777" w:rsidR="00AF04B9" w:rsidRDefault="00AF04B9" w:rsidP="00AF04B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237FEFA" w14:textId="77777777" w:rsidR="00AF04B9" w:rsidRPr="00286ADB" w:rsidRDefault="00286ADB" w:rsidP="00286ADB">
      <w:pPr>
        <w:pStyle w:val="Testo2"/>
      </w:pPr>
      <w:r w:rsidRPr="00286ADB">
        <w:t>Il laboratorio prevede venticinque ore di lavoro, comprendenti spiegazioni teoriche, discussioni di gruppo e attività pratica esperienziale</w:t>
      </w:r>
      <w:r w:rsidR="00AF04B9" w:rsidRPr="00286ADB">
        <w:t>.</w:t>
      </w:r>
    </w:p>
    <w:p w14:paraId="693DB7ED" w14:textId="77777777" w:rsidR="00AF04B9" w:rsidRDefault="007B1452" w:rsidP="007B145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 xml:space="preserve">METODO </w:t>
      </w:r>
      <w:r w:rsidR="008D0817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7FC5E9B8" w14:textId="77777777" w:rsidR="0094743F" w:rsidRPr="006E79A8" w:rsidRDefault="00286ADB" w:rsidP="006E79A8">
      <w:pPr>
        <w:pStyle w:val="Testo2"/>
      </w:pPr>
      <w:r w:rsidRPr="006E79A8">
        <w:t>La valutazione verrà basata sulla frequenza alle lezioni, unitamente ad un momento di valutazione orale previsto alla conclusione del corso</w:t>
      </w:r>
      <w:r w:rsidR="00AF04B9" w:rsidRPr="006E79A8">
        <w:t>.</w:t>
      </w:r>
      <w:r w:rsidR="0094743F" w:rsidRPr="006E79A8">
        <w:t xml:space="preserve"> Il voto finale è unico e si esprime nelle opzioni APPROVATO e NON APPROVATO.</w:t>
      </w:r>
    </w:p>
    <w:p w14:paraId="66A423E3" w14:textId="77777777" w:rsidR="006F1772" w:rsidRDefault="007B1452" w:rsidP="007B145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8D0817">
        <w:rPr>
          <w:b/>
          <w:i/>
          <w:sz w:val="18"/>
        </w:rPr>
        <w:t xml:space="preserve"> E PREREQUISITI</w:t>
      </w:r>
    </w:p>
    <w:p w14:paraId="4201B8F8" w14:textId="77777777" w:rsidR="008D0817" w:rsidRDefault="00286ADB" w:rsidP="00286ADB">
      <w:pPr>
        <w:pStyle w:val="Testo2"/>
      </w:pPr>
      <w:r w:rsidRPr="00286ADB">
        <w:t>L’insegnamento non necessita di prerequisiti relativi ai contenuti. Si presuppone comunque interesse e curiosità intellettuale per le tematiche del corso, oltre alla disponibilità a “mettersi in gioco” nelle varie esercitazioni</w:t>
      </w:r>
      <w:r w:rsidR="008D0817" w:rsidRPr="00286ADB">
        <w:t xml:space="preserve">. </w:t>
      </w:r>
    </w:p>
    <w:p w14:paraId="4A6C4112" w14:textId="77777777" w:rsidR="007B1452" w:rsidRPr="006E79A8" w:rsidRDefault="006E79A8" w:rsidP="006E79A8">
      <w:pPr>
        <w:pStyle w:val="Testo2"/>
        <w:spacing w:before="120"/>
        <w:rPr>
          <w:i/>
        </w:rPr>
      </w:pPr>
      <w:r w:rsidRPr="006E79A8">
        <w:rPr>
          <w:i/>
        </w:rPr>
        <w:t xml:space="preserve">Orario e luogo di ricevimento </w:t>
      </w:r>
    </w:p>
    <w:p w14:paraId="360936A4" w14:textId="77777777" w:rsidR="007B1452" w:rsidRPr="00992840" w:rsidRDefault="007B1452" w:rsidP="007B1452">
      <w:pPr>
        <w:pStyle w:val="Testo2"/>
      </w:pPr>
      <w:r>
        <w:t xml:space="preserve">Il Prof. Francesco Pagnini </w:t>
      </w:r>
      <w:r w:rsidR="00286ADB">
        <w:t>riceve prima e dopo le lezioni.</w:t>
      </w:r>
    </w:p>
    <w:sectPr w:rsidR="007B1452" w:rsidRPr="0099284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CC23E" w14:textId="77777777" w:rsidR="00221414" w:rsidRDefault="00221414" w:rsidP="00281402">
      <w:pPr>
        <w:spacing w:line="240" w:lineRule="auto"/>
      </w:pPr>
      <w:r>
        <w:separator/>
      </w:r>
    </w:p>
  </w:endnote>
  <w:endnote w:type="continuationSeparator" w:id="0">
    <w:p w14:paraId="3BCEF0B3" w14:textId="77777777" w:rsidR="00221414" w:rsidRDefault="00221414" w:rsidP="002814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20906" w14:textId="77777777" w:rsidR="00221414" w:rsidRDefault="00221414" w:rsidP="00281402">
      <w:pPr>
        <w:spacing w:line="240" w:lineRule="auto"/>
      </w:pPr>
      <w:r>
        <w:separator/>
      </w:r>
    </w:p>
  </w:footnote>
  <w:footnote w:type="continuationSeparator" w:id="0">
    <w:p w14:paraId="7B654662" w14:textId="77777777" w:rsidR="00221414" w:rsidRDefault="00221414" w:rsidP="00281402">
      <w:pPr>
        <w:spacing w:line="240" w:lineRule="auto"/>
      </w:pPr>
      <w:r>
        <w:continuationSeparator/>
      </w:r>
    </w:p>
  </w:footnote>
  <w:footnote w:id="1">
    <w:p w14:paraId="4B81D837" w14:textId="77777777" w:rsidR="00DD11DF" w:rsidRDefault="00DD11DF" w:rsidP="00DD11DF">
      <w:pPr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40133184"/>
      <w:bookmarkStart w:id="1" w:name="_Hlk140133383"/>
      <w:r w:rsidRPr="00E931E1">
        <w:rPr>
          <w:rFonts w:ascii="Times New Roman" w:hAnsi="Times New Roman"/>
          <w:sz w:val="16"/>
          <w:szCs w:val="16"/>
        </w:rPr>
        <w:t>I testi indicati nella bibliografia sono acquistabili presso le librerie di Ateneo; è possibile acquistarli anche presso altri rivenditori.</w:t>
      </w:r>
      <w:bookmarkEnd w:id="0"/>
    </w:p>
    <w:bookmarkEnd w:id="1"/>
    <w:p w14:paraId="0EBA532F" w14:textId="4F508E78" w:rsidR="00DD11DF" w:rsidRDefault="00DD11DF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B9"/>
    <w:rsid w:val="00005819"/>
    <w:rsid w:val="00187B99"/>
    <w:rsid w:val="00195650"/>
    <w:rsid w:val="002014DD"/>
    <w:rsid w:val="00221414"/>
    <w:rsid w:val="00240B12"/>
    <w:rsid w:val="00281402"/>
    <w:rsid w:val="00286ADB"/>
    <w:rsid w:val="00307DF4"/>
    <w:rsid w:val="004D1217"/>
    <w:rsid w:val="004D6008"/>
    <w:rsid w:val="006666D1"/>
    <w:rsid w:val="006E79A8"/>
    <w:rsid w:val="006F1772"/>
    <w:rsid w:val="007B1452"/>
    <w:rsid w:val="008A1204"/>
    <w:rsid w:val="008B0545"/>
    <w:rsid w:val="008D0817"/>
    <w:rsid w:val="00900CCA"/>
    <w:rsid w:val="00924B77"/>
    <w:rsid w:val="00940DA2"/>
    <w:rsid w:val="0094743F"/>
    <w:rsid w:val="00992ED4"/>
    <w:rsid w:val="009E055C"/>
    <w:rsid w:val="009E4A8D"/>
    <w:rsid w:val="00A4054C"/>
    <w:rsid w:val="00A74F6F"/>
    <w:rsid w:val="00AD7557"/>
    <w:rsid w:val="00AF04B9"/>
    <w:rsid w:val="00B2039A"/>
    <w:rsid w:val="00B51253"/>
    <w:rsid w:val="00B525CC"/>
    <w:rsid w:val="00CC0DF8"/>
    <w:rsid w:val="00D404F2"/>
    <w:rsid w:val="00DD11DF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484CD"/>
  <w15:docId w15:val="{7231A4EE-7F79-CC45-B839-182CC8E7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F04B9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semiHidden/>
    <w:unhideWhenUsed/>
    <w:rsid w:val="008D0817"/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8140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402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28140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81402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D11DF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D11DF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DD11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9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BE8FA-DE98-41C3-BBD5-3FBD4A69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2</Pages>
  <Words>279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Caputo Chiara</cp:lastModifiedBy>
  <cp:revision>6</cp:revision>
  <cp:lastPrinted>2015-05-07T10:57:00Z</cp:lastPrinted>
  <dcterms:created xsi:type="dcterms:W3CDTF">2020-05-20T08:13:00Z</dcterms:created>
  <dcterms:modified xsi:type="dcterms:W3CDTF">2023-07-26T09:26:00Z</dcterms:modified>
</cp:coreProperties>
</file>