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5F58" w14:textId="77777777" w:rsidR="00AF04B9" w:rsidRDefault="00AF04B9" w:rsidP="00240B12">
      <w:pPr>
        <w:pStyle w:val="Titolo1"/>
        <w:ind w:left="0" w:firstLine="0"/>
      </w:pPr>
      <w:r>
        <w:t xml:space="preserve">Modulo specialistico con laboratorio: Mente e corpo: </w:t>
      </w:r>
      <w:r w:rsidR="00652840">
        <w:t>ascolto, consapevolezza, e mindfulness</w:t>
      </w:r>
    </w:p>
    <w:p w14:paraId="6F13A6CE" w14:textId="77777777" w:rsidR="00AF04B9" w:rsidRDefault="00AF04B9" w:rsidP="00AF04B9">
      <w:pPr>
        <w:pStyle w:val="Titolo2"/>
      </w:pPr>
      <w:r>
        <w:t>Prof. Francesco Pagnini</w:t>
      </w:r>
    </w:p>
    <w:p w14:paraId="5FF325FE" w14:textId="77777777" w:rsidR="008D0817" w:rsidRPr="008D0817" w:rsidRDefault="00AF04B9" w:rsidP="008D0817">
      <w:pPr>
        <w:spacing w:before="240" w:after="120"/>
        <w:rPr>
          <w:b/>
          <w:i/>
          <w:sz w:val="18"/>
        </w:rPr>
      </w:pPr>
      <w:r w:rsidRPr="00CE6BF9">
        <w:rPr>
          <w:b/>
          <w:i/>
          <w:sz w:val="18"/>
        </w:rPr>
        <w:t>OBIETTIVO DEL CORSO</w:t>
      </w:r>
      <w:r w:rsidR="008D0817" w:rsidRPr="00CE6BF9">
        <w:rPr>
          <w:b/>
          <w:i/>
          <w:sz w:val="18"/>
        </w:rPr>
        <w:t xml:space="preserve"> E </w:t>
      </w:r>
      <w:r w:rsidR="008D0817" w:rsidRPr="00CE6BF9">
        <w:rPr>
          <w:b/>
          <w:bCs/>
          <w:i/>
          <w:iCs/>
          <w:sz w:val="18"/>
        </w:rPr>
        <w:t>RISULTATI DI APPRENDIMENTO ATTESI</w:t>
      </w:r>
    </w:p>
    <w:p w14:paraId="3F4A0BDC" w14:textId="2FEB8F38" w:rsidR="00271EBE" w:rsidRPr="00271EBE" w:rsidRDefault="00271EBE" w:rsidP="00CC0DF8">
      <w:pPr>
        <w:rPr>
          <w:i/>
        </w:rPr>
      </w:pPr>
      <w:r w:rsidRPr="00271EBE">
        <w:rPr>
          <w:i/>
        </w:rPr>
        <w:t>Obiettivi</w:t>
      </w:r>
    </w:p>
    <w:p w14:paraId="0E05768A" w14:textId="28F44D66" w:rsidR="00652840" w:rsidRDefault="00CC0DF8" w:rsidP="00CC0DF8">
      <w:r w:rsidRPr="00AF04B9">
        <w:t xml:space="preserve">Obiettivo del laboratorio è quello di fornire una panoramica teorica e una esperienza pratica riguardante </w:t>
      </w:r>
      <w:r w:rsidR="00652840">
        <w:t xml:space="preserve">i vari approcci mente-corpo, incluse le tecniche di rilassamento, e di approfondire il concetto di mindfulness, nelle sue diverse sfaccettature. </w:t>
      </w:r>
    </w:p>
    <w:p w14:paraId="4FA2EAFB" w14:textId="2D38CDB9" w:rsidR="00271EBE" w:rsidRPr="00271EBE" w:rsidRDefault="00271EBE" w:rsidP="00CC0DF8">
      <w:pPr>
        <w:rPr>
          <w:i/>
        </w:rPr>
      </w:pPr>
      <w:r w:rsidRPr="00271EBE">
        <w:rPr>
          <w:i/>
        </w:rPr>
        <w:t>Risultati di apprendimento attesi</w:t>
      </w:r>
    </w:p>
    <w:p w14:paraId="02A149E1" w14:textId="77777777" w:rsidR="008D0817" w:rsidRPr="00DA72D6" w:rsidRDefault="00CC0DF8" w:rsidP="00CC0DF8">
      <w:r w:rsidRPr="00AF04B9">
        <w:t>Oltre all’approfondimento teorico di questi concetti, ai partecipanti verrà data l’opportunità di effettuare esercitazioni pratiche esperienziali, che verteranno</w:t>
      </w:r>
      <w:r w:rsidRPr="00DA72D6">
        <w:t xml:space="preserve"> sull’ascolto delle proprie reazioni fisiche e psichiche, insieme ad esercizi </w:t>
      </w:r>
      <w:r w:rsidR="00652840">
        <w:t xml:space="preserve">mente-corpo </w:t>
      </w:r>
      <w:r w:rsidRPr="00DA72D6">
        <w:t xml:space="preserve">guidati. </w:t>
      </w:r>
      <w:r>
        <w:t>Al termine dell’insegnamento, lo studente sarà in grado di comprendere ed utilizzare strategie e tecniche di intervento psico-corporeo</w:t>
      </w:r>
      <w:r w:rsidR="00652840">
        <w:t xml:space="preserve"> e di avere una padronanza del concetto di mindfulness e delle sue applicazioni</w:t>
      </w:r>
      <w:r w:rsidR="008D0817">
        <w:t>.</w:t>
      </w:r>
      <w:r w:rsidR="00652840">
        <w:t xml:space="preserve"> </w:t>
      </w:r>
    </w:p>
    <w:p w14:paraId="009BE3A1" w14:textId="77777777" w:rsidR="00AF04B9" w:rsidRDefault="00AF04B9" w:rsidP="00AF04B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7785561" w14:textId="77777777" w:rsidR="00652840" w:rsidRDefault="008B0545" w:rsidP="00CC0DF8">
      <w:pPr>
        <w:ind w:left="284" w:hanging="284"/>
      </w:pPr>
      <w:r>
        <w:t>Unità 1.</w:t>
      </w:r>
      <w:r w:rsidR="00AF04B9">
        <w:tab/>
      </w:r>
      <w:r w:rsidR="00652840">
        <w:t>Rapporto tra mente e corpo: nuove frontiere della ricerca scientifica internazionale e applicazioni per la psicologia clinica e del benessere</w:t>
      </w:r>
    </w:p>
    <w:p w14:paraId="5E705C6C" w14:textId="77777777" w:rsidR="00CC0DF8" w:rsidRPr="00DA72D6" w:rsidRDefault="00652840" w:rsidP="00CC0DF8">
      <w:pPr>
        <w:ind w:left="284" w:hanging="284"/>
      </w:pPr>
      <w:r>
        <w:t xml:space="preserve">Unità 2. </w:t>
      </w:r>
      <w:r w:rsidR="00CC0DF8" w:rsidRPr="00DA72D6">
        <w:t>Tecniche di rilassamento: presentazione teorica e analisi dell’efficacia a partire dalla letteratura scientifica</w:t>
      </w:r>
      <w:r w:rsidR="00CC0DF8">
        <w:t>.</w:t>
      </w:r>
      <w:r>
        <w:t xml:space="preserve"> Si approfondiranno diverse tecniche psico-corporee, con approcci sia somatici che cognitivi</w:t>
      </w:r>
    </w:p>
    <w:p w14:paraId="17968184" w14:textId="77777777" w:rsidR="00AF04B9" w:rsidRDefault="008B0545" w:rsidP="00CC0DF8">
      <w:pPr>
        <w:ind w:left="284" w:hanging="284"/>
      </w:pPr>
      <w:r>
        <w:t xml:space="preserve">Unità </w:t>
      </w:r>
      <w:r w:rsidR="00652840">
        <w:t>3</w:t>
      </w:r>
      <w:r>
        <w:t xml:space="preserve">. </w:t>
      </w:r>
      <w:r w:rsidR="00CC0DF8">
        <w:t>Principi e teorie di mindfulness, con esercitazioni pratiche</w:t>
      </w:r>
      <w:r w:rsidR="00AF04B9">
        <w:t>.</w:t>
      </w:r>
      <w:r w:rsidR="00652840">
        <w:t xml:space="preserve"> Oltre all’approfondimento teorico del costrutto, verranno presentate (e proposte in pratica) tecniche di meditazione e contemplazione. Insieme all’approccio contemplativo, verrà proposto anche un approccio alla mindfulness di tipo socio-cognitivo, da approfondire in termini teorico-pratici.</w:t>
      </w:r>
    </w:p>
    <w:p w14:paraId="03F3561C" w14:textId="7C546899" w:rsidR="00AF04B9" w:rsidRPr="00ED5C7C" w:rsidRDefault="00AF04B9" w:rsidP="00AF04B9">
      <w:pPr>
        <w:spacing w:before="240" w:after="120"/>
        <w:rPr>
          <w:b/>
          <w:i/>
          <w:sz w:val="18"/>
          <w:lang w:val="en-US"/>
        </w:rPr>
      </w:pPr>
      <w:r w:rsidRPr="00ED5C7C">
        <w:rPr>
          <w:b/>
          <w:i/>
          <w:sz w:val="18"/>
          <w:lang w:val="en-US"/>
        </w:rPr>
        <w:t>BIBLIOGRAFIA</w:t>
      </w:r>
      <w:r w:rsidR="00881738">
        <w:rPr>
          <w:rStyle w:val="Rimandonotaapidipagina"/>
          <w:b/>
          <w:i/>
          <w:sz w:val="18"/>
          <w:lang w:val="en-US"/>
        </w:rPr>
        <w:footnoteReference w:id="1"/>
      </w:r>
    </w:p>
    <w:p w14:paraId="293B29A5" w14:textId="77777777" w:rsidR="00AF04B9" w:rsidRDefault="00CC0DF8" w:rsidP="00CC0DF8">
      <w:pPr>
        <w:pStyle w:val="Testo1"/>
        <w:rPr>
          <w:lang w:val="en-US"/>
        </w:rPr>
      </w:pPr>
      <w:r w:rsidRPr="00CC0DF8">
        <w:rPr>
          <w:smallCaps/>
          <w:sz w:val="16"/>
          <w:lang w:val="en-US"/>
        </w:rPr>
        <w:t>Payne, R.A.-Donaghy, M</w:t>
      </w:r>
      <w:r w:rsidRPr="00CC0DF8">
        <w:rPr>
          <w:lang w:val="en-US"/>
        </w:rPr>
        <w:t>. (2010</w:t>
      </w:r>
      <w:r w:rsidRPr="00CC0DF8">
        <w:rPr>
          <w:i/>
          <w:lang w:val="en-US"/>
        </w:rPr>
        <w:t>), Relaxation techniques: A practical handbook for the health care professional</w:t>
      </w:r>
      <w:r>
        <w:rPr>
          <w:lang w:val="en-US"/>
        </w:rPr>
        <w:t xml:space="preserve">, </w:t>
      </w:r>
      <w:r w:rsidRPr="00CC0DF8">
        <w:rPr>
          <w:lang w:val="en-US"/>
        </w:rPr>
        <w:t>Elsevier Health Sciences.</w:t>
      </w:r>
    </w:p>
    <w:p w14:paraId="5DB95EA1" w14:textId="77777777" w:rsidR="00AF04B9" w:rsidRDefault="00AF04B9" w:rsidP="00AF04B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B702F77" w14:textId="77777777" w:rsidR="00AF04B9" w:rsidRPr="00286ADB" w:rsidRDefault="00286ADB" w:rsidP="00286ADB">
      <w:pPr>
        <w:pStyle w:val="Testo2"/>
      </w:pPr>
      <w:r w:rsidRPr="00286ADB">
        <w:lastRenderedPageBreak/>
        <w:t xml:space="preserve">Il laboratorio prevede </w:t>
      </w:r>
      <w:r w:rsidR="00652840">
        <w:t>venti</w:t>
      </w:r>
      <w:r w:rsidRPr="00286ADB">
        <w:t xml:space="preserve"> ore di lavoro, comprendenti spiegazioni teoriche, discussioni di gruppo e attività pratica esperienziale</w:t>
      </w:r>
      <w:r w:rsidR="00AF04B9" w:rsidRPr="00286ADB">
        <w:t>.</w:t>
      </w:r>
      <w:r w:rsidR="00652840">
        <w:t xml:space="preserve"> Sarà data particolare attenzione all’attività esperienziale e pratica. </w:t>
      </w:r>
    </w:p>
    <w:p w14:paraId="09D9AE11" w14:textId="77777777" w:rsidR="00AF04B9" w:rsidRDefault="007B1452" w:rsidP="007B145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8D0817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530D2C3" w14:textId="30791E0D" w:rsidR="00CE6BF9" w:rsidRPr="00CE6BF9" w:rsidRDefault="00CE6BF9" w:rsidP="00CE6BF9">
      <w:pPr>
        <w:pStyle w:val="Testo2"/>
      </w:pPr>
      <w:r>
        <w:t>La valutazione avverrà tramite v</w:t>
      </w:r>
      <w:r w:rsidRPr="00CE6BF9">
        <w:t xml:space="preserve">erifiche periodiche di apprendimento degli argomenti discussi in aula e verifica dell’apprendimento delle tecniche </w:t>
      </w:r>
      <w:r>
        <w:t>presentate e testate</w:t>
      </w:r>
      <w:r w:rsidRPr="00CE6BF9">
        <w:t xml:space="preserve">. </w:t>
      </w:r>
      <w:r>
        <w:t>Vi sarà una v</w:t>
      </w:r>
      <w:r w:rsidRPr="00CE6BF9">
        <w:t xml:space="preserve">alutazione finale </w:t>
      </w:r>
      <w:r>
        <w:t xml:space="preserve">orale, al fine di valutare la piena comprensione degli argomenti trattati, con </w:t>
      </w:r>
      <w:r w:rsidRPr="00CE6BF9">
        <w:t>esito</w:t>
      </w:r>
      <w:r>
        <w:t xml:space="preserve"> </w:t>
      </w:r>
      <w:r w:rsidRPr="00CE6BF9">
        <w:t>approva</w:t>
      </w:r>
      <w:r>
        <w:t>zione</w:t>
      </w:r>
      <w:r w:rsidRPr="00CE6BF9">
        <w:t>/non approv</w:t>
      </w:r>
      <w:r>
        <w:t>azione</w:t>
      </w:r>
      <w:r w:rsidRPr="00CE6BF9">
        <w:t>.</w:t>
      </w:r>
    </w:p>
    <w:p w14:paraId="7812C632" w14:textId="77777777" w:rsidR="006F1772" w:rsidRDefault="007B1452" w:rsidP="007B145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8D0817">
        <w:rPr>
          <w:b/>
          <w:i/>
          <w:sz w:val="18"/>
        </w:rPr>
        <w:t xml:space="preserve"> E PREREQUISITI</w:t>
      </w:r>
    </w:p>
    <w:p w14:paraId="034A6FF8" w14:textId="77777777" w:rsidR="008D0817" w:rsidRPr="00286ADB" w:rsidRDefault="00286ADB" w:rsidP="00286ADB">
      <w:pPr>
        <w:pStyle w:val="Testo2"/>
      </w:pPr>
      <w:r w:rsidRPr="00286ADB">
        <w:t>L’insegnamento non necessita di prerequisiti relativi ai contenuti. Si presuppone comunque interesse e curiosità intellettuale per le tematiche del corso, oltre alla disponibilità a “mettersi in gioco” nelle varie esercitazioni</w:t>
      </w:r>
      <w:r w:rsidR="008D0817" w:rsidRPr="00286ADB">
        <w:t xml:space="preserve">. </w:t>
      </w:r>
    </w:p>
    <w:p w14:paraId="59B61DB0" w14:textId="77777777" w:rsidR="007B1452" w:rsidRPr="00992840" w:rsidRDefault="007B1452" w:rsidP="00A4054C">
      <w:pPr>
        <w:pStyle w:val="Testo2"/>
        <w:spacing w:before="120"/>
        <w:rPr>
          <w:i/>
        </w:rPr>
      </w:pPr>
      <w:r w:rsidRPr="00992840">
        <w:rPr>
          <w:i/>
        </w:rPr>
        <w:t xml:space="preserve">Orario e luogo di ricevimento </w:t>
      </w:r>
    </w:p>
    <w:p w14:paraId="3A9DC34E" w14:textId="77777777" w:rsidR="007B1452" w:rsidRPr="00992840" w:rsidRDefault="007B1452" w:rsidP="007B1452">
      <w:pPr>
        <w:pStyle w:val="Testo2"/>
      </w:pPr>
      <w:r>
        <w:t xml:space="preserve">Il Prof. Francesco Pagnini </w:t>
      </w:r>
      <w:r w:rsidR="00286ADB">
        <w:t>riceve prima e dopo le lezioni.</w:t>
      </w:r>
    </w:p>
    <w:sectPr w:rsidR="007B1452" w:rsidRPr="0099284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8CF0" w14:textId="77777777" w:rsidR="008C628E" w:rsidRDefault="008C628E" w:rsidP="00281402">
      <w:pPr>
        <w:spacing w:line="240" w:lineRule="auto"/>
      </w:pPr>
      <w:r>
        <w:separator/>
      </w:r>
    </w:p>
  </w:endnote>
  <w:endnote w:type="continuationSeparator" w:id="0">
    <w:p w14:paraId="6A11E7D7" w14:textId="77777777" w:rsidR="008C628E" w:rsidRDefault="008C628E" w:rsidP="00281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F83B" w14:textId="77777777" w:rsidR="008C628E" w:rsidRDefault="008C628E" w:rsidP="00281402">
      <w:pPr>
        <w:spacing w:line="240" w:lineRule="auto"/>
      </w:pPr>
      <w:r>
        <w:separator/>
      </w:r>
    </w:p>
  </w:footnote>
  <w:footnote w:type="continuationSeparator" w:id="0">
    <w:p w14:paraId="14071B08" w14:textId="77777777" w:rsidR="008C628E" w:rsidRDefault="008C628E" w:rsidP="00281402">
      <w:pPr>
        <w:spacing w:line="240" w:lineRule="auto"/>
      </w:pPr>
      <w:r>
        <w:continuationSeparator/>
      </w:r>
    </w:p>
  </w:footnote>
  <w:footnote w:id="1">
    <w:p w14:paraId="4D3DC0CC" w14:textId="02211A4A" w:rsidR="00881738" w:rsidRPr="00881738" w:rsidRDefault="00881738" w:rsidP="00881738">
      <w:pPr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B9"/>
    <w:rsid w:val="00187B99"/>
    <w:rsid w:val="00195650"/>
    <w:rsid w:val="002014DD"/>
    <w:rsid w:val="00240B12"/>
    <w:rsid w:val="00271EBE"/>
    <w:rsid w:val="00281402"/>
    <w:rsid w:val="00286ADB"/>
    <w:rsid w:val="00317EDE"/>
    <w:rsid w:val="004D1217"/>
    <w:rsid w:val="004D6008"/>
    <w:rsid w:val="00652840"/>
    <w:rsid w:val="006F1772"/>
    <w:rsid w:val="0078710F"/>
    <w:rsid w:val="007B1452"/>
    <w:rsid w:val="00881738"/>
    <w:rsid w:val="008A1204"/>
    <w:rsid w:val="008A29C5"/>
    <w:rsid w:val="008B0545"/>
    <w:rsid w:val="008C628E"/>
    <w:rsid w:val="008D0817"/>
    <w:rsid w:val="00900CCA"/>
    <w:rsid w:val="00924B77"/>
    <w:rsid w:val="00940DA2"/>
    <w:rsid w:val="009E055C"/>
    <w:rsid w:val="009E4A8D"/>
    <w:rsid w:val="00A4054C"/>
    <w:rsid w:val="00A74F6F"/>
    <w:rsid w:val="00AD7557"/>
    <w:rsid w:val="00AF04B9"/>
    <w:rsid w:val="00B05843"/>
    <w:rsid w:val="00B51253"/>
    <w:rsid w:val="00B525CC"/>
    <w:rsid w:val="00BA2AD2"/>
    <w:rsid w:val="00CC0DF8"/>
    <w:rsid w:val="00CE6BF9"/>
    <w:rsid w:val="00D404F2"/>
    <w:rsid w:val="00E607E6"/>
    <w:rsid w:val="00ED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AC45D"/>
  <w15:docId w15:val="{7231A4EE-7F79-CC45-B839-182CC8E7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F04B9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semiHidden/>
    <w:unhideWhenUsed/>
    <w:rsid w:val="008D0817"/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8140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402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28140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402"/>
    <w:rPr>
      <w:rFonts w:ascii="Times" w:hAnsi="Times"/>
    </w:rPr>
  </w:style>
  <w:style w:type="character" w:styleId="Rimandocommento">
    <w:name w:val="annotation reference"/>
    <w:basedOn w:val="Carpredefinitoparagrafo"/>
    <w:semiHidden/>
    <w:unhideWhenUsed/>
    <w:rsid w:val="00ED5C7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D5C7C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ED5C7C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D5C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D5C7C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ED5C7C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D5C7C"/>
    <w:rPr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81738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81738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881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C16DA-2969-AF42-9A2E-6DB95EFB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358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Caputo Chiara</cp:lastModifiedBy>
  <cp:revision>4</cp:revision>
  <cp:lastPrinted>2015-05-07T10:57:00Z</cp:lastPrinted>
  <dcterms:created xsi:type="dcterms:W3CDTF">2020-05-13T09:16:00Z</dcterms:created>
  <dcterms:modified xsi:type="dcterms:W3CDTF">2023-07-26T09:26:00Z</dcterms:modified>
</cp:coreProperties>
</file>