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C629" w14:textId="77777777" w:rsidR="006F1772" w:rsidRPr="00C34062" w:rsidRDefault="00473219" w:rsidP="008C2C64">
      <w:pPr>
        <w:pStyle w:val="Titolo1"/>
        <w:spacing w:line="240" w:lineRule="auto"/>
        <w:jc w:val="both"/>
        <w:rPr>
          <w:rFonts w:ascii="Times New Roman" w:hAnsi="Times New Roman"/>
        </w:rPr>
      </w:pPr>
      <w:r w:rsidRPr="00C34062">
        <w:rPr>
          <w:rFonts w:ascii="Times New Roman" w:hAnsi="Times New Roman"/>
        </w:rPr>
        <w:t>Sociologia della famiglia e dei servizi alla persona</w:t>
      </w:r>
    </w:p>
    <w:p w14:paraId="0AC8CF11" w14:textId="6498623D" w:rsidR="00473219" w:rsidRPr="00843B8F" w:rsidRDefault="00473219" w:rsidP="008C2C64">
      <w:pPr>
        <w:pStyle w:val="Titolo2"/>
        <w:spacing w:line="240" w:lineRule="auto"/>
        <w:rPr>
          <w:rFonts w:ascii="Times New Roman" w:hAnsi="Times New Roman"/>
          <w:szCs w:val="18"/>
        </w:rPr>
      </w:pPr>
      <w:r w:rsidRPr="00843B8F">
        <w:rPr>
          <w:rFonts w:ascii="Times New Roman" w:hAnsi="Times New Roman"/>
          <w:szCs w:val="18"/>
        </w:rPr>
        <w:t xml:space="preserve">Prof. </w:t>
      </w:r>
      <w:r w:rsidR="00B35FB4">
        <w:rPr>
          <w:rFonts w:ascii="Times New Roman" w:hAnsi="Times New Roman"/>
          <w:szCs w:val="18"/>
        </w:rPr>
        <w:t>Elisabetta C</w:t>
      </w:r>
      <w:r w:rsidR="00BF6778" w:rsidRPr="00843B8F">
        <w:rPr>
          <w:rFonts w:ascii="Times New Roman" w:hAnsi="Times New Roman"/>
          <w:szCs w:val="18"/>
        </w:rPr>
        <w:t>arrà</w:t>
      </w:r>
    </w:p>
    <w:p w14:paraId="5CCD00AA" w14:textId="0FF97F82" w:rsidR="00C34062" w:rsidRDefault="00473219" w:rsidP="00C34062">
      <w:pPr>
        <w:spacing w:before="240" w:after="120" w:line="240" w:lineRule="auto"/>
        <w:rPr>
          <w:sz w:val="18"/>
          <w:szCs w:val="18"/>
          <w:lang w:eastAsia="zh-CN"/>
        </w:rPr>
      </w:pPr>
      <w:r w:rsidRPr="00843B8F">
        <w:rPr>
          <w:b/>
          <w:i/>
          <w:sz w:val="18"/>
          <w:szCs w:val="18"/>
        </w:rPr>
        <w:t>OBIETTIV</w:t>
      </w:r>
      <w:r w:rsidR="00C34062">
        <w:rPr>
          <w:b/>
          <w:i/>
          <w:sz w:val="18"/>
          <w:szCs w:val="18"/>
        </w:rPr>
        <w:t>I</w:t>
      </w:r>
      <w:r w:rsidRPr="00843B8F">
        <w:rPr>
          <w:b/>
          <w:i/>
          <w:sz w:val="18"/>
          <w:szCs w:val="18"/>
        </w:rPr>
        <w:t xml:space="preserve"> DEL CORSO</w:t>
      </w:r>
      <w:r w:rsidR="00C34062">
        <w:rPr>
          <w:b/>
          <w:i/>
          <w:sz w:val="18"/>
          <w:szCs w:val="18"/>
        </w:rPr>
        <w:t xml:space="preserve"> E RISULTATI DI </w:t>
      </w:r>
      <w:r w:rsidR="00C34062" w:rsidRPr="00843B8F">
        <w:rPr>
          <w:b/>
          <w:i/>
          <w:sz w:val="18"/>
          <w:szCs w:val="18"/>
        </w:rPr>
        <w:t>APPRENDIMENT</w:t>
      </w:r>
      <w:r w:rsidR="00C34062">
        <w:rPr>
          <w:b/>
          <w:i/>
          <w:sz w:val="18"/>
          <w:szCs w:val="18"/>
        </w:rPr>
        <w:t>O</w:t>
      </w:r>
      <w:r w:rsidR="00C34062" w:rsidRPr="00843B8F">
        <w:rPr>
          <w:b/>
          <w:i/>
          <w:sz w:val="18"/>
          <w:szCs w:val="18"/>
        </w:rPr>
        <w:t xml:space="preserve"> ATTESI</w:t>
      </w:r>
    </w:p>
    <w:p w14:paraId="1CDB0B6B" w14:textId="01B7F50B" w:rsidR="00354EED" w:rsidRPr="00C34062" w:rsidRDefault="00FF2465" w:rsidP="008C2C64">
      <w:pPr>
        <w:spacing w:line="240" w:lineRule="auto"/>
        <w:rPr>
          <w:szCs w:val="20"/>
          <w:lang w:eastAsia="zh-CN"/>
        </w:rPr>
      </w:pPr>
      <w:r w:rsidRPr="00C34062">
        <w:rPr>
          <w:szCs w:val="20"/>
          <w:lang w:eastAsia="zh-CN"/>
        </w:rPr>
        <w:t>Il corso intende offrire</w:t>
      </w:r>
      <w:r w:rsidR="00BF6778" w:rsidRPr="00C34062">
        <w:rPr>
          <w:szCs w:val="20"/>
          <w:lang w:eastAsia="zh-CN"/>
        </w:rPr>
        <w:t xml:space="preserve"> una lettura critica delle principali trasformazioni che la famiglia oggi sta attraversando</w:t>
      </w:r>
      <w:r w:rsidR="0091102A" w:rsidRPr="00C34062">
        <w:rPr>
          <w:szCs w:val="20"/>
          <w:lang w:eastAsia="zh-CN"/>
        </w:rPr>
        <w:t xml:space="preserve"> e </w:t>
      </w:r>
      <w:r w:rsidR="00F9151B" w:rsidRPr="00C34062">
        <w:rPr>
          <w:szCs w:val="20"/>
          <w:lang w:eastAsia="zh-CN"/>
        </w:rPr>
        <w:t>abilitare</w:t>
      </w:r>
      <w:r w:rsidR="002046D2" w:rsidRPr="00C34062">
        <w:rPr>
          <w:szCs w:val="20"/>
          <w:lang w:eastAsia="zh-CN"/>
        </w:rPr>
        <w:t xml:space="preserve"> gli studenti all’analisi autonoma di tipologie familiari o fenomeni di loro interesse</w:t>
      </w:r>
      <w:r w:rsidR="0091102A" w:rsidRPr="00C34062">
        <w:rPr>
          <w:szCs w:val="20"/>
          <w:lang w:eastAsia="zh-CN"/>
        </w:rPr>
        <w:t xml:space="preserve">; </w:t>
      </w:r>
      <w:r w:rsidR="001907FB" w:rsidRPr="00C34062">
        <w:rPr>
          <w:szCs w:val="20"/>
          <w:lang w:eastAsia="zh-CN"/>
        </w:rPr>
        <w:t xml:space="preserve">intento del corso sarà anche mostrare che </w:t>
      </w:r>
      <w:r w:rsidR="002046D2" w:rsidRPr="00C34062">
        <w:rPr>
          <w:szCs w:val="20"/>
          <w:lang w:eastAsia="zh-CN"/>
        </w:rPr>
        <w:t xml:space="preserve">lo studio della famiglia </w:t>
      </w:r>
      <w:r w:rsidR="001907FB" w:rsidRPr="00C34062">
        <w:rPr>
          <w:szCs w:val="20"/>
          <w:lang w:eastAsia="zh-CN"/>
        </w:rPr>
        <w:t xml:space="preserve">e </w:t>
      </w:r>
      <w:r w:rsidR="002046D2" w:rsidRPr="00C34062">
        <w:rPr>
          <w:szCs w:val="20"/>
          <w:lang w:eastAsia="zh-CN"/>
        </w:rPr>
        <w:t>quello dei servizi alla persona</w:t>
      </w:r>
      <w:r w:rsidR="001907FB" w:rsidRPr="00C34062">
        <w:rPr>
          <w:szCs w:val="20"/>
          <w:lang w:eastAsia="zh-CN"/>
        </w:rPr>
        <w:t xml:space="preserve"> sono strettamente collegati: a questo fine, </w:t>
      </w:r>
      <w:r w:rsidR="00354EED" w:rsidRPr="00C34062">
        <w:rPr>
          <w:szCs w:val="20"/>
          <w:lang w:eastAsia="zh-CN"/>
        </w:rPr>
        <w:t>gli studenti verranno introdotti allo studio dei</w:t>
      </w:r>
      <w:r w:rsidR="001907FB" w:rsidRPr="00C34062">
        <w:rPr>
          <w:szCs w:val="20"/>
          <w:lang w:eastAsia="zh-CN"/>
        </w:rPr>
        <w:t xml:space="preserve"> </w:t>
      </w:r>
      <w:r w:rsidR="002E3635" w:rsidRPr="00C34062">
        <w:rPr>
          <w:szCs w:val="20"/>
          <w:lang w:eastAsia="zh-CN"/>
        </w:rPr>
        <w:t xml:space="preserve">modelli di </w:t>
      </w:r>
      <w:r w:rsidR="002046D2" w:rsidRPr="00C34062">
        <w:rPr>
          <w:szCs w:val="20"/>
          <w:lang w:eastAsia="zh-CN"/>
        </w:rPr>
        <w:t>w</w:t>
      </w:r>
      <w:r w:rsidR="002E3635" w:rsidRPr="00C34062">
        <w:rPr>
          <w:szCs w:val="20"/>
          <w:lang w:eastAsia="zh-CN"/>
        </w:rPr>
        <w:t>elfare</w:t>
      </w:r>
      <w:r w:rsidR="00354EED" w:rsidRPr="00C34062">
        <w:rPr>
          <w:szCs w:val="20"/>
          <w:lang w:eastAsia="zh-CN"/>
        </w:rPr>
        <w:t xml:space="preserve"> (ovvero dei sistemi di politiche e servizi finalizzati a garantire il benessere dei cittadini)</w:t>
      </w:r>
      <w:r w:rsidR="002E3635" w:rsidRPr="00C34062">
        <w:rPr>
          <w:szCs w:val="20"/>
          <w:lang w:eastAsia="zh-CN"/>
        </w:rPr>
        <w:t xml:space="preserve">, </w:t>
      </w:r>
      <w:r w:rsidR="00927E94" w:rsidRPr="00C34062">
        <w:rPr>
          <w:szCs w:val="20"/>
          <w:lang w:eastAsia="zh-CN"/>
        </w:rPr>
        <w:t xml:space="preserve">illustrando i vantaggi del </w:t>
      </w:r>
      <w:r w:rsidR="00927E94" w:rsidRPr="00C34062">
        <w:rPr>
          <w:i/>
          <w:iCs/>
          <w:szCs w:val="20"/>
          <w:lang w:eastAsia="zh-CN"/>
        </w:rPr>
        <w:t>community welfare</w:t>
      </w:r>
      <w:r w:rsidR="00927E94" w:rsidRPr="00C34062">
        <w:rPr>
          <w:szCs w:val="20"/>
          <w:lang w:eastAsia="zh-CN"/>
        </w:rPr>
        <w:t xml:space="preserve"> e degli interventi </w:t>
      </w:r>
      <w:r w:rsidR="00BF6778" w:rsidRPr="00C34062">
        <w:rPr>
          <w:i/>
          <w:szCs w:val="20"/>
          <w:lang w:eastAsia="zh-CN"/>
        </w:rPr>
        <w:t>family-</w:t>
      </w:r>
      <w:proofErr w:type="spellStart"/>
      <w:r w:rsidR="00BF6778" w:rsidRPr="00C34062">
        <w:rPr>
          <w:i/>
          <w:szCs w:val="20"/>
          <w:lang w:eastAsia="zh-CN"/>
        </w:rPr>
        <w:t>centered</w:t>
      </w:r>
      <w:proofErr w:type="spellEnd"/>
      <w:r w:rsidR="00927E94" w:rsidRPr="00C34062">
        <w:rPr>
          <w:iCs/>
          <w:szCs w:val="20"/>
          <w:lang w:eastAsia="zh-CN"/>
        </w:rPr>
        <w:t>, che</w:t>
      </w:r>
      <w:r w:rsidR="00BF6778" w:rsidRPr="00C34062">
        <w:rPr>
          <w:szCs w:val="20"/>
          <w:lang w:eastAsia="zh-CN"/>
        </w:rPr>
        <w:t xml:space="preserve"> </w:t>
      </w:r>
      <w:r w:rsidR="0021590D" w:rsidRPr="00C34062">
        <w:rPr>
          <w:szCs w:val="20"/>
          <w:lang w:eastAsia="zh-CN"/>
        </w:rPr>
        <w:t xml:space="preserve"> </w:t>
      </w:r>
      <w:r w:rsidR="00927E94" w:rsidRPr="00C34062">
        <w:rPr>
          <w:szCs w:val="20"/>
          <w:lang w:eastAsia="zh-CN"/>
        </w:rPr>
        <w:t xml:space="preserve">promuovono </w:t>
      </w:r>
      <w:r w:rsidR="009A0DF8" w:rsidRPr="00C34062">
        <w:rPr>
          <w:szCs w:val="20"/>
          <w:lang w:eastAsia="zh-CN"/>
        </w:rPr>
        <w:t>l’</w:t>
      </w:r>
      <w:r w:rsidR="009A0DF8" w:rsidRPr="00C34062">
        <w:rPr>
          <w:i/>
          <w:szCs w:val="20"/>
          <w:lang w:eastAsia="zh-CN"/>
        </w:rPr>
        <w:t>empowerment</w:t>
      </w:r>
      <w:r w:rsidR="009A0DF8" w:rsidRPr="00C34062">
        <w:rPr>
          <w:szCs w:val="20"/>
          <w:lang w:eastAsia="zh-CN"/>
        </w:rPr>
        <w:t xml:space="preserve"> delle relazioni familiari</w:t>
      </w:r>
      <w:r w:rsidR="00927E94" w:rsidRPr="00C34062">
        <w:rPr>
          <w:szCs w:val="20"/>
          <w:lang w:eastAsia="zh-CN"/>
        </w:rPr>
        <w:t>, attraverso strategie partecipative e di attivazione</w:t>
      </w:r>
      <w:r w:rsidR="00354EED" w:rsidRPr="00C34062">
        <w:rPr>
          <w:szCs w:val="20"/>
          <w:lang w:eastAsia="zh-CN"/>
        </w:rPr>
        <w:t>.</w:t>
      </w:r>
      <w:r w:rsidR="0021590D" w:rsidRPr="00C34062">
        <w:rPr>
          <w:szCs w:val="20"/>
          <w:lang w:eastAsia="zh-CN"/>
        </w:rPr>
        <w:t xml:space="preserve"> In tal senso,</w:t>
      </w:r>
      <w:r w:rsidR="00354EED" w:rsidRPr="00C34062">
        <w:rPr>
          <w:szCs w:val="20"/>
          <w:lang w:eastAsia="zh-CN"/>
        </w:rPr>
        <w:t xml:space="preserve"> </w:t>
      </w:r>
      <w:r w:rsidR="0021590D" w:rsidRPr="00C34062">
        <w:rPr>
          <w:szCs w:val="20"/>
          <w:lang w:eastAsia="zh-CN"/>
        </w:rPr>
        <w:t>il corso intende far conoscere e applicare agli studenti un modello per l</w:t>
      </w:r>
      <w:r w:rsidR="00B5069D" w:rsidRPr="00C34062">
        <w:rPr>
          <w:szCs w:val="20"/>
          <w:lang w:eastAsia="zh-CN"/>
        </w:rPr>
        <w:t>’analisi</w:t>
      </w:r>
      <w:r w:rsidR="0021590D" w:rsidRPr="00C34062">
        <w:rPr>
          <w:szCs w:val="20"/>
          <w:lang w:eastAsia="zh-CN"/>
        </w:rPr>
        <w:t xml:space="preserve"> degli interventi e dei servizi alla persona, </w:t>
      </w:r>
      <w:r w:rsidR="00B5069D" w:rsidRPr="00C34062">
        <w:rPr>
          <w:szCs w:val="20"/>
          <w:lang w:eastAsia="zh-CN"/>
        </w:rPr>
        <w:t>denominato</w:t>
      </w:r>
      <w:r w:rsidR="0021590D" w:rsidRPr="00C34062">
        <w:rPr>
          <w:szCs w:val="20"/>
          <w:lang w:eastAsia="zh-CN"/>
        </w:rPr>
        <w:t xml:space="preserve"> </w:t>
      </w:r>
      <w:r w:rsidR="0021590D" w:rsidRPr="00C34062">
        <w:rPr>
          <w:i/>
          <w:iCs/>
          <w:szCs w:val="20"/>
          <w:lang w:eastAsia="zh-CN"/>
        </w:rPr>
        <w:t>FamILens®.COM</w:t>
      </w:r>
      <w:r w:rsidR="00927E94" w:rsidRPr="00C34062">
        <w:rPr>
          <w:szCs w:val="20"/>
          <w:lang w:eastAsia="zh-CN"/>
        </w:rPr>
        <w:t xml:space="preserve">, </w:t>
      </w:r>
      <w:bookmarkStart w:id="0" w:name="_Hlk134632593"/>
      <w:r w:rsidR="00927E94" w:rsidRPr="00C34062">
        <w:rPr>
          <w:szCs w:val="20"/>
          <w:lang w:eastAsia="zh-CN"/>
        </w:rPr>
        <w:t>un</w:t>
      </w:r>
      <w:r w:rsidR="00927E94" w:rsidRPr="00C34062">
        <w:rPr>
          <w:i/>
          <w:iCs/>
          <w:szCs w:val="20"/>
          <w:lang w:eastAsia="zh-CN"/>
        </w:rPr>
        <w:t xml:space="preserve"> </w:t>
      </w:r>
      <w:r w:rsidR="0021590D" w:rsidRPr="00C34062">
        <w:rPr>
          <w:szCs w:val="20"/>
          <w:lang w:eastAsia="zh-CN"/>
        </w:rPr>
        <w:t xml:space="preserve">dispositivo </w:t>
      </w:r>
      <w:r w:rsidR="00B5069D" w:rsidRPr="00C34062">
        <w:rPr>
          <w:szCs w:val="20"/>
          <w:lang w:eastAsia="zh-CN"/>
        </w:rPr>
        <w:t>finalizzato ad</w:t>
      </w:r>
      <w:r w:rsidR="0021590D" w:rsidRPr="00C34062">
        <w:rPr>
          <w:szCs w:val="20"/>
          <w:lang w:eastAsia="zh-CN"/>
        </w:rPr>
        <w:t xml:space="preserve"> analizzare </w:t>
      </w:r>
      <w:r w:rsidR="00B5069D" w:rsidRPr="00C34062">
        <w:rPr>
          <w:szCs w:val="20"/>
          <w:lang w:eastAsia="zh-CN"/>
        </w:rPr>
        <w:t xml:space="preserve">i servizi per comprendere se e in che misura </w:t>
      </w:r>
      <w:r w:rsidR="0021590D" w:rsidRPr="00C34062">
        <w:rPr>
          <w:szCs w:val="20"/>
          <w:lang w:eastAsia="zh-CN"/>
        </w:rPr>
        <w:t>rispond</w:t>
      </w:r>
      <w:r w:rsidR="00B5069D" w:rsidRPr="00C34062">
        <w:rPr>
          <w:szCs w:val="20"/>
          <w:lang w:eastAsia="zh-CN"/>
        </w:rPr>
        <w:t xml:space="preserve">ono a un modello di </w:t>
      </w:r>
      <w:r w:rsidR="0021590D" w:rsidRPr="00C34062">
        <w:rPr>
          <w:i/>
          <w:iCs/>
          <w:szCs w:val="20"/>
          <w:lang w:eastAsia="zh-CN"/>
        </w:rPr>
        <w:t>community welfare</w:t>
      </w:r>
      <w:r w:rsidR="0021590D" w:rsidRPr="00C34062">
        <w:rPr>
          <w:szCs w:val="20"/>
          <w:lang w:eastAsia="zh-CN"/>
        </w:rPr>
        <w:t xml:space="preserve"> </w:t>
      </w:r>
      <w:r w:rsidR="00B5069D" w:rsidRPr="00C34062">
        <w:rPr>
          <w:szCs w:val="20"/>
          <w:lang w:eastAsia="zh-CN"/>
        </w:rPr>
        <w:t>e quali ricadute hanno sulle relazioni familiari</w:t>
      </w:r>
      <w:bookmarkEnd w:id="0"/>
      <w:r w:rsidR="00927E94" w:rsidRPr="00C34062">
        <w:rPr>
          <w:szCs w:val="20"/>
          <w:lang w:eastAsia="zh-CN"/>
        </w:rPr>
        <w:t xml:space="preserve">. </w:t>
      </w:r>
      <w:bookmarkStart w:id="1" w:name="_Hlk134632463"/>
      <w:r w:rsidR="00927E94" w:rsidRPr="00C34062">
        <w:rPr>
          <w:szCs w:val="20"/>
          <w:lang w:eastAsia="zh-CN"/>
        </w:rPr>
        <w:t>La capacità di usare tale dispositivo</w:t>
      </w:r>
      <w:r w:rsidR="0021590D" w:rsidRPr="00C34062">
        <w:rPr>
          <w:szCs w:val="20"/>
          <w:lang w:eastAsia="zh-CN"/>
        </w:rPr>
        <w:t xml:space="preserve"> abbinat</w:t>
      </w:r>
      <w:r w:rsidR="00927E94" w:rsidRPr="00C34062">
        <w:rPr>
          <w:szCs w:val="20"/>
          <w:lang w:eastAsia="zh-CN"/>
        </w:rPr>
        <w:t xml:space="preserve">a </w:t>
      </w:r>
      <w:r w:rsidR="0021590D" w:rsidRPr="00C34062">
        <w:rPr>
          <w:szCs w:val="20"/>
          <w:lang w:eastAsia="zh-CN"/>
        </w:rPr>
        <w:t>a</w:t>
      </w:r>
      <w:r w:rsidR="00927E94" w:rsidRPr="00C34062">
        <w:rPr>
          <w:szCs w:val="20"/>
          <w:lang w:eastAsia="zh-CN"/>
        </w:rPr>
        <w:t xml:space="preserve"> quella</w:t>
      </w:r>
      <w:r w:rsidR="0021590D" w:rsidRPr="00C34062">
        <w:rPr>
          <w:szCs w:val="20"/>
          <w:lang w:eastAsia="zh-CN"/>
        </w:rPr>
        <w:t xml:space="preserve"> di leggere il contesto sociale in cui le famiglie si muovono, consentirà agli studenti di muoversi con consapevolezza </w:t>
      </w:r>
      <w:r w:rsidR="00B5069D" w:rsidRPr="00C34062">
        <w:rPr>
          <w:szCs w:val="20"/>
          <w:lang w:eastAsia="zh-CN"/>
        </w:rPr>
        <w:t xml:space="preserve">e senso critico </w:t>
      </w:r>
      <w:r w:rsidR="0021590D" w:rsidRPr="00C34062">
        <w:rPr>
          <w:szCs w:val="20"/>
          <w:lang w:eastAsia="zh-CN"/>
        </w:rPr>
        <w:t>nel mondo dei servizi.</w:t>
      </w:r>
      <w:bookmarkEnd w:id="1"/>
    </w:p>
    <w:p w14:paraId="51332176" w14:textId="6F60FFEA" w:rsidR="00354EED" w:rsidRPr="00C34062" w:rsidRDefault="00CE1337" w:rsidP="00C34062">
      <w:pPr>
        <w:spacing w:before="120" w:line="240" w:lineRule="auto"/>
        <w:rPr>
          <w:szCs w:val="20"/>
          <w:lang w:eastAsia="zh-CN"/>
        </w:rPr>
      </w:pPr>
      <w:r w:rsidRPr="00C34062">
        <w:rPr>
          <w:szCs w:val="20"/>
          <w:lang w:eastAsia="zh-CN"/>
        </w:rPr>
        <w:t>A</w:t>
      </w:r>
      <w:r w:rsidR="00C92296" w:rsidRPr="00C34062">
        <w:rPr>
          <w:szCs w:val="20"/>
          <w:lang w:eastAsia="zh-CN"/>
        </w:rPr>
        <w:t>l termine del corso lo studente</w:t>
      </w:r>
      <w:r w:rsidR="00354EED" w:rsidRPr="00C34062">
        <w:rPr>
          <w:szCs w:val="20"/>
          <w:lang w:eastAsia="zh-CN"/>
        </w:rPr>
        <w:t xml:space="preserve"> </w:t>
      </w:r>
      <w:r w:rsidR="00354EED" w:rsidRPr="00C34062">
        <w:rPr>
          <w:szCs w:val="20"/>
          <w:u w:val="single"/>
          <w:lang w:eastAsia="zh-CN"/>
        </w:rPr>
        <w:t>conoscerà</w:t>
      </w:r>
      <w:r w:rsidR="00354EED" w:rsidRPr="00C34062">
        <w:rPr>
          <w:szCs w:val="20"/>
          <w:lang w:eastAsia="zh-CN"/>
        </w:rPr>
        <w:t>:</w:t>
      </w:r>
    </w:p>
    <w:p w14:paraId="6B18346B" w14:textId="5E45C261" w:rsidR="00354EED" w:rsidRPr="00C34062" w:rsidRDefault="00B44006" w:rsidP="008C2C64">
      <w:pPr>
        <w:pStyle w:val="Paragrafoelenco"/>
        <w:numPr>
          <w:ilvl w:val="0"/>
          <w:numId w:val="13"/>
        </w:numPr>
      </w:pPr>
      <w:r w:rsidRPr="00C34062">
        <w:t>le principali caratteristiche delle famiglie nel contesto nazionale e internazionale</w:t>
      </w:r>
      <w:r w:rsidR="00F9151B" w:rsidRPr="00C34062">
        <w:t>;</w:t>
      </w:r>
    </w:p>
    <w:p w14:paraId="653FB807" w14:textId="353EFA4D" w:rsidR="00B44006" w:rsidRPr="00C34062" w:rsidRDefault="00B44006" w:rsidP="008C2C64">
      <w:pPr>
        <w:pStyle w:val="Paragrafoelenco"/>
        <w:numPr>
          <w:ilvl w:val="0"/>
          <w:numId w:val="13"/>
        </w:numPr>
      </w:pPr>
      <w:r w:rsidRPr="00C34062">
        <w:t xml:space="preserve">la trasformazione dei sistemi di welfare </w:t>
      </w:r>
      <w:r w:rsidR="00D77071" w:rsidRPr="00C34062">
        <w:t xml:space="preserve">(politiche e servizi) </w:t>
      </w:r>
      <w:r w:rsidRPr="00C34062">
        <w:t>dall’assistenzialismo al community welfare</w:t>
      </w:r>
      <w:r w:rsidR="00F9151B" w:rsidRPr="00C34062">
        <w:t>;</w:t>
      </w:r>
    </w:p>
    <w:p w14:paraId="423ECED0" w14:textId="33B7F665" w:rsidR="00B44006" w:rsidRPr="00C34062" w:rsidRDefault="00B44006" w:rsidP="008C2C64">
      <w:pPr>
        <w:pStyle w:val="Paragrafoelenco"/>
        <w:numPr>
          <w:ilvl w:val="0"/>
          <w:numId w:val="13"/>
        </w:numPr>
      </w:pPr>
      <w:r w:rsidRPr="00C34062">
        <w:t>un modello per l’analisi dell’impatto familiare e comunitario</w:t>
      </w:r>
      <w:r w:rsidR="00F9151B" w:rsidRPr="00C34062">
        <w:t>, il</w:t>
      </w:r>
      <w:r w:rsidRPr="00C34062">
        <w:t xml:space="preserve"> </w:t>
      </w:r>
      <w:r w:rsidR="00F9151B" w:rsidRPr="00C34062">
        <w:rPr>
          <w:i/>
          <w:iCs/>
        </w:rPr>
        <w:t>FamILens</w:t>
      </w:r>
      <w:r w:rsidR="00F9151B" w:rsidRPr="00C34062">
        <w:rPr>
          <w:i/>
          <w:iCs/>
          <w:vertAlign w:val="superscript"/>
        </w:rPr>
        <w:t>®</w:t>
      </w:r>
      <w:r w:rsidR="00F9151B" w:rsidRPr="00C34062">
        <w:rPr>
          <w:i/>
          <w:iCs/>
        </w:rPr>
        <w:t xml:space="preserve">.COM </w:t>
      </w:r>
      <w:r w:rsidRPr="00C34062">
        <w:t>delle politiche e dei servizi</w:t>
      </w:r>
      <w:r w:rsidR="00F9151B" w:rsidRPr="00C34062">
        <w:t>.</w:t>
      </w:r>
    </w:p>
    <w:p w14:paraId="1A501210" w14:textId="6B40B4BF" w:rsidR="00C92296" w:rsidRPr="00C34062" w:rsidRDefault="00151BE4" w:rsidP="008C2C64">
      <w:pPr>
        <w:spacing w:line="240" w:lineRule="auto"/>
        <w:rPr>
          <w:szCs w:val="20"/>
          <w:lang w:eastAsia="zh-CN"/>
        </w:rPr>
      </w:pPr>
      <w:r w:rsidRPr="00C34062">
        <w:rPr>
          <w:szCs w:val="20"/>
          <w:lang w:eastAsia="zh-CN"/>
        </w:rPr>
        <w:t>L</w:t>
      </w:r>
      <w:r w:rsidR="00B44006" w:rsidRPr="00C34062">
        <w:rPr>
          <w:szCs w:val="20"/>
          <w:lang w:eastAsia="zh-CN"/>
        </w:rPr>
        <w:t>o studente</w:t>
      </w:r>
      <w:r w:rsidRPr="00C34062">
        <w:rPr>
          <w:szCs w:val="20"/>
          <w:lang w:eastAsia="zh-CN"/>
        </w:rPr>
        <w:t xml:space="preserve"> che avrà partecipato a tutte le attività proposte</w:t>
      </w:r>
      <w:r w:rsidR="00C92296" w:rsidRPr="00C34062">
        <w:rPr>
          <w:szCs w:val="20"/>
          <w:lang w:eastAsia="zh-CN"/>
        </w:rPr>
        <w:t xml:space="preserve"> </w:t>
      </w:r>
      <w:r w:rsidR="00C92296" w:rsidRPr="00C34062">
        <w:rPr>
          <w:szCs w:val="20"/>
          <w:u w:val="single"/>
          <w:lang w:eastAsia="zh-CN"/>
        </w:rPr>
        <w:t>sarà in grado di</w:t>
      </w:r>
      <w:r w:rsidR="00C92296" w:rsidRPr="00C34062">
        <w:rPr>
          <w:szCs w:val="20"/>
          <w:lang w:eastAsia="zh-CN"/>
        </w:rPr>
        <w:t>:</w:t>
      </w:r>
    </w:p>
    <w:p w14:paraId="0CD1B01B" w14:textId="2ADD5C12" w:rsidR="00C92296" w:rsidRPr="00C34062" w:rsidRDefault="00C92296" w:rsidP="008C2C64">
      <w:pPr>
        <w:pStyle w:val="Paragrafoelenco"/>
        <w:numPr>
          <w:ilvl w:val="0"/>
          <w:numId w:val="13"/>
        </w:numPr>
      </w:pPr>
      <w:r w:rsidRPr="00C34062">
        <w:t>Descrivere le caratteristiche della famiglia contemporanea e le</w:t>
      </w:r>
      <w:r w:rsidR="00557C86" w:rsidRPr="00C34062">
        <w:t>ggere criticamente le</w:t>
      </w:r>
      <w:r w:rsidRPr="00C34062">
        <w:t xml:space="preserve"> trasformazioni in atto</w:t>
      </w:r>
      <w:r w:rsidR="00F9151B" w:rsidRPr="00C34062">
        <w:t>;</w:t>
      </w:r>
    </w:p>
    <w:p w14:paraId="635DA970" w14:textId="0921F1F0" w:rsidR="00E72C9D" w:rsidRPr="00C34062" w:rsidRDefault="00B44006" w:rsidP="008C2C64">
      <w:pPr>
        <w:pStyle w:val="Paragrafoelenco"/>
        <w:numPr>
          <w:ilvl w:val="0"/>
          <w:numId w:val="13"/>
        </w:numPr>
      </w:pPr>
      <w:r w:rsidRPr="00C34062">
        <w:t>Raccogliere la documentazione necessaria ad analizzare un fenomeno/una tipologia familiare, individuando anche politiche e servizi che hanno come target il fenomeno/la tipologia familiare presa in esame</w:t>
      </w:r>
      <w:r w:rsidR="00F9151B" w:rsidRPr="00C34062">
        <w:t>;</w:t>
      </w:r>
    </w:p>
    <w:p w14:paraId="6AA39903" w14:textId="16359283" w:rsidR="00D77071" w:rsidRPr="00C34062" w:rsidRDefault="00D77071" w:rsidP="008C2C64">
      <w:pPr>
        <w:pStyle w:val="Paragrafoelenco"/>
        <w:numPr>
          <w:ilvl w:val="0"/>
          <w:numId w:val="13"/>
        </w:numPr>
      </w:pPr>
      <w:r w:rsidRPr="00C34062">
        <w:t xml:space="preserve">Analizzare con il </w:t>
      </w:r>
      <w:r w:rsidRPr="00C34062">
        <w:rPr>
          <w:i/>
          <w:iCs/>
        </w:rPr>
        <w:t>FamILens</w:t>
      </w:r>
      <w:r w:rsidRPr="00C34062">
        <w:rPr>
          <w:i/>
          <w:iCs/>
          <w:vertAlign w:val="superscript"/>
        </w:rPr>
        <w:t>®</w:t>
      </w:r>
      <w:r w:rsidRPr="00C34062">
        <w:rPr>
          <w:i/>
          <w:iCs/>
        </w:rPr>
        <w:t>.COM</w:t>
      </w:r>
      <w:r w:rsidRPr="00C34062">
        <w:t xml:space="preserve"> l’impatto familiare e comunitario di un servizio</w:t>
      </w:r>
      <w:r w:rsidR="00F9151B" w:rsidRPr="00C34062">
        <w:t>.</w:t>
      </w:r>
    </w:p>
    <w:p w14:paraId="7D795676" w14:textId="77777777" w:rsidR="00334AAA" w:rsidRPr="00C34062" w:rsidRDefault="00D77071" w:rsidP="008C2C64">
      <w:pPr>
        <w:spacing w:line="240" w:lineRule="auto"/>
        <w:rPr>
          <w:szCs w:val="20"/>
        </w:rPr>
      </w:pPr>
      <w:r w:rsidRPr="00C34062">
        <w:rPr>
          <w:szCs w:val="20"/>
        </w:rPr>
        <w:t xml:space="preserve">In questo modo, lo studente </w:t>
      </w:r>
      <w:r w:rsidRPr="00C34062">
        <w:rPr>
          <w:szCs w:val="20"/>
          <w:u w:val="single"/>
        </w:rPr>
        <w:t>sarà in grado</w:t>
      </w:r>
      <w:r w:rsidR="00334AAA" w:rsidRPr="00C34062">
        <w:rPr>
          <w:szCs w:val="20"/>
          <w:u w:val="single"/>
        </w:rPr>
        <w:t xml:space="preserve"> </w:t>
      </w:r>
      <w:r w:rsidRPr="00C34062">
        <w:rPr>
          <w:szCs w:val="20"/>
          <w:u w:val="single"/>
        </w:rPr>
        <w:t>di</w:t>
      </w:r>
      <w:r w:rsidR="00334AAA" w:rsidRPr="00C34062">
        <w:rPr>
          <w:szCs w:val="20"/>
        </w:rPr>
        <w:t>:</w:t>
      </w:r>
    </w:p>
    <w:p w14:paraId="785548BF" w14:textId="2DB86634" w:rsidR="00334AAA" w:rsidRPr="00C34062" w:rsidRDefault="00334AAA" w:rsidP="008C2C64">
      <w:pPr>
        <w:pStyle w:val="Paragrafoelenco"/>
        <w:numPr>
          <w:ilvl w:val="0"/>
          <w:numId w:val="13"/>
        </w:numPr>
      </w:pPr>
      <w:r w:rsidRPr="00C34062">
        <w:t>Formulare</w:t>
      </w:r>
      <w:r w:rsidR="00D77071" w:rsidRPr="00C34062">
        <w:t xml:space="preserve"> giudizi autonomi sulla qualità dei servizi e degli interventi di tipo sociale o psicologico</w:t>
      </w:r>
      <w:r w:rsidR="00F9151B" w:rsidRPr="00C34062">
        <w:t>;</w:t>
      </w:r>
    </w:p>
    <w:p w14:paraId="23525B85" w14:textId="313113B7" w:rsidR="00D77071" w:rsidRPr="00C34062" w:rsidRDefault="00334AAA" w:rsidP="008C2C64">
      <w:pPr>
        <w:pStyle w:val="Paragrafoelenco"/>
        <w:numPr>
          <w:ilvl w:val="0"/>
          <w:numId w:val="13"/>
        </w:numPr>
      </w:pPr>
      <w:r w:rsidRPr="00C34062">
        <w:lastRenderedPageBreak/>
        <w:t>comunicare informazioni, idee, problemi e soluzioni a interlocutori specialisti e non specialisti, grazie all’acquisizione di una metodologia ben strutturata per la raccolta della documentazione utile ad analizzare la qualità di un servizio o di un intervento</w:t>
      </w:r>
      <w:r w:rsidR="00F9151B" w:rsidRPr="00C34062">
        <w:t>.</w:t>
      </w:r>
    </w:p>
    <w:p w14:paraId="3AFEEA54" w14:textId="77777777" w:rsidR="00473219" w:rsidRPr="00843B8F" w:rsidRDefault="00473219" w:rsidP="008C2C64">
      <w:pPr>
        <w:keepNext/>
        <w:tabs>
          <w:tab w:val="left" w:pos="284"/>
        </w:tabs>
        <w:spacing w:before="240" w:after="120" w:line="240" w:lineRule="auto"/>
        <w:rPr>
          <w:b/>
          <w:i/>
          <w:sz w:val="18"/>
          <w:szCs w:val="18"/>
        </w:rPr>
      </w:pPr>
      <w:r w:rsidRPr="00843B8F">
        <w:rPr>
          <w:b/>
          <w:i/>
          <w:sz w:val="18"/>
          <w:szCs w:val="18"/>
        </w:rPr>
        <w:t>PROGRAMMA DEL CORSO</w:t>
      </w:r>
    </w:p>
    <w:p w14:paraId="25DAF63E" w14:textId="1C073DBD" w:rsidR="00E72C9D" w:rsidRPr="00C34062" w:rsidRDefault="00151BE4" w:rsidP="008C2C64">
      <w:pPr>
        <w:spacing w:line="240" w:lineRule="auto"/>
        <w:rPr>
          <w:szCs w:val="20"/>
        </w:rPr>
      </w:pPr>
      <w:r w:rsidRPr="00C34062">
        <w:rPr>
          <w:szCs w:val="20"/>
        </w:rPr>
        <w:t xml:space="preserve">Per quanto riguarda la parte di </w:t>
      </w:r>
      <w:r w:rsidRPr="00C34062">
        <w:rPr>
          <w:i/>
          <w:iCs/>
          <w:szCs w:val="20"/>
        </w:rPr>
        <w:t>sociologia della famiglia</w:t>
      </w:r>
      <w:r w:rsidRPr="00C34062">
        <w:rPr>
          <w:szCs w:val="20"/>
        </w:rPr>
        <w:t>, v</w:t>
      </w:r>
      <w:r w:rsidR="00FF2465" w:rsidRPr="00C34062">
        <w:rPr>
          <w:szCs w:val="20"/>
        </w:rPr>
        <w:t xml:space="preserve">erranno </w:t>
      </w:r>
      <w:r w:rsidR="00E72C9D" w:rsidRPr="00C34062">
        <w:rPr>
          <w:szCs w:val="20"/>
        </w:rPr>
        <w:t>affrontate</w:t>
      </w:r>
      <w:r w:rsidR="00FF2465" w:rsidRPr="00C34062">
        <w:rPr>
          <w:szCs w:val="20"/>
        </w:rPr>
        <w:t xml:space="preserve"> le seguenti tematiche</w:t>
      </w:r>
      <w:r w:rsidRPr="00C34062">
        <w:rPr>
          <w:szCs w:val="20"/>
        </w:rPr>
        <w:t xml:space="preserve"> (soggette a variazioni)</w:t>
      </w:r>
      <w:r w:rsidR="00E912FA" w:rsidRPr="00C34062">
        <w:rPr>
          <w:szCs w:val="20"/>
        </w:rPr>
        <w:t>, anche con l’aiuto di esperti</w:t>
      </w:r>
      <w:r w:rsidR="00FF2465" w:rsidRPr="00C34062">
        <w:rPr>
          <w:szCs w:val="20"/>
        </w:rPr>
        <w:t>:</w:t>
      </w:r>
    </w:p>
    <w:p w14:paraId="5C255C4C" w14:textId="39C60BD1" w:rsidR="00E72C9D" w:rsidRPr="00C34062" w:rsidRDefault="00151BE4" w:rsidP="008C2C64">
      <w:pPr>
        <w:pStyle w:val="Paragrafoelenco"/>
        <w:ind w:left="851" w:hanging="851"/>
      </w:pPr>
      <w:r w:rsidRPr="00C34062">
        <w:t>I patterns per lo studio de</w:t>
      </w:r>
      <w:r w:rsidR="0091102A" w:rsidRPr="00C34062">
        <w:t>lla famiglia</w:t>
      </w:r>
      <w:r w:rsidR="00C674B2" w:rsidRPr="00C34062">
        <w:t>,</w:t>
      </w:r>
    </w:p>
    <w:p w14:paraId="2052BD28" w14:textId="77777777" w:rsidR="00E72C9D" w:rsidRPr="00C34062" w:rsidRDefault="00FD2234" w:rsidP="008C2C64">
      <w:pPr>
        <w:pStyle w:val="Paragrafoelenco"/>
        <w:ind w:left="851" w:hanging="851"/>
      </w:pPr>
      <w:r w:rsidRPr="00C34062">
        <w:t>I</w:t>
      </w:r>
      <w:r w:rsidR="00760D83" w:rsidRPr="00C34062">
        <w:t xml:space="preserve"> giovani e la famiglia,</w:t>
      </w:r>
    </w:p>
    <w:p w14:paraId="212F7070" w14:textId="77777777" w:rsidR="00E72C9D" w:rsidRPr="00C34062" w:rsidRDefault="00FD2234" w:rsidP="008C2C64">
      <w:pPr>
        <w:pStyle w:val="Paragrafoelenco"/>
        <w:ind w:left="851" w:hanging="851"/>
      </w:pPr>
      <w:r w:rsidRPr="00C34062">
        <w:t>L</w:t>
      </w:r>
      <w:r w:rsidR="00760D83" w:rsidRPr="00C34062">
        <w:t>a formazione della coppia e la riflessività relazionale,</w:t>
      </w:r>
    </w:p>
    <w:p w14:paraId="33F9486A" w14:textId="77777777" w:rsidR="00E72C9D" w:rsidRPr="00C34062" w:rsidRDefault="00FD2234" w:rsidP="008C2C64">
      <w:pPr>
        <w:pStyle w:val="Paragrafoelenco"/>
        <w:ind w:left="851" w:hanging="851"/>
      </w:pPr>
      <w:r w:rsidRPr="00C34062">
        <w:t>L</w:t>
      </w:r>
      <w:r w:rsidR="00760D83" w:rsidRPr="00C34062">
        <w:t>a genitorial</w:t>
      </w:r>
      <w:r w:rsidR="00C674B2" w:rsidRPr="00C34062">
        <w:t>ità,</w:t>
      </w:r>
    </w:p>
    <w:p w14:paraId="7D5BC82C" w14:textId="77777777" w:rsidR="00E72C9D" w:rsidRPr="00C34062" w:rsidRDefault="00FD2234" w:rsidP="008C2C64">
      <w:pPr>
        <w:pStyle w:val="Paragrafoelenco"/>
        <w:ind w:left="851" w:hanging="851"/>
      </w:pPr>
      <w:r w:rsidRPr="00C34062">
        <w:t>L</w:t>
      </w:r>
      <w:r w:rsidR="00C674B2" w:rsidRPr="00C34062">
        <w:t>’instabilità della coppia</w:t>
      </w:r>
      <w:r w:rsidR="00265C49" w:rsidRPr="00C34062">
        <w:t>,</w:t>
      </w:r>
    </w:p>
    <w:p w14:paraId="451B2CA1" w14:textId="77777777" w:rsidR="00E72C9D" w:rsidRPr="00C34062" w:rsidRDefault="00FD2234" w:rsidP="008C2C64">
      <w:pPr>
        <w:pStyle w:val="Paragrafoelenco"/>
        <w:ind w:left="851" w:hanging="851"/>
      </w:pPr>
      <w:r w:rsidRPr="00C34062">
        <w:t>L</w:t>
      </w:r>
      <w:r w:rsidR="00E72C9D" w:rsidRPr="00C34062">
        <w:t>a famiglia con anziani</w:t>
      </w:r>
      <w:r w:rsidR="004D6AC7" w:rsidRPr="00C34062">
        <w:t>,</w:t>
      </w:r>
    </w:p>
    <w:p w14:paraId="3E8C0503" w14:textId="77777777" w:rsidR="00E72C9D" w:rsidRPr="00C34062" w:rsidRDefault="00FD2234" w:rsidP="008C2C64">
      <w:pPr>
        <w:pStyle w:val="Paragrafoelenco"/>
        <w:ind w:left="851" w:hanging="851"/>
      </w:pPr>
      <w:r w:rsidRPr="00C34062">
        <w:t>L</w:t>
      </w:r>
      <w:r w:rsidR="00E72C9D" w:rsidRPr="00C34062">
        <w:t>a conciliazione famiglia-lavoro</w:t>
      </w:r>
    </w:p>
    <w:p w14:paraId="1CA92CD8" w14:textId="77777777" w:rsidR="00E72C9D" w:rsidRPr="00C34062" w:rsidRDefault="00FD2234" w:rsidP="008C2C64">
      <w:pPr>
        <w:pStyle w:val="Paragrafoelenco"/>
        <w:ind w:left="851" w:hanging="851"/>
      </w:pPr>
      <w:r w:rsidRPr="00C34062">
        <w:t>L</w:t>
      </w:r>
      <w:r w:rsidR="00265C49" w:rsidRPr="00C34062">
        <w:t>a migrazione in prospettiva familiare</w:t>
      </w:r>
      <w:r w:rsidR="00C674B2" w:rsidRPr="00C34062">
        <w:t>.</w:t>
      </w:r>
      <w:r w:rsidR="00760D83" w:rsidRPr="00C34062">
        <w:t xml:space="preserve"> </w:t>
      </w:r>
    </w:p>
    <w:p w14:paraId="3BD09C7D" w14:textId="77777777" w:rsidR="00151BE4" w:rsidRPr="00C34062" w:rsidRDefault="00151BE4" w:rsidP="008C2C64">
      <w:pPr>
        <w:pStyle w:val="Paragrafoelenco"/>
        <w:numPr>
          <w:ilvl w:val="0"/>
          <w:numId w:val="0"/>
        </w:numPr>
      </w:pPr>
    </w:p>
    <w:p w14:paraId="6E866D03" w14:textId="3F9D8D30" w:rsidR="00151BE4" w:rsidRPr="00C34062" w:rsidRDefault="00151BE4" w:rsidP="008C2C64">
      <w:pPr>
        <w:pStyle w:val="Paragrafoelenco"/>
        <w:numPr>
          <w:ilvl w:val="0"/>
          <w:numId w:val="0"/>
        </w:numPr>
      </w:pPr>
      <w:r w:rsidRPr="00C34062">
        <w:t xml:space="preserve">Per quanto riguarda la parte di </w:t>
      </w:r>
      <w:r w:rsidRPr="00C34062">
        <w:rPr>
          <w:i/>
          <w:iCs/>
        </w:rPr>
        <w:t>sociologia dei servizi alla persona</w:t>
      </w:r>
      <w:r w:rsidRPr="00C34062">
        <w:t>, verranno presentati i seguenti argomenti:</w:t>
      </w:r>
    </w:p>
    <w:p w14:paraId="252974B9" w14:textId="2E95AFB6" w:rsidR="00E72C9D" w:rsidRPr="00C34062" w:rsidRDefault="00FD2234" w:rsidP="008C2C64">
      <w:pPr>
        <w:pStyle w:val="Paragrafoelenco"/>
        <w:ind w:left="851" w:hanging="851"/>
      </w:pPr>
      <w:r w:rsidRPr="00C34062">
        <w:t>I</w:t>
      </w:r>
      <w:r w:rsidR="002E3635" w:rsidRPr="00C34062">
        <w:t xml:space="preserve"> modelli</w:t>
      </w:r>
      <w:r w:rsidR="00E72C9D" w:rsidRPr="00C34062">
        <w:t xml:space="preserve"> di </w:t>
      </w:r>
      <w:r w:rsidR="00E72C9D" w:rsidRPr="00C34062">
        <w:rPr>
          <w:i/>
          <w:iCs/>
        </w:rPr>
        <w:t>welfare</w:t>
      </w:r>
      <w:r w:rsidR="00E72C9D" w:rsidRPr="00C34062">
        <w:t xml:space="preserve"> </w:t>
      </w:r>
      <w:r w:rsidR="002E3635" w:rsidRPr="00C34062">
        <w:t>e di servizio alla persona</w:t>
      </w:r>
      <w:r w:rsidR="00E72C9D" w:rsidRPr="00C34062">
        <w:t>,</w:t>
      </w:r>
    </w:p>
    <w:p w14:paraId="426FB33A" w14:textId="77777777" w:rsidR="00E72C9D" w:rsidRPr="00C34062" w:rsidRDefault="00FD2234" w:rsidP="008C2C64">
      <w:pPr>
        <w:pStyle w:val="Paragrafoelenco"/>
        <w:ind w:left="851" w:hanging="851"/>
      </w:pPr>
      <w:r w:rsidRPr="00C34062">
        <w:t>L</w:t>
      </w:r>
      <w:r w:rsidR="00E72C9D" w:rsidRPr="00C34062">
        <w:t>a personalizzazione dei servizi,</w:t>
      </w:r>
    </w:p>
    <w:p w14:paraId="523B7FA0" w14:textId="600A60E7" w:rsidR="00E72C9D" w:rsidRPr="00C34062" w:rsidRDefault="00FD2234" w:rsidP="008C2C64">
      <w:pPr>
        <w:pStyle w:val="Paragrafoelenco"/>
        <w:ind w:left="851" w:hanging="851"/>
      </w:pPr>
      <w:r w:rsidRPr="00C34062">
        <w:t>I</w:t>
      </w:r>
      <w:r w:rsidR="00E72C9D" w:rsidRPr="00C34062">
        <w:t xml:space="preserve"> concetti di </w:t>
      </w:r>
      <w:r w:rsidR="00E72C9D" w:rsidRPr="00C34062">
        <w:rPr>
          <w:i/>
          <w:iCs/>
        </w:rPr>
        <w:t>family-</w:t>
      </w:r>
      <w:proofErr w:type="spellStart"/>
      <w:r w:rsidR="00E72C9D" w:rsidRPr="00C34062">
        <w:rPr>
          <w:i/>
          <w:iCs/>
        </w:rPr>
        <w:t>centeredness</w:t>
      </w:r>
      <w:proofErr w:type="spellEnd"/>
      <w:r w:rsidR="00E72C9D" w:rsidRPr="00C34062">
        <w:t xml:space="preserve">, e il modello del </w:t>
      </w:r>
      <w:r w:rsidR="00DB0C59" w:rsidRPr="00C34062">
        <w:rPr>
          <w:i/>
          <w:iCs/>
        </w:rPr>
        <w:t>FamILens</w:t>
      </w:r>
      <w:r w:rsidR="00DB0C59" w:rsidRPr="00C34062">
        <w:rPr>
          <w:i/>
          <w:iCs/>
          <w:vertAlign w:val="superscript"/>
        </w:rPr>
        <w:t>®</w:t>
      </w:r>
      <w:r w:rsidR="00DB0C59" w:rsidRPr="00C34062">
        <w:rPr>
          <w:i/>
          <w:iCs/>
        </w:rPr>
        <w:t>.COM</w:t>
      </w:r>
      <w:r w:rsidR="00E72C9D" w:rsidRPr="00C34062">
        <w:t xml:space="preserve">. </w:t>
      </w:r>
    </w:p>
    <w:p w14:paraId="2D41C785" w14:textId="77777777" w:rsidR="00B35086" w:rsidRPr="00C34062" w:rsidRDefault="00B35086" w:rsidP="008C2C64">
      <w:pPr>
        <w:spacing w:line="240" w:lineRule="auto"/>
        <w:rPr>
          <w:szCs w:val="20"/>
          <w:lang w:eastAsia="zh-CN"/>
        </w:rPr>
      </w:pPr>
    </w:p>
    <w:p w14:paraId="300D347F" w14:textId="56BA7E6A" w:rsidR="00E72C9D" w:rsidRPr="00C34062" w:rsidRDefault="00460C4D" w:rsidP="008C2C64">
      <w:pPr>
        <w:spacing w:line="240" w:lineRule="auto"/>
        <w:rPr>
          <w:szCs w:val="20"/>
        </w:rPr>
      </w:pPr>
      <w:r w:rsidRPr="00C34062">
        <w:rPr>
          <w:szCs w:val="20"/>
          <w:lang w:eastAsia="zh-CN"/>
        </w:rPr>
        <w:t xml:space="preserve">Verrà proposta la </w:t>
      </w:r>
      <w:r w:rsidR="00151BE4" w:rsidRPr="00C34062">
        <w:rPr>
          <w:szCs w:val="20"/>
          <w:lang w:eastAsia="zh-CN"/>
        </w:rPr>
        <w:t>realizzazione di un lavoro di lavoro di gruppo, sostitutivo dell’esame, che consisterà nell’analisi di una tipologia familiare e di un servizio che rispond</w:t>
      </w:r>
      <w:r w:rsidR="00F9151B" w:rsidRPr="00C34062">
        <w:rPr>
          <w:szCs w:val="20"/>
          <w:lang w:eastAsia="zh-CN"/>
        </w:rPr>
        <w:t>a</w:t>
      </w:r>
      <w:r w:rsidR="00151BE4" w:rsidRPr="00C34062">
        <w:rPr>
          <w:szCs w:val="20"/>
          <w:lang w:eastAsia="zh-CN"/>
        </w:rPr>
        <w:t xml:space="preserve"> ad un bisogno manifestato da quella tipologia</w:t>
      </w:r>
      <w:r w:rsidR="009F44B1" w:rsidRPr="00C34062">
        <w:rPr>
          <w:szCs w:val="20"/>
          <w:lang w:eastAsia="zh-CN"/>
        </w:rPr>
        <w:t xml:space="preserve">, applicando il </w:t>
      </w:r>
      <w:r w:rsidR="009F44B1" w:rsidRPr="00C34062">
        <w:rPr>
          <w:i/>
          <w:iCs/>
          <w:szCs w:val="20"/>
          <w:lang w:eastAsia="zh-CN"/>
        </w:rPr>
        <w:t>FamILens</w:t>
      </w:r>
      <w:r w:rsidR="00F9151B" w:rsidRPr="00C34062">
        <w:rPr>
          <w:i/>
          <w:iCs/>
          <w:szCs w:val="20"/>
          <w:vertAlign w:val="superscript"/>
        </w:rPr>
        <w:t>®</w:t>
      </w:r>
      <w:r w:rsidR="009F44B1" w:rsidRPr="00C34062">
        <w:rPr>
          <w:i/>
          <w:iCs/>
          <w:szCs w:val="20"/>
          <w:lang w:eastAsia="zh-CN"/>
        </w:rPr>
        <w:t>.COM</w:t>
      </w:r>
      <w:r w:rsidR="009F44B1" w:rsidRPr="00C34062">
        <w:rPr>
          <w:szCs w:val="20"/>
          <w:lang w:eastAsia="zh-CN"/>
        </w:rPr>
        <w:t>.</w:t>
      </w:r>
    </w:p>
    <w:p w14:paraId="72FDE6E2" w14:textId="52B7B7B6" w:rsidR="00134A6D" w:rsidRPr="00843B8F" w:rsidRDefault="00134A6D" w:rsidP="008C2C64">
      <w:pPr>
        <w:keepNext/>
        <w:spacing w:before="240" w:after="120" w:line="240" w:lineRule="auto"/>
        <w:rPr>
          <w:b/>
          <w:sz w:val="18"/>
          <w:szCs w:val="18"/>
        </w:rPr>
      </w:pPr>
      <w:r w:rsidRPr="00843B8F">
        <w:rPr>
          <w:b/>
          <w:i/>
          <w:sz w:val="18"/>
          <w:szCs w:val="18"/>
        </w:rPr>
        <w:t>BIBLIOGRAFIA</w:t>
      </w:r>
      <w:r w:rsidR="004806ED">
        <w:rPr>
          <w:rStyle w:val="Rimandonotaapidipagina"/>
          <w:b/>
          <w:i/>
          <w:sz w:val="18"/>
          <w:szCs w:val="18"/>
        </w:rPr>
        <w:footnoteReference w:id="1"/>
      </w:r>
    </w:p>
    <w:p w14:paraId="5849ECF2" w14:textId="0FE5C03F" w:rsidR="00557E69" w:rsidRDefault="00007CFA" w:rsidP="008C2C64">
      <w:pPr>
        <w:pStyle w:val="Testo1"/>
        <w:numPr>
          <w:ilvl w:val="0"/>
          <w:numId w:val="3"/>
        </w:numPr>
        <w:spacing w:line="240" w:lineRule="auto"/>
      </w:pPr>
      <w:r w:rsidRPr="00F9151B">
        <w:rPr>
          <w:rFonts w:ascii="Times New Roman" w:hAnsi="Times New Roman"/>
          <w:spacing w:val="-5"/>
          <w:szCs w:val="18"/>
        </w:rPr>
        <w:t>S</w:t>
      </w:r>
      <w:r w:rsidR="007E39A8" w:rsidRPr="00F9151B">
        <w:rPr>
          <w:rFonts w:ascii="Times New Roman" w:hAnsi="Times New Roman"/>
          <w:spacing w:val="-5"/>
          <w:szCs w:val="18"/>
        </w:rPr>
        <w:t>lide</w:t>
      </w:r>
      <w:r w:rsidR="007E39A8" w:rsidRPr="004815BE">
        <w:t xml:space="preserve"> </w:t>
      </w:r>
      <w:r w:rsidR="00EA1788">
        <w:t xml:space="preserve">e </w:t>
      </w:r>
      <w:r w:rsidR="007E39A8" w:rsidRPr="004815BE">
        <w:t>materiale caricato su Blackboard</w:t>
      </w:r>
      <w:r w:rsidR="00F9151B">
        <w:t>.</w:t>
      </w:r>
    </w:p>
    <w:p w14:paraId="1275C9F5" w14:textId="77777777" w:rsidR="00F9151B" w:rsidRDefault="00F9151B" w:rsidP="008C2C64">
      <w:pPr>
        <w:pStyle w:val="Testo1"/>
        <w:spacing w:line="240" w:lineRule="auto"/>
        <w:ind w:left="0" w:firstLine="0"/>
        <w:rPr>
          <w:rFonts w:ascii="Times New Roman" w:hAnsi="Times New Roman"/>
        </w:rPr>
      </w:pPr>
    </w:p>
    <w:p w14:paraId="3B670303" w14:textId="1587B6A0" w:rsidR="00D62AF7" w:rsidRDefault="00D62AF7" w:rsidP="008C2C64">
      <w:pPr>
        <w:pStyle w:val="Testo1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A502AA">
        <w:rPr>
          <w:rFonts w:ascii="Times New Roman" w:hAnsi="Times New Roman"/>
        </w:rPr>
        <w:t xml:space="preserve">Ad </w:t>
      </w:r>
      <w:r w:rsidRPr="00F9151B">
        <w:rPr>
          <w:rFonts w:ascii="Times New Roman" w:hAnsi="Times New Roman"/>
          <w:spacing w:val="-5"/>
          <w:szCs w:val="18"/>
        </w:rPr>
        <w:t>integrazione</w:t>
      </w:r>
      <w:r w:rsidRPr="00A502AA">
        <w:rPr>
          <w:rFonts w:ascii="Times New Roman" w:hAnsi="Times New Roman"/>
        </w:rPr>
        <w:t xml:space="preserve"> delle slide e per una maggiore comprensione degli argomenti trattati</w:t>
      </w:r>
      <w:r>
        <w:rPr>
          <w:rFonts w:ascii="Times New Roman" w:hAnsi="Times New Roman"/>
        </w:rPr>
        <w:t xml:space="preserve">, vengono qui elencati </w:t>
      </w:r>
      <w:r w:rsidRPr="00D62AF7">
        <w:rPr>
          <w:rFonts w:ascii="Times New Roman" w:hAnsi="Times New Roman"/>
          <w:u w:val="single"/>
        </w:rPr>
        <w:t>i testi a cui si è attinto per preparare le lezioni</w:t>
      </w:r>
      <w:r w:rsidRPr="00A502AA">
        <w:rPr>
          <w:rFonts w:ascii="Times New Roman" w:hAnsi="Times New Roman"/>
        </w:rPr>
        <w:t>:</w:t>
      </w:r>
    </w:p>
    <w:p w14:paraId="725C1BFA" w14:textId="77777777" w:rsidR="00F9151B" w:rsidRDefault="00F9151B" w:rsidP="008C2C64">
      <w:pPr>
        <w:pStyle w:val="Testo1"/>
        <w:spacing w:line="240" w:lineRule="auto"/>
        <w:ind w:left="0" w:firstLine="0"/>
        <w:rPr>
          <w:rFonts w:ascii="Times New Roman" w:hAnsi="Times New Roman"/>
        </w:rPr>
      </w:pPr>
    </w:p>
    <w:p w14:paraId="607F8BB3" w14:textId="4731FCB1" w:rsidR="00D62AF7" w:rsidRPr="00A502AA" w:rsidRDefault="00D62AF7" w:rsidP="008C2C64">
      <w:pPr>
        <w:pStyle w:val="Testo1"/>
        <w:numPr>
          <w:ilvl w:val="0"/>
          <w:numId w:val="33"/>
        </w:numPr>
        <w:spacing w:line="240" w:lineRule="auto"/>
        <w:rPr>
          <w:rFonts w:ascii="Times New Roman" w:hAnsi="Times New Roman"/>
        </w:rPr>
      </w:pPr>
      <w:r w:rsidRPr="00D62AF7">
        <w:rPr>
          <w:rFonts w:ascii="Times New Roman" w:hAnsi="Times New Roman"/>
          <w:u w:val="single"/>
        </w:rPr>
        <w:t>Sulle trasformazioni della famiglia</w:t>
      </w:r>
      <w:r>
        <w:rPr>
          <w:rFonts w:ascii="Times New Roman" w:hAnsi="Times New Roman"/>
        </w:rPr>
        <w:t>:</w:t>
      </w:r>
    </w:p>
    <w:p w14:paraId="5FEE78A8" w14:textId="51F29A10" w:rsidR="00955574" w:rsidRDefault="00955574" w:rsidP="008C2C64">
      <w:pPr>
        <w:pStyle w:val="Testo1"/>
        <w:numPr>
          <w:ilvl w:val="0"/>
          <w:numId w:val="34"/>
        </w:numPr>
        <w:spacing w:line="240" w:lineRule="auto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pacing w:val="-5"/>
          <w:szCs w:val="18"/>
        </w:rPr>
        <w:t>Castiglioni</w:t>
      </w:r>
      <w:r w:rsidR="00EA1788">
        <w:rPr>
          <w:rFonts w:ascii="Times New Roman" w:hAnsi="Times New Roman"/>
          <w:spacing w:val="-5"/>
          <w:szCs w:val="18"/>
        </w:rPr>
        <w:t>,</w:t>
      </w:r>
      <w:r>
        <w:rPr>
          <w:rFonts w:ascii="Times New Roman" w:hAnsi="Times New Roman"/>
          <w:spacing w:val="-5"/>
          <w:szCs w:val="18"/>
        </w:rPr>
        <w:t xml:space="preserve"> M.</w:t>
      </w:r>
      <w:r w:rsidR="00EA1788">
        <w:rPr>
          <w:rFonts w:ascii="Times New Roman" w:hAnsi="Times New Roman"/>
          <w:spacing w:val="-5"/>
          <w:szCs w:val="18"/>
        </w:rPr>
        <w:t xml:space="preserve"> &amp;</w:t>
      </w:r>
      <w:r>
        <w:rPr>
          <w:rFonts w:ascii="Times New Roman" w:hAnsi="Times New Roman"/>
          <w:spacing w:val="-5"/>
          <w:szCs w:val="18"/>
        </w:rPr>
        <w:t xml:space="preserve"> Dalla Zuanna</w:t>
      </w:r>
      <w:r w:rsidR="00EA1788">
        <w:rPr>
          <w:rFonts w:ascii="Times New Roman" w:hAnsi="Times New Roman"/>
          <w:spacing w:val="-5"/>
          <w:szCs w:val="18"/>
        </w:rPr>
        <w:t>,</w:t>
      </w:r>
      <w:r>
        <w:rPr>
          <w:rFonts w:ascii="Times New Roman" w:hAnsi="Times New Roman"/>
          <w:spacing w:val="-5"/>
          <w:szCs w:val="18"/>
        </w:rPr>
        <w:t xml:space="preserve"> G. (2017)</w:t>
      </w:r>
      <w:r w:rsidR="00EA1788">
        <w:rPr>
          <w:rFonts w:ascii="Times New Roman" w:hAnsi="Times New Roman"/>
          <w:spacing w:val="-5"/>
          <w:szCs w:val="18"/>
        </w:rPr>
        <w:t>.</w:t>
      </w:r>
      <w:r>
        <w:rPr>
          <w:rFonts w:ascii="Times New Roman" w:hAnsi="Times New Roman"/>
          <w:i/>
          <w:iCs/>
          <w:spacing w:val="-5"/>
          <w:szCs w:val="18"/>
        </w:rPr>
        <w:t xml:space="preserve"> “La famiglia è in crisi”(Falso!)</w:t>
      </w:r>
      <w:r w:rsidR="00EA1788">
        <w:rPr>
          <w:rFonts w:ascii="Times New Roman" w:hAnsi="Times New Roman"/>
          <w:spacing w:val="-5"/>
          <w:szCs w:val="18"/>
        </w:rPr>
        <w:t>. Bari:</w:t>
      </w:r>
      <w:r>
        <w:rPr>
          <w:rFonts w:ascii="Times New Roman" w:hAnsi="Times New Roman"/>
          <w:spacing w:val="-5"/>
          <w:szCs w:val="18"/>
        </w:rPr>
        <w:t xml:space="preserve"> Laterza.</w:t>
      </w:r>
    </w:p>
    <w:bookmarkStart w:id="4" w:name="_Hlk140133243"/>
    <w:p w14:paraId="3E292C87" w14:textId="35FAB085" w:rsidR="00264314" w:rsidRPr="00264314" w:rsidRDefault="00264314" w:rsidP="00264314">
      <w:pPr>
        <w:pStyle w:val="Paragrafoelenco"/>
        <w:numPr>
          <w:ilvl w:val="0"/>
          <w:numId w:val="0"/>
        </w:numPr>
        <w:ind w:left="360"/>
        <w:rPr>
          <w:rStyle w:val="Collegamentoipertestuale"/>
        </w:rPr>
      </w:pPr>
      <w:r>
        <w:rPr>
          <w:i/>
          <w:color w:val="0563C1"/>
          <w:u w:val="single"/>
        </w:rPr>
        <w:fldChar w:fldCharType="begin"/>
      </w:r>
      <w:r>
        <w:rPr>
          <w:i/>
          <w:color w:val="0563C1"/>
          <w:u w:val="single"/>
        </w:rPr>
        <w:instrText>HYPERLINK "https://librerie.unicatt.it/scheda-libro/gianpiero-dalla-zuanna-maria-castiglioni/la-famiglia-e-in-crisi-falso-9788858129296-256439.html"</w:instrText>
      </w:r>
      <w:r>
        <w:rPr>
          <w:i/>
          <w:color w:val="0563C1"/>
          <w:u w:val="single"/>
        </w:rPr>
      </w:r>
      <w:r>
        <w:rPr>
          <w:i/>
          <w:color w:val="0563C1"/>
          <w:u w:val="single"/>
        </w:rPr>
        <w:fldChar w:fldCharType="separate"/>
      </w:r>
      <w:r w:rsidRPr="00264314">
        <w:rPr>
          <w:rStyle w:val="Collegamentoipertestuale"/>
          <w:i/>
        </w:rPr>
        <w:t>Acquista da VP</w:t>
      </w:r>
      <w:bookmarkEnd w:id="4"/>
    </w:p>
    <w:p w14:paraId="118F608B" w14:textId="26F7B63D" w:rsidR="008D4BA6" w:rsidRPr="004815BE" w:rsidRDefault="00264314" w:rsidP="008C2C64">
      <w:pPr>
        <w:pStyle w:val="Testo1"/>
        <w:numPr>
          <w:ilvl w:val="0"/>
          <w:numId w:val="34"/>
        </w:numPr>
        <w:spacing w:line="240" w:lineRule="auto"/>
      </w:pPr>
      <w:r>
        <w:rPr>
          <w:rFonts w:ascii="Times New Roman" w:hAnsi="Times New Roman"/>
          <w:i/>
          <w:noProof w:val="0"/>
          <w:color w:val="0563C1"/>
          <w:sz w:val="20"/>
          <w:u w:val="single"/>
          <w:lang w:eastAsia="zh-CN"/>
        </w:rPr>
        <w:lastRenderedPageBreak/>
        <w:fldChar w:fldCharType="end"/>
      </w:r>
      <w:r w:rsidR="00F9151B">
        <w:t xml:space="preserve">Se si vuole disporre di un manuale di sociologia della famiglia, qui c’è </w:t>
      </w:r>
      <w:r w:rsidR="00D62AF7" w:rsidRPr="00D62AF7">
        <w:t>I</w:t>
      </w:r>
      <w:r w:rsidR="00557E69">
        <w:t xml:space="preserve"> seguenti manuali</w:t>
      </w:r>
      <w:r w:rsidR="00CE4C87">
        <w:t xml:space="preserve"> (in particolare, per gli studenti che non seguiranno il percorso di monitoraggio in itinere, illustrato nella sezione Metodo di valutazione)</w:t>
      </w:r>
      <w:r w:rsidR="00557E69">
        <w:t>:</w:t>
      </w:r>
    </w:p>
    <w:p w14:paraId="0FBA21D7" w14:textId="7CEFCA16" w:rsidR="00264314" w:rsidRPr="00264314" w:rsidRDefault="00921B92" w:rsidP="00264314">
      <w:pPr>
        <w:pStyle w:val="Testo1"/>
        <w:numPr>
          <w:ilvl w:val="1"/>
          <w:numId w:val="34"/>
        </w:numPr>
        <w:spacing w:line="240" w:lineRule="auto"/>
        <w:rPr>
          <w:rFonts w:ascii="Times New Roman" w:hAnsi="Times New Roman"/>
          <w:spacing w:val="-5"/>
          <w:szCs w:val="18"/>
        </w:rPr>
      </w:pPr>
      <w:r w:rsidRPr="00843B8F">
        <w:rPr>
          <w:rFonts w:ascii="Times New Roman" w:hAnsi="Times New Roman"/>
          <w:spacing w:val="-5"/>
          <w:szCs w:val="18"/>
        </w:rPr>
        <w:t>Rossi</w:t>
      </w:r>
      <w:r w:rsidR="00540DD8">
        <w:rPr>
          <w:rFonts w:ascii="Times New Roman" w:hAnsi="Times New Roman"/>
          <w:spacing w:val="-5"/>
          <w:szCs w:val="18"/>
        </w:rPr>
        <w:t>,</w:t>
      </w:r>
      <w:r w:rsidRPr="00843B8F">
        <w:rPr>
          <w:rFonts w:ascii="Times New Roman" w:hAnsi="Times New Roman"/>
          <w:spacing w:val="-5"/>
          <w:szCs w:val="18"/>
        </w:rPr>
        <w:t xml:space="preserve"> G.</w:t>
      </w:r>
      <w:r w:rsidR="00540DD8">
        <w:rPr>
          <w:rFonts w:ascii="Times New Roman" w:hAnsi="Times New Roman"/>
          <w:spacing w:val="-5"/>
          <w:szCs w:val="18"/>
        </w:rPr>
        <w:t xml:space="preserve"> &amp;</w:t>
      </w:r>
      <w:r w:rsidRPr="00843B8F">
        <w:rPr>
          <w:rFonts w:ascii="Times New Roman" w:hAnsi="Times New Roman"/>
          <w:spacing w:val="-5"/>
          <w:szCs w:val="18"/>
        </w:rPr>
        <w:t xml:space="preserve"> Bramanti</w:t>
      </w:r>
      <w:r w:rsidR="00540DD8">
        <w:rPr>
          <w:rFonts w:ascii="Times New Roman" w:hAnsi="Times New Roman"/>
          <w:spacing w:val="-5"/>
          <w:szCs w:val="18"/>
        </w:rPr>
        <w:t>,</w:t>
      </w:r>
      <w:r w:rsidRPr="00843B8F">
        <w:rPr>
          <w:rFonts w:ascii="Times New Roman" w:hAnsi="Times New Roman"/>
          <w:spacing w:val="-5"/>
          <w:szCs w:val="18"/>
        </w:rPr>
        <w:t xml:space="preserve"> D. (a cura di)</w:t>
      </w:r>
      <w:r w:rsidR="00540DD8">
        <w:rPr>
          <w:rFonts w:ascii="Times New Roman" w:hAnsi="Times New Roman"/>
          <w:spacing w:val="-5"/>
          <w:szCs w:val="18"/>
        </w:rPr>
        <w:t xml:space="preserve"> (2012).</w:t>
      </w:r>
      <w:r w:rsidRPr="00843B8F">
        <w:rPr>
          <w:rFonts w:ascii="Times New Roman" w:hAnsi="Times New Roman"/>
          <w:spacing w:val="-5"/>
          <w:szCs w:val="18"/>
        </w:rPr>
        <w:t xml:space="preserve"> </w:t>
      </w:r>
      <w:r w:rsidRPr="00843B8F">
        <w:rPr>
          <w:rFonts w:ascii="Times New Roman" w:hAnsi="Times New Roman"/>
          <w:i/>
          <w:spacing w:val="-5"/>
          <w:szCs w:val="18"/>
        </w:rPr>
        <w:t>La Famiglia come intreccio di relazioni: la prospettiva sociologica</w:t>
      </w:r>
      <w:r w:rsidR="00540DD8">
        <w:rPr>
          <w:rFonts w:ascii="Times New Roman" w:hAnsi="Times New Roman"/>
          <w:iCs/>
          <w:spacing w:val="-5"/>
          <w:szCs w:val="18"/>
        </w:rPr>
        <w:t>.</w:t>
      </w:r>
      <w:r w:rsidRPr="00843B8F">
        <w:rPr>
          <w:rFonts w:ascii="Times New Roman" w:hAnsi="Times New Roman"/>
          <w:spacing w:val="-5"/>
          <w:szCs w:val="18"/>
        </w:rPr>
        <w:t xml:space="preserve"> </w:t>
      </w:r>
      <w:r w:rsidR="00540DD8">
        <w:rPr>
          <w:rFonts w:ascii="Times New Roman" w:hAnsi="Times New Roman"/>
          <w:spacing w:val="-5"/>
          <w:szCs w:val="18"/>
        </w:rPr>
        <w:t xml:space="preserve">Milano: </w:t>
      </w:r>
      <w:r w:rsidRPr="00843B8F">
        <w:rPr>
          <w:rFonts w:ascii="Times New Roman" w:hAnsi="Times New Roman"/>
          <w:spacing w:val="-5"/>
          <w:szCs w:val="18"/>
        </w:rPr>
        <w:t>Vita</w:t>
      </w:r>
      <w:r w:rsidR="00540DD8">
        <w:rPr>
          <w:rFonts w:ascii="Times New Roman" w:hAnsi="Times New Roman"/>
          <w:spacing w:val="-5"/>
          <w:szCs w:val="18"/>
        </w:rPr>
        <w:t>&amp;</w:t>
      </w:r>
      <w:r w:rsidRPr="00843B8F">
        <w:rPr>
          <w:rFonts w:ascii="Times New Roman" w:hAnsi="Times New Roman"/>
          <w:spacing w:val="-5"/>
          <w:szCs w:val="18"/>
        </w:rPr>
        <w:t>Pensiero</w:t>
      </w:r>
      <w:r w:rsidR="00557E69">
        <w:rPr>
          <w:rFonts w:ascii="Times New Roman" w:hAnsi="Times New Roman"/>
          <w:spacing w:val="-5"/>
          <w:szCs w:val="18"/>
        </w:rPr>
        <w:t>.</w:t>
      </w:r>
      <w:r w:rsidR="00264314">
        <w:rPr>
          <w:rFonts w:ascii="Times New Roman" w:hAnsi="Times New Roman"/>
          <w:spacing w:val="-5"/>
          <w:szCs w:val="18"/>
        </w:rPr>
        <w:t xml:space="preserve"> </w:t>
      </w:r>
      <w:hyperlink r:id="rId8" w:history="1">
        <w:r w:rsidR="00264314" w:rsidRPr="00264314">
          <w:rPr>
            <w:i/>
            <w:color w:val="0563C1"/>
            <w:u w:val="single"/>
          </w:rPr>
          <w:t>Acquista da VP</w:t>
        </w:r>
      </w:hyperlink>
    </w:p>
    <w:p w14:paraId="0CE67064" w14:textId="2BFBD4A9" w:rsidR="00A3368A" w:rsidRPr="00A3368A" w:rsidRDefault="00921B92" w:rsidP="00A3368A">
      <w:pPr>
        <w:pStyle w:val="Testo1"/>
        <w:numPr>
          <w:ilvl w:val="1"/>
          <w:numId w:val="34"/>
        </w:numPr>
        <w:spacing w:line="240" w:lineRule="auto"/>
        <w:rPr>
          <w:rStyle w:val="Collegamentoipertestuale"/>
          <w:rFonts w:ascii="Times New Roman" w:hAnsi="Times New Roman"/>
          <w:spacing w:val="-5"/>
          <w:szCs w:val="18"/>
        </w:rPr>
      </w:pPr>
      <w:r w:rsidRPr="00557E69">
        <w:rPr>
          <w:rFonts w:ascii="Times New Roman" w:hAnsi="Times New Roman"/>
          <w:spacing w:val="-5"/>
          <w:szCs w:val="18"/>
        </w:rPr>
        <w:t>Ruspini</w:t>
      </w:r>
      <w:r w:rsidR="00540DD8">
        <w:rPr>
          <w:rFonts w:ascii="Times New Roman" w:hAnsi="Times New Roman"/>
          <w:spacing w:val="-5"/>
          <w:szCs w:val="18"/>
        </w:rPr>
        <w:t>,</w:t>
      </w:r>
      <w:r w:rsidRPr="00557E69">
        <w:rPr>
          <w:rFonts w:ascii="Times New Roman" w:hAnsi="Times New Roman"/>
          <w:spacing w:val="-5"/>
          <w:szCs w:val="18"/>
        </w:rPr>
        <w:t xml:space="preserve"> E. (2011)</w:t>
      </w:r>
      <w:r w:rsidR="00540DD8">
        <w:rPr>
          <w:rFonts w:ascii="Times New Roman" w:hAnsi="Times New Roman"/>
          <w:spacing w:val="-5"/>
          <w:szCs w:val="18"/>
        </w:rPr>
        <w:t>.</w:t>
      </w:r>
      <w:r w:rsidRPr="00557E69">
        <w:rPr>
          <w:rFonts w:ascii="Times New Roman" w:hAnsi="Times New Roman"/>
          <w:spacing w:val="-5"/>
          <w:szCs w:val="18"/>
        </w:rPr>
        <w:t xml:space="preserve"> </w:t>
      </w:r>
      <w:r w:rsidRPr="00557E69">
        <w:rPr>
          <w:rFonts w:ascii="Times New Roman" w:hAnsi="Times New Roman"/>
          <w:i/>
          <w:spacing w:val="-5"/>
          <w:szCs w:val="18"/>
        </w:rPr>
        <w:t>Studiare la famiglia che cambia</w:t>
      </w:r>
      <w:r w:rsidR="00540DD8">
        <w:rPr>
          <w:rFonts w:ascii="Times New Roman" w:hAnsi="Times New Roman"/>
          <w:spacing w:val="-5"/>
          <w:szCs w:val="18"/>
        </w:rPr>
        <w:t>. Roma:</w:t>
      </w:r>
      <w:r w:rsidRPr="00557E69">
        <w:rPr>
          <w:rFonts w:ascii="Times New Roman" w:hAnsi="Times New Roman"/>
          <w:spacing w:val="-5"/>
          <w:szCs w:val="18"/>
        </w:rPr>
        <w:t xml:space="preserve"> Carocci</w:t>
      </w:r>
      <w:r w:rsidR="00540DD8">
        <w:rPr>
          <w:rFonts w:ascii="Times New Roman" w:hAnsi="Times New Roman"/>
          <w:spacing w:val="-5"/>
          <w:szCs w:val="18"/>
        </w:rPr>
        <w:t>.</w:t>
      </w:r>
      <w:r w:rsidR="00A3368A">
        <w:rPr>
          <w:rFonts w:ascii="Times New Roman" w:hAnsi="Times New Roman"/>
          <w:spacing w:val="-5"/>
          <w:szCs w:val="18"/>
        </w:rPr>
        <w:t xml:space="preserve"> </w:t>
      </w:r>
      <w:r w:rsidR="00A3368A">
        <w:rPr>
          <w:i/>
          <w:color w:val="0563C1"/>
          <w:u w:val="single"/>
        </w:rPr>
        <w:fldChar w:fldCharType="begin"/>
      </w:r>
      <w:r w:rsidR="00A3368A">
        <w:rPr>
          <w:i/>
          <w:color w:val="0563C1"/>
          <w:u w:val="single"/>
        </w:rPr>
        <w:instrText>HYPERLINK "https://librerie.unicatt.it/scheda-libro/autori-vari/studiare-la-famiglia-che-cambia-9788843062805-221201.html"</w:instrText>
      </w:r>
      <w:r w:rsidR="00A3368A">
        <w:rPr>
          <w:i/>
          <w:color w:val="0563C1"/>
          <w:u w:val="single"/>
        </w:rPr>
      </w:r>
      <w:r w:rsidR="00A3368A">
        <w:rPr>
          <w:i/>
          <w:color w:val="0563C1"/>
          <w:u w:val="single"/>
        </w:rPr>
        <w:fldChar w:fldCharType="separate"/>
      </w:r>
      <w:r w:rsidR="00A3368A" w:rsidRPr="00A3368A">
        <w:rPr>
          <w:rStyle w:val="Collegamentoipertestuale"/>
          <w:i/>
        </w:rPr>
        <w:t>Acquista da VP</w:t>
      </w:r>
    </w:p>
    <w:p w14:paraId="4D172B56" w14:textId="549BDF5A" w:rsidR="00A3368A" w:rsidRPr="00A3368A" w:rsidRDefault="00A3368A" w:rsidP="00A3368A">
      <w:pPr>
        <w:pStyle w:val="Testo1"/>
        <w:spacing w:line="240" w:lineRule="auto"/>
        <w:ind w:left="0" w:firstLine="0"/>
        <w:rPr>
          <w:rFonts w:ascii="Times New Roman" w:hAnsi="Times New Roman"/>
          <w:spacing w:val="-5"/>
          <w:szCs w:val="18"/>
        </w:rPr>
      </w:pPr>
      <w:r>
        <w:rPr>
          <w:i/>
          <w:color w:val="0563C1"/>
          <w:u w:val="single"/>
        </w:rPr>
        <w:fldChar w:fldCharType="end"/>
      </w:r>
    </w:p>
    <w:p w14:paraId="7B7A6AB2" w14:textId="1C1129D8" w:rsidR="00A3368A" w:rsidRPr="00A3368A" w:rsidRDefault="00557E69" w:rsidP="00A3368A">
      <w:pPr>
        <w:pStyle w:val="Testo1"/>
        <w:numPr>
          <w:ilvl w:val="1"/>
          <w:numId w:val="34"/>
        </w:numPr>
        <w:spacing w:line="240" w:lineRule="auto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pacing w:val="-5"/>
          <w:szCs w:val="18"/>
        </w:rPr>
        <w:t>Saraceno</w:t>
      </w:r>
      <w:r w:rsidR="00540DD8">
        <w:rPr>
          <w:rFonts w:ascii="Times New Roman" w:hAnsi="Times New Roman"/>
          <w:spacing w:val="-5"/>
          <w:szCs w:val="18"/>
        </w:rPr>
        <w:t>,</w:t>
      </w:r>
      <w:r>
        <w:rPr>
          <w:rFonts w:ascii="Times New Roman" w:hAnsi="Times New Roman"/>
          <w:spacing w:val="-5"/>
          <w:szCs w:val="18"/>
        </w:rPr>
        <w:t xml:space="preserve"> C.</w:t>
      </w:r>
      <w:r w:rsidR="007E3500">
        <w:rPr>
          <w:rFonts w:ascii="Times New Roman" w:hAnsi="Times New Roman"/>
          <w:spacing w:val="-5"/>
          <w:szCs w:val="18"/>
        </w:rPr>
        <w:t xml:space="preserve"> &amp; </w:t>
      </w:r>
      <w:r>
        <w:rPr>
          <w:rFonts w:ascii="Times New Roman" w:hAnsi="Times New Roman"/>
          <w:spacing w:val="-5"/>
          <w:szCs w:val="18"/>
        </w:rPr>
        <w:t>Naldini</w:t>
      </w:r>
      <w:r w:rsidR="007E3500">
        <w:rPr>
          <w:rFonts w:ascii="Times New Roman" w:hAnsi="Times New Roman"/>
          <w:spacing w:val="-5"/>
          <w:szCs w:val="18"/>
        </w:rPr>
        <w:t>,</w:t>
      </w:r>
      <w:r>
        <w:rPr>
          <w:rFonts w:ascii="Times New Roman" w:hAnsi="Times New Roman"/>
          <w:spacing w:val="-5"/>
          <w:szCs w:val="18"/>
        </w:rPr>
        <w:t xml:space="preserve"> M. (2021)</w:t>
      </w:r>
      <w:r w:rsidR="007E3500">
        <w:rPr>
          <w:rFonts w:ascii="Times New Roman" w:hAnsi="Times New Roman"/>
          <w:spacing w:val="-5"/>
          <w:szCs w:val="18"/>
        </w:rPr>
        <w:t>.</w:t>
      </w:r>
      <w:r>
        <w:rPr>
          <w:rFonts w:ascii="Times New Roman" w:hAnsi="Times New Roman"/>
          <w:spacing w:val="-5"/>
          <w:szCs w:val="18"/>
        </w:rPr>
        <w:t xml:space="preserve"> </w:t>
      </w:r>
      <w:r>
        <w:rPr>
          <w:rFonts w:ascii="Times New Roman" w:hAnsi="Times New Roman"/>
          <w:i/>
          <w:iCs/>
          <w:spacing w:val="-5"/>
          <w:szCs w:val="18"/>
        </w:rPr>
        <w:t>Sociologia della famiglia</w:t>
      </w:r>
      <w:r w:rsidR="000A4F0B">
        <w:rPr>
          <w:rFonts w:ascii="Times New Roman" w:hAnsi="Times New Roman"/>
          <w:spacing w:val="-5"/>
          <w:szCs w:val="18"/>
        </w:rPr>
        <w:t xml:space="preserve"> (Quarta edizione)</w:t>
      </w:r>
      <w:r w:rsidR="007E3500">
        <w:rPr>
          <w:rFonts w:ascii="Times New Roman" w:hAnsi="Times New Roman"/>
          <w:spacing w:val="-5"/>
          <w:szCs w:val="18"/>
        </w:rPr>
        <w:t>. Bologna:</w:t>
      </w:r>
      <w:r w:rsidR="000A4F0B">
        <w:rPr>
          <w:rFonts w:ascii="Times New Roman" w:hAnsi="Times New Roman"/>
          <w:spacing w:val="-5"/>
          <w:szCs w:val="18"/>
        </w:rPr>
        <w:t xml:space="preserve"> Il Mulino</w:t>
      </w:r>
      <w:r w:rsidR="00A90F3D">
        <w:rPr>
          <w:rFonts w:ascii="Times New Roman" w:hAnsi="Times New Roman"/>
          <w:spacing w:val="-5"/>
          <w:szCs w:val="18"/>
        </w:rPr>
        <w:t xml:space="preserve"> (</w:t>
      </w:r>
      <w:r w:rsidR="00A90F3D" w:rsidRPr="00955574">
        <w:rPr>
          <w:rFonts w:ascii="Times New Roman" w:hAnsi="Times New Roman"/>
          <w:spacing w:val="-5"/>
          <w:szCs w:val="18"/>
          <w:u w:val="single"/>
        </w:rPr>
        <w:t>primi 6 capitoli</w:t>
      </w:r>
      <w:r w:rsidR="00A90F3D">
        <w:rPr>
          <w:rFonts w:ascii="Times New Roman" w:hAnsi="Times New Roman"/>
          <w:spacing w:val="-5"/>
          <w:szCs w:val="18"/>
        </w:rPr>
        <w:t>)</w:t>
      </w:r>
      <w:r w:rsidR="00A3368A">
        <w:rPr>
          <w:rFonts w:ascii="Times New Roman" w:hAnsi="Times New Roman"/>
          <w:spacing w:val="-5"/>
          <w:szCs w:val="18"/>
        </w:rPr>
        <w:t xml:space="preserve">  </w:t>
      </w:r>
      <w:hyperlink r:id="rId9" w:history="1">
        <w:r w:rsidR="00A3368A" w:rsidRPr="00A3368A">
          <w:rPr>
            <w:i/>
            <w:color w:val="0563C1"/>
            <w:u w:val="single"/>
          </w:rPr>
          <w:t>Acquista da VP</w:t>
        </w:r>
      </w:hyperlink>
    </w:p>
    <w:p w14:paraId="76F6F208" w14:textId="1A8308BF" w:rsidR="00A3368A" w:rsidRPr="00A3368A" w:rsidRDefault="000A4F0B" w:rsidP="00A3368A">
      <w:pPr>
        <w:pStyle w:val="Testo1"/>
        <w:numPr>
          <w:ilvl w:val="1"/>
          <w:numId w:val="34"/>
        </w:numPr>
        <w:spacing w:line="240" w:lineRule="auto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pacing w:val="-5"/>
          <w:szCs w:val="18"/>
        </w:rPr>
        <w:t>Di Nicola</w:t>
      </w:r>
      <w:r w:rsidR="007E3500">
        <w:rPr>
          <w:rFonts w:ascii="Times New Roman" w:hAnsi="Times New Roman"/>
          <w:spacing w:val="-5"/>
          <w:szCs w:val="18"/>
        </w:rPr>
        <w:t>,</w:t>
      </w:r>
      <w:r>
        <w:rPr>
          <w:rFonts w:ascii="Times New Roman" w:hAnsi="Times New Roman"/>
          <w:spacing w:val="-5"/>
          <w:szCs w:val="18"/>
        </w:rPr>
        <w:t xml:space="preserve"> P. (2017)</w:t>
      </w:r>
      <w:r w:rsidR="007E3500">
        <w:rPr>
          <w:rFonts w:ascii="Times New Roman" w:hAnsi="Times New Roman"/>
          <w:spacing w:val="-5"/>
          <w:szCs w:val="18"/>
        </w:rPr>
        <w:t>.</w:t>
      </w:r>
      <w:r>
        <w:rPr>
          <w:rFonts w:ascii="Times New Roman" w:hAnsi="Times New Roman"/>
          <w:spacing w:val="-5"/>
          <w:szCs w:val="18"/>
        </w:rPr>
        <w:t xml:space="preserve"> </w:t>
      </w:r>
      <w:r w:rsidRPr="000A4F0B">
        <w:rPr>
          <w:rFonts w:ascii="Times New Roman" w:hAnsi="Times New Roman"/>
          <w:i/>
          <w:iCs/>
          <w:spacing w:val="-5"/>
          <w:szCs w:val="18"/>
        </w:rPr>
        <w:t>Famiglia: sostantivo plurale. Nuovi orizzonti e vecchi problemi</w:t>
      </w:r>
      <w:r>
        <w:rPr>
          <w:rFonts w:ascii="Times New Roman" w:hAnsi="Times New Roman"/>
          <w:spacing w:val="-5"/>
          <w:szCs w:val="18"/>
        </w:rPr>
        <w:t xml:space="preserve"> (Seconda edizione aggiornata)</w:t>
      </w:r>
      <w:r w:rsidR="007E3500">
        <w:rPr>
          <w:rFonts w:ascii="Times New Roman" w:hAnsi="Times New Roman"/>
          <w:spacing w:val="-5"/>
          <w:szCs w:val="18"/>
        </w:rPr>
        <w:t>. Milano:</w:t>
      </w:r>
      <w:r>
        <w:rPr>
          <w:rFonts w:ascii="Times New Roman" w:hAnsi="Times New Roman"/>
          <w:spacing w:val="-5"/>
          <w:szCs w:val="18"/>
        </w:rPr>
        <w:t xml:space="preserve"> FrancoAngeli.</w:t>
      </w:r>
      <w:r w:rsidR="00A3368A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A3368A" w:rsidRPr="00A3368A">
          <w:rPr>
            <w:i/>
            <w:color w:val="0563C1"/>
            <w:u w:val="single"/>
          </w:rPr>
          <w:t>Acquista da VP</w:t>
        </w:r>
      </w:hyperlink>
    </w:p>
    <w:p w14:paraId="489791AB" w14:textId="3123E373" w:rsidR="00171D18" w:rsidRPr="00171D18" w:rsidRDefault="000A4F0B" w:rsidP="00171D18">
      <w:pPr>
        <w:pStyle w:val="Testo1"/>
        <w:numPr>
          <w:ilvl w:val="1"/>
          <w:numId w:val="34"/>
        </w:numPr>
        <w:spacing w:line="240" w:lineRule="auto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pacing w:val="-5"/>
          <w:szCs w:val="18"/>
        </w:rPr>
        <w:t>Satta</w:t>
      </w:r>
      <w:r w:rsidR="007E3500">
        <w:rPr>
          <w:rFonts w:ascii="Times New Roman" w:hAnsi="Times New Roman"/>
          <w:spacing w:val="-5"/>
          <w:szCs w:val="18"/>
        </w:rPr>
        <w:t>,</w:t>
      </w:r>
      <w:r>
        <w:rPr>
          <w:rFonts w:ascii="Times New Roman" w:hAnsi="Times New Roman"/>
          <w:spacing w:val="-5"/>
          <w:szCs w:val="18"/>
        </w:rPr>
        <w:t xml:space="preserve"> C., Magaraggia</w:t>
      </w:r>
      <w:r w:rsidR="007E3500">
        <w:rPr>
          <w:rFonts w:ascii="Times New Roman" w:hAnsi="Times New Roman"/>
          <w:spacing w:val="-5"/>
          <w:szCs w:val="18"/>
        </w:rPr>
        <w:t>,</w:t>
      </w:r>
      <w:r>
        <w:rPr>
          <w:rFonts w:ascii="Times New Roman" w:hAnsi="Times New Roman"/>
          <w:spacing w:val="-5"/>
          <w:szCs w:val="18"/>
        </w:rPr>
        <w:t xml:space="preserve"> S.</w:t>
      </w:r>
      <w:r w:rsidR="007E3500">
        <w:rPr>
          <w:rFonts w:ascii="Times New Roman" w:hAnsi="Times New Roman"/>
          <w:spacing w:val="-5"/>
          <w:szCs w:val="18"/>
        </w:rPr>
        <w:t xml:space="preserve"> &amp;</w:t>
      </w:r>
      <w:r>
        <w:rPr>
          <w:rFonts w:ascii="Times New Roman" w:hAnsi="Times New Roman"/>
          <w:spacing w:val="-5"/>
          <w:szCs w:val="18"/>
        </w:rPr>
        <w:t xml:space="preserve"> Camozzi</w:t>
      </w:r>
      <w:r w:rsidR="007E3500">
        <w:rPr>
          <w:rFonts w:ascii="Times New Roman" w:hAnsi="Times New Roman"/>
          <w:spacing w:val="-5"/>
          <w:szCs w:val="18"/>
        </w:rPr>
        <w:t>,</w:t>
      </w:r>
      <w:r>
        <w:rPr>
          <w:rFonts w:ascii="Times New Roman" w:hAnsi="Times New Roman"/>
          <w:spacing w:val="-5"/>
          <w:szCs w:val="18"/>
        </w:rPr>
        <w:t xml:space="preserve"> I. (</w:t>
      </w:r>
      <w:r w:rsidR="00A90F3D">
        <w:rPr>
          <w:rFonts w:ascii="Times New Roman" w:hAnsi="Times New Roman"/>
          <w:spacing w:val="-5"/>
          <w:szCs w:val="18"/>
        </w:rPr>
        <w:t>2020)</w:t>
      </w:r>
      <w:r w:rsidR="007E3500">
        <w:rPr>
          <w:rFonts w:ascii="Times New Roman" w:hAnsi="Times New Roman"/>
          <w:spacing w:val="-5"/>
          <w:szCs w:val="18"/>
        </w:rPr>
        <w:t>.</w:t>
      </w:r>
      <w:r w:rsidR="00A90F3D">
        <w:rPr>
          <w:rFonts w:ascii="Times New Roman" w:hAnsi="Times New Roman"/>
          <w:spacing w:val="-5"/>
          <w:szCs w:val="18"/>
        </w:rPr>
        <w:t xml:space="preserve"> </w:t>
      </w:r>
      <w:r w:rsidR="00A90F3D">
        <w:rPr>
          <w:rFonts w:ascii="Times New Roman" w:hAnsi="Times New Roman"/>
          <w:i/>
          <w:iCs/>
          <w:spacing w:val="-5"/>
          <w:szCs w:val="18"/>
        </w:rPr>
        <w:t>Sociologia della vita famigliare. Soggetti, contesti e nuove prospettive</w:t>
      </w:r>
      <w:r w:rsidR="007E3500">
        <w:rPr>
          <w:rFonts w:ascii="Times New Roman" w:hAnsi="Times New Roman"/>
          <w:spacing w:val="-5"/>
          <w:szCs w:val="18"/>
        </w:rPr>
        <w:t>. Roma:</w:t>
      </w:r>
      <w:r w:rsidR="00A90F3D">
        <w:rPr>
          <w:rFonts w:ascii="Times New Roman" w:hAnsi="Times New Roman"/>
          <w:spacing w:val="-5"/>
          <w:szCs w:val="18"/>
        </w:rPr>
        <w:t xml:space="preserve"> Carocci.</w:t>
      </w:r>
      <w:r w:rsidR="00171D18">
        <w:rPr>
          <w:rFonts w:ascii="Times New Roman" w:hAnsi="Times New Roman"/>
          <w:spacing w:val="-5"/>
          <w:szCs w:val="18"/>
        </w:rPr>
        <w:t xml:space="preserve"> </w:t>
      </w:r>
      <w:hyperlink r:id="rId11" w:history="1">
        <w:r w:rsidR="00171D18" w:rsidRPr="00171D18">
          <w:rPr>
            <w:i/>
            <w:color w:val="0563C1"/>
            <w:u w:val="single"/>
          </w:rPr>
          <w:t>Acquista da VP</w:t>
        </w:r>
      </w:hyperlink>
    </w:p>
    <w:p w14:paraId="144C4E20" w14:textId="77777777" w:rsidR="008C2C64" w:rsidRPr="00557E69" w:rsidRDefault="008C2C64" w:rsidP="008C2C64">
      <w:pPr>
        <w:pStyle w:val="Testo1"/>
        <w:spacing w:line="240" w:lineRule="auto"/>
        <w:ind w:left="1080" w:firstLine="0"/>
        <w:rPr>
          <w:rFonts w:ascii="Times New Roman" w:hAnsi="Times New Roman"/>
          <w:spacing w:val="-5"/>
          <w:szCs w:val="18"/>
        </w:rPr>
      </w:pPr>
    </w:p>
    <w:p w14:paraId="22C848CB" w14:textId="7C0CE3AF" w:rsidR="00D62AF7" w:rsidRDefault="00D62AF7" w:rsidP="008C2C64">
      <w:pPr>
        <w:pStyle w:val="Testo1"/>
        <w:numPr>
          <w:ilvl w:val="0"/>
          <w:numId w:val="33"/>
        </w:numPr>
        <w:spacing w:line="240" w:lineRule="auto"/>
        <w:rPr>
          <w:rFonts w:ascii="Times New Roman" w:hAnsi="Times New Roman"/>
          <w:spacing w:val="-5"/>
          <w:szCs w:val="18"/>
          <w:lang w:val="en-US"/>
        </w:rPr>
      </w:pPr>
      <w:r w:rsidRPr="00D62AF7">
        <w:rPr>
          <w:rFonts w:ascii="Times New Roman" w:hAnsi="Times New Roman"/>
          <w:spacing w:val="-5"/>
          <w:szCs w:val="18"/>
          <w:u w:val="single"/>
          <w:lang w:val="en-US"/>
        </w:rPr>
        <w:t>Sul con</w:t>
      </w:r>
      <w:r w:rsidR="00F9151B">
        <w:rPr>
          <w:rFonts w:ascii="Times New Roman" w:hAnsi="Times New Roman"/>
          <w:spacing w:val="-5"/>
          <w:szCs w:val="18"/>
          <w:u w:val="single"/>
          <w:lang w:val="en-US"/>
        </w:rPr>
        <w:t>c</w:t>
      </w:r>
      <w:r w:rsidRPr="00D62AF7">
        <w:rPr>
          <w:rFonts w:ascii="Times New Roman" w:hAnsi="Times New Roman"/>
          <w:spacing w:val="-5"/>
          <w:szCs w:val="18"/>
          <w:u w:val="single"/>
          <w:lang w:val="en-US"/>
        </w:rPr>
        <w:t>etto di benessere</w:t>
      </w:r>
      <w:r>
        <w:rPr>
          <w:rFonts w:ascii="Times New Roman" w:hAnsi="Times New Roman"/>
          <w:spacing w:val="-5"/>
          <w:szCs w:val="18"/>
          <w:lang w:val="en-US"/>
        </w:rPr>
        <w:t>:</w:t>
      </w:r>
    </w:p>
    <w:p w14:paraId="074A4846" w14:textId="63B7F1E8" w:rsidR="003742AF" w:rsidRDefault="003742AF" w:rsidP="008C2C64">
      <w:pPr>
        <w:pStyle w:val="Testo1"/>
        <w:numPr>
          <w:ilvl w:val="0"/>
          <w:numId w:val="34"/>
        </w:numPr>
        <w:spacing w:line="240" w:lineRule="auto"/>
        <w:rPr>
          <w:rFonts w:ascii="Times New Roman" w:hAnsi="Times New Roman"/>
          <w:spacing w:val="-5"/>
          <w:szCs w:val="18"/>
          <w:lang w:val="en-US"/>
        </w:rPr>
      </w:pPr>
      <w:r w:rsidRPr="00843B8F">
        <w:rPr>
          <w:rFonts w:ascii="Times New Roman" w:hAnsi="Times New Roman"/>
          <w:spacing w:val="-5"/>
          <w:szCs w:val="18"/>
          <w:lang w:val="en-US"/>
        </w:rPr>
        <w:t>OECD (2013)</w:t>
      </w:r>
      <w:r w:rsidR="005F60D5">
        <w:rPr>
          <w:rFonts w:ascii="Times New Roman" w:hAnsi="Times New Roman"/>
          <w:spacing w:val="-5"/>
          <w:szCs w:val="18"/>
          <w:lang w:val="en-US"/>
        </w:rPr>
        <w:t>.</w:t>
      </w:r>
      <w:r w:rsidRPr="00843B8F">
        <w:rPr>
          <w:rFonts w:ascii="Times New Roman" w:hAnsi="Times New Roman"/>
          <w:spacing w:val="-5"/>
          <w:szCs w:val="18"/>
          <w:lang w:val="en-US"/>
        </w:rPr>
        <w:t xml:space="preserve"> </w:t>
      </w:r>
      <w:r w:rsidRPr="00843B8F">
        <w:rPr>
          <w:rFonts w:ascii="Times New Roman" w:hAnsi="Times New Roman"/>
          <w:i/>
          <w:spacing w:val="-5"/>
          <w:szCs w:val="18"/>
          <w:lang w:val="en-US"/>
        </w:rPr>
        <w:t>Concept and validity</w:t>
      </w:r>
      <w:r w:rsidR="005F60D5">
        <w:rPr>
          <w:rFonts w:ascii="Times New Roman" w:hAnsi="Times New Roman"/>
          <w:spacing w:val="-5"/>
          <w:szCs w:val="18"/>
          <w:lang w:val="en-US"/>
        </w:rPr>
        <w:t>.</w:t>
      </w:r>
      <w:r w:rsidRPr="00843B8F">
        <w:rPr>
          <w:rFonts w:ascii="Times New Roman" w:hAnsi="Times New Roman"/>
          <w:spacing w:val="-5"/>
          <w:szCs w:val="18"/>
          <w:lang w:val="en-US"/>
        </w:rPr>
        <w:t xml:space="preserve"> </w:t>
      </w:r>
      <w:r w:rsidR="005F60D5">
        <w:rPr>
          <w:rFonts w:ascii="Times New Roman" w:hAnsi="Times New Roman"/>
          <w:spacing w:val="-5"/>
          <w:szCs w:val="18"/>
          <w:lang w:val="en-US"/>
        </w:rPr>
        <w:t>I</w:t>
      </w:r>
      <w:r w:rsidRPr="00843B8F">
        <w:rPr>
          <w:rFonts w:ascii="Times New Roman" w:hAnsi="Times New Roman"/>
          <w:spacing w:val="-5"/>
          <w:szCs w:val="18"/>
          <w:lang w:val="en-US"/>
        </w:rPr>
        <w:t xml:space="preserve">n </w:t>
      </w:r>
      <w:r w:rsidRPr="00843B8F">
        <w:rPr>
          <w:rFonts w:ascii="Times New Roman" w:hAnsi="Times New Roman"/>
          <w:i/>
          <w:spacing w:val="-5"/>
          <w:szCs w:val="18"/>
          <w:lang w:val="en-US"/>
        </w:rPr>
        <w:t>OECD Guidelines on Measuring Subjective Well-being</w:t>
      </w:r>
      <w:r w:rsidRPr="00843B8F">
        <w:rPr>
          <w:rFonts w:ascii="Times New Roman" w:hAnsi="Times New Roman"/>
          <w:spacing w:val="-5"/>
          <w:szCs w:val="18"/>
          <w:lang w:val="en-US"/>
        </w:rPr>
        <w:t>, OECD Publishing</w:t>
      </w:r>
      <w:r w:rsidR="00B55EDA" w:rsidRPr="00843B8F">
        <w:rPr>
          <w:rFonts w:ascii="Times New Roman" w:hAnsi="Times New Roman"/>
          <w:spacing w:val="-5"/>
          <w:szCs w:val="18"/>
          <w:lang w:val="en-US"/>
        </w:rPr>
        <w:t>, pp. 27-59</w:t>
      </w:r>
      <w:r w:rsidRPr="00843B8F">
        <w:rPr>
          <w:rFonts w:ascii="Times New Roman" w:hAnsi="Times New Roman"/>
          <w:spacing w:val="-5"/>
          <w:szCs w:val="18"/>
          <w:lang w:val="en-US"/>
        </w:rPr>
        <w:t>. (</w:t>
      </w:r>
      <w:hyperlink r:id="rId12" w:history="1">
        <w:r w:rsidR="00655329" w:rsidRPr="00843B8F">
          <w:rPr>
            <w:rStyle w:val="Collegamentoipertestuale"/>
            <w:rFonts w:ascii="Times New Roman" w:hAnsi="Times New Roman"/>
            <w:szCs w:val="18"/>
            <w:lang w:val="en-US"/>
          </w:rPr>
          <w:t>https://www.ncbi.nlm.nih.gov/books/NBK189563/</w:t>
        </w:r>
      </w:hyperlink>
      <w:r w:rsidRPr="00843B8F">
        <w:rPr>
          <w:rFonts w:ascii="Times New Roman" w:hAnsi="Times New Roman"/>
          <w:spacing w:val="-5"/>
          <w:szCs w:val="18"/>
          <w:lang w:val="en-US"/>
        </w:rPr>
        <w:t>)</w:t>
      </w:r>
    </w:p>
    <w:p w14:paraId="04F11661" w14:textId="77777777" w:rsidR="008C2C64" w:rsidRPr="00843B8F" w:rsidRDefault="008C2C64" w:rsidP="008C2C64">
      <w:pPr>
        <w:pStyle w:val="Testo1"/>
        <w:spacing w:line="240" w:lineRule="auto"/>
        <w:ind w:left="360" w:firstLine="0"/>
        <w:rPr>
          <w:rFonts w:ascii="Times New Roman" w:hAnsi="Times New Roman"/>
          <w:spacing w:val="-5"/>
          <w:szCs w:val="18"/>
          <w:lang w:val="en-US"/>
        </w:rPr>
      </w:pPr>
    </w:p>
    <w:p w14:paraId="14670607" w14:textId="7F14359A" w:rsidR="00D62AF7" w:rsidRDefault="00D62AF7" w:rsidP="008C2C64">
      <w:pPr>
        <w:pStyle w:val="Testo1"/>
        <w:numPr>
          <w:ilvl w:val="0"/>
          <w:numId w:val="33"/>
        </w:numPr>
        <w:spacing w:line="240" w:lineRule="auto"/>
        <w:rPr>
          <w:rFonts w:ascii="Times New Roman" w:hAnsi="Times New Roman"/>
          <w:spacing w:val="-5"/>
          <w:szCs w:val="18"/>
          <w:lang w:val="en-US"/>
        </w:rPr>
      </w:pPr>
      <w:r w:rsidRPr="00D62AF7">
        <w:rPr>
          <w:rFonts w:ascii="Times New Roman" w:hAnsi="Times New Roman"/>
          <w:spacing w:val="-5"/>
          <w:szCs w:val="18"/>
          <w:u w:val="single"/>
          <w:lang w:val="en-US"/>
        </w:rPr>
        <w:t>Sui modelli di welfare</w:t>
      </w:r>
      <w:r>
        <w:rPr>
          <w:rFonts w:ascii="Times New Roman" w:hAnsi="Times New Roman"/>
          <w:spacing w:val="-5"/>
          <w:szCs w:val="18"/>
          <w:lang w:val="en-US"/>
        </w:rPr>
        <w:t>:</w:t>
      </w:r>
    </w:p>
    <w:p w14:paraId="47C34C3E" w14:textId="3159FD77" w:rsidR="003742AF" w:rsidRDefault="003742AF" w:rsidP="008C2C64">
      <w:pPr>
        <w:pStyle w:val="Testo1"/>
        <w:numPr>
          <w:ilvl w:val="0"/>
          <w:numId w:val="34"/>
        </w:numPr>
        <w:spacing w:line="240" w:lineRule="auto"/>
        <w:rPr>
          <w:rFonts w:ascii="Times New Roman" w:hAnsi="Times New Roman"/>
          <w:spacing w:val="-5"/>
          <w:szCs w:val="18"/>
        </w:rPr>
      </w:pPr>
      <w:r w:rsidRPr="00843B8F">
        <w:rPr>
          <w:rFonts w:ascii="Times New Roman" w:hAnsi="Times New Roman"/>
          <w:spacing w:val="-5"/>
          <w:szCs w:val="18"/>
        </w:rPr>
        <w:t>Prandini</w:t>
      </w:r>
      <w:r w:rsidR="005F60D5">
        <w:rPr>
          <w:rFonts w:ascii="Times New Roman" w:hAnsi="Times New Roman"/>
          <w:spacing w:val="-5"/>
          <w:szCs w:val="18"/>
        </w:rPr>
        <w:t>,</w:t>
      </w:r>
      <w:r w:rsidRPr="00843B8F">
        <w:rPr>
          <w:rFonts w:ascii="Times New Roman" w:hAnsi="Times New Roman"/>
          <w:spacing w:val="-5"/>
          <w:szCs w:val="18"/>
        </w:rPr>
        <w:t xml:space="preserve"> R. (2013). La persona come medium e forma di politica sociale. Un cambiamento di paradigma per i servizi di welfare. </w:t>
      </w:r>
      <w:r w:rsidRPr="00843B8F">
        <w:rPr>
          <w:rFonts w:ascii="Times New Roman" w:hAnsi="Times New Roman"/>
          <w:i/>
          <w:spacing w:val="-5"/>
          <w:szCs w:val="18"/>
        </w:rPr>
        <w:t>Sociologia e politiche sociali</w:t>
      </w:r>
      <w:r w:rsidRPr="00843B8F">
        <w:rPr>
          <w:rFonts w:ascii="Times New Roman" w:hAnsi="Times New Roman"/>
          <w:spacing w:val="-5"/>
          <w:szCs w:val="18"/>
        </w:rPr>
        <w:t>, 16(3), pp. 43-78.</w:t>
      </w:r>
    </w:p>
    <w:p w14:paraId="7F152A8A" w14:textId="77777777" w:rsidR="008C2C64" w:rsidRPr="00843B8F" w:rsidRDefault="008C2C64" w:rsidP="008C2C64">
      <w:pPr>
        <w:pStyle w:val="Testo1"/>
        <w:numPr>
          <w:ilvl w:val="0"/>
          <w:numId w:val="34"/>
        </w:numPr>
        <w:spacing w:line="240" w:lineRule="auto"/>
        <w:rPr>
          <w:rFonts w:ascii="Times New Roman" w:hAnsi="Times New Roman"/>
          <w:spacing w:val="-5"/>
          <w:szCs w:val="18"/>
        </w:rPr>
      </w:pPr>
    </w:p>
    <w:p w14:paraId="79743020" w14:textId="20FBD6D1" w:rsidR="00D62AF7" w:rsidRPr="00D62AF7" w:rsidRDefault="00D62AF7" w:rsidP="008C2C64">
      <w:pPr>
        <w:pStyle w:val="Testo1"/>
        <w:numPr>
          <w:ilvl w:val="0"/>
          <w:numId w:val="33"/>
        </w:numPr>
        <w:spacing w:line="240" w:lineRule="auto"/>
        <w:rPr>
          <w:rFonts w:ascii="Times New Roman" w:hAnsi="Times New Roman"/>
          <w:spacing w:val="-5"/>
          <w:szCs w:val="18"/>
        </w:rPr>
      </w:pPr>
      <w:r w:rsidRPr="00D62AF7">
        <w:rPr>
          <w:rFonts w:ascii="Times New Roman" w:hAnsi="Times New Roman"/>
          <w:spacing w:val="-5"/>
          <w:szCs w:val="18"/>
          <w:u w:val="single"/>
        </w:rPr>
        <w:t>Sul Family Impact Lens e sul FamILens.COM</w:t>
      </w:r>
      <w:r>
        <w:rPr>
          <w:rFonts w:ascii="Times New Roman" w:hAnsi="Times New Roman"/>
          <w:spacing w:val="-5"/>
          <w:szCs w:val="18"/>
        </w:rPr>
        <w:t>:</w:t>
      </w:r>
    </w:p>
    <w:p w14:paraId="2A50C3D0" w14:textId="597BB24E" w:rsidR="003742AF" w:rsidRDefault="005F60D5" w:rsidP="008C2C64">
      <w:pPr>
        <w:pStyle w:val="Testo1"/>
        <w:numPr>
          <w:ilvl w:val="0"/>
          <w:numId w:val="34"/>
        </w:numPr>
        <w:spacing w:line="240" w:lineRule="auto"/>
        <w:rPr>
          <w:rFonts w:ascii="Times New Roman" w:hAnsi="Times New Roman"/>
          <w:spacing w:val="-5"/>
          <w:szCs w:val="18"/>
        </w:rPr>
      </w:pPr>
      <w:r>
        <w:t>Il Family Impact Lens. Framework teorico e modello operativo</w:t>
      </w:r>
      <w:r w:rsidR="003742AF" w:rsidRPr="00843B8F">
        <w:rPr>
          <w:rFonts w:ascii="Times New Roman" w:hAnsi="Times New Roman"/>
          <w:spacing w:val="-5"/>
          <w:szCs w:val="18"/>
        </w:rPr>
        <w:t>.</w:t>
      </w:r>
      <w:r w:rsidR="00540DD8">
        <w:rPr>
          <w:rFonts w:ascii="Times New Roman" w:hAnsi="Times New Roman"/>
          <w:spacing w:val="-5"/>
          <w:szCs w:val="18"/>
        </w:rPr>
        <w:t xml:space="preserve"> </w:t>
      </w:r>
      <w:r w:rsidR="00540DD8">
        <w:rPr>
          <w:rFonts w:ascii="Times New Roman" w:hAnsi="Times New Roman"/>
          <w:i/>
          <w:iCs/>
          <w:spacing w:val="-5"/>
          <w:szCs w:val="18"/>
        </w:rPr>
        <w:t>Consultori familiari oggi</w:t>
      </w:r>
      <w:r w:rsidR="00540DD8">
        <w:rPr>
          <w:rFonts w:ascii="Times New Roman" w:hAnsi="Times New Roman"/>
          <w:spacing w:val="-5"/>
          <w:szCs w:val="18"/>
        </w:rPr>
        <w:t>, 28(2), pp. 11-35. (</w:t>
      </w:r>
      <w:hyperlink r:id="rId13" w:history="1">
        <w:r w:rsidR="00540DD8" w:rsidRPr="00540DD8">
          <w:rPr>
            <w:rStyle w:val="Collegamentoipertestuale"/>
            <w:rFonts w:ascii="Times New Roman" w:hAnsi="Times New Roman"/>
            <w:spacing w:val="-5"/>
            <w:szCs w:val="18"/>
          </w:rPr>
          <w:t>link al testo completo</w:t>
        </w:r>
      </w:hyperlink>
      <w:r w:rsidR="00540DD8">
        <w:rPr>
          <w:rFonts w:ascii="Times New Roman" w:hAnsi="Times New Roman"/>
          <w:spacing w:val="-5"/>
          <w:szCs w:val="18"/>
        </w:rPr>
        <w:t>)</w:t>
      </w:r>
    </w:p>
    <w:p w14:paraId="4C0D8A8E" w14:textId="66D9021A" w:rsidR="009D4866" w:rsidRDefault="009D4866" w:rsidP="008C2C64">
      <w:pPr>
        <w:pStyle w:val="Testo1"/>
        <w:numPr>
          <w:ilvl w:val="0"/>
          <w:numId w:val="34"/>
        </w:numPr>
        <w:spacing w:line="240" w:lineRule="auto"/>
        <w:rPr>
          <w:rFonts w:ascii="Times New Roman" w:hAnsi="Times New Roman"/>
          <w:spacing w:val="-5"/>
          <w:szCs w:val="18"/>
        </w:rPr>
      </w:pPr>
      <w:r w:rsidRPr="009D4866">
        <w:rPr>
          <w:rFonts w:ascii="Times New Roman" w:hAnsi="Times New Roman"/>
          <w:spacing w:val="-5"/>
          <w:szCs w:val="18"/>
        </w:rPr>
        <w:t>Family Impact Lens e welfare community: una relazione virtuosa rappresentata nel FamILens.COM</w:t>
      </w:r>
      <w:r>
        <w:rPr>
          <w:rFonts w:ascii="Times New Roman" w:hAnsi="Times New Roman"/>
          <w:spacing w:val="-5"/>
          <w:szCs w:val="18"/>
        </w:rPr>
        <w:t>.</w:t>
      </w:r>
      <w:r w:rsidRPr="009D4866">
        <w:rPr>
          <w:rFonts w:ascii="Times New Roman" w:hAnsi="Times New Roman"/>
          <w:i/>
          <w:iCs/>
          <w:spacing w:val="-5"/>
          <w:szCs w:val="18"/>
        </w:rPr>
        <w:t xml:space="preserve"> </w:t>
      </w:r>
      <w:r>
        <w:rPr>
          <w:rFonts w:ascii="Times New Roman" w:hAnsi="Times New Roman"/>
          <w:i/>
          <w:iCs/>
          <w:spacing w:val="-5"/>
          <w:szCs w:val="18"/>
        </w:rPr>
        <w:t>Consultori familiari oggi</w:t>
      </w:r>
      <w:r>
        <w:rPr>
          <w:rFonts w:ascii="Times New Roman" w:hAnsi="Times New Roman"/>
          <w:spacing w:val="-5"/>
          <w:szCs w:val="18"/>
        </w:rPr>
        <w:t>, in press</w:t>
      </w:r>
    </w:p>
    <w:p w14:paraId="61A5C789" w14:textId="77777777" w:rsidR="00D62AF7" w:rsidRDefault="00D62AF7" w:rsidP="008C2C64">
      <w:pPr>
        <w:pStyle w:val="Testo1"/>
        <w:spacing w:line="240" w:lineRule="auto"/>
        <w:ind w:left="0" w:firstLine="0"/>
        <w:rPr>
          <w:rFonts w:ascii="Times New Roman" w:hAnsi="Times New Roman"/>
          <w:spacing w:val="-5"/>
          <w:szCs w:val="18"/>
        </w:rPr>
      </w:pPr>
    </w:p>
    <w:p w14:paraId="3365B9DA" w14:textId="3717B6C3" w:rsidR="00D62AF7" w:rsidRPr="00843B8F" w:rsidRDefault="00D62AF7" w:rsidP="008C2C64">
      <w:pPr>
        <w:pStyle w:val="Testo1"/>
        <w:spacing w:line="240" w:lineRule="auto"/>
        <w:ind w:left="0" w:firstLine="0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pacing w:val="-5"/>
          <w:szCs w:val="18"/>
        </w:rPr>
        <w:t>Altri testi più specifici saranno indicati a lezione e su Blackbord.</w:t>
      </w:r>
    </w:p>
    <w:p w14:paraId="544A45DD" w14:textId="77777777" w:rsidR="003742AF" w:rsidRPr="00843B8F" w:rsidRDefault="003742AF" w:rsidP="008C2C64">
      <w:pPr>
        <w:keepNext/>
        <w:tabs>
          <w:tab w:val="left" w:pos="284"/>
        </w:tabs>
        <w:spacing w:before="240" w:after="120" w:line="240" w:lineRule="auto"/>
        <w:rPr>
          <w:b/>
          <w:i/>
          <w:sz w:val="18"/>
          <w:szCs w:val="18"/>
        </w:rPr>
      </w:pPr>
      <w:r w:rsidRPr="00843B8F">
        <w:rPr>
          <w:b/>
          <w:i/>
          <w:sz w:val="18"/>
          <w:szCs w:val="18"/>
        </w:rPr>
        <w:t>DIDATTICA DEL CORSO</w:t>
      </w:r>
    </w:p>
    <w:p w14:paraId="40670ED2" w14:textId="0C1F6776" w:rsidR="003742AF" w:rsidRPr="00843B8F" w:rsidRDefault="003742AF" w:rsidP="008C2C64">
      <w:pPr>
        <w:pStyle w:val="Testo2"/>
        <w:spacing w:line="240" w:lineRule="auto"/>
        <w:ind w:firstLine="0"/>
      </w:pPr>
      <w:r w:rsidRPr="00843B8F">
        <w:t>Il corso prevede lezioni</w:t>
      </w:r>
      <w:r w:rsidR="009D4866">
        <w:t xml:space="preserve"> in aula, anche </w:t>
      </w:r>
      <w:r w:rsidR="00F56064">
        <w:t>con anche la partecipazione di esperti</w:t>
      </w:r>
      <w:r w:rsidR="009D4866">
        <w:t xml:space="preserve"> (in aula o da remoto)</w:t>
      </w:r>
      <w:r w:rsidRPr="00843B8F">
        <w:t xml:space="preserve">, esercitazioni in aula e online, </w:t>
      </w:r>
      <w:r w:rsidR="00AE0945">
        <w:t>lavori di gruppo</w:t>
      </w:r>
      <w:r w:rsidRPr="00843B8F">
        <w:t>.</w:t>
      </w:r>
    </w:p>
    <w:p w14:paraId="05794E1A" w14:textId="7088DFC9" w:rsidR="008C2C64" w:rsidRPr="00843B8F" w:rsidRDefault="002B2BEB" w:rsidP="008C2C64">
      <w:pPr>
        <w:pStyle w:val="Testo2"/>
        <w:spacing w:line="240" w:lineRule="auto"/>
        <w:ind w:firstLine="0"/>
      </w:pPr>
      <w:r w:rsidRPr="002B2BEB">
        <w:t>Verrà</w:t>
      </w:r>
      <w:r w:rsidR="00F56064">
        <w:t xml:space="preserve"> propost</w:t>
      </w:r>
      <w:r>
        <w:t xml:space="preserve">a </w:t>
      </w:r>
      <w:r w:rsidR="006439A9">
        <w:t xml:space="preserve">la </w:t>
      </w:r>
      <w:r w:rsidR="009D4866">
        <w:t xml:space="preserve">realizzazione di un lavoro </w:t>
      </w:r>
      <w:r>
        <w:t>da svolgersi</w:t>
      </w:r>
      <w:r w:rsidR="006439A9" w:rsidRPr="006439A9">
        <w:t xml:space="preserve"> </w:t>
      </w:r>
      <w:r w:rsidR="00CE4C87" w:rsidRPr="006439A9">
        <w:t>in</w:t>
      </w:r>
      <w:r w:rsidR="00F56064" w:rsidRPr="006439A9">
        <w:t xml:space="preserve"> </w:t>
      </w:r>
      <w:r w:rsidR="00F56064" w:rsidRPr="002B2BEB">
        <w:t>grupp</w:t>
      </w:r>
      <w:r w:rsidR="00CE4C87" w:rsidRPr="002B2BEB">
        <w:t>i di 4/5 persone</w:t>
      </w:r>
      <w:r>
        <w:t xml:space="preserve">, </w:t>
      </w:r>
      <w:r w:rsidR="009D4866">
        <w:t xml:space="preserve">finalizzato alla produzione di un elaborato sostitutivo dell’esame, in cui il gruppo </w:t>
      </w:r>
      <w:r w:rsidR="00CB73A4">
        <w:t>analizzarà, utilizzando una traccia proposta dal docente,</w:t>
      </w:r>
      <w:r w:rsidR="009D4866">
        <w:t xml:space="preserve"> una tipologia familiare </w:t>
      </w:r>
      <w:r w:rsidR="00CB73A4">
        <w:t xml:space="preserve">di sua scelta non trattata a lezione </w:t>
      </w:r>
      <w:r w:rsidR="009D4866">
        <w:t>(es.: famiglia con figli piccoli, con anziani non autusufficienti, con membro disabile o portatore di una patologia psichiatrica, ecc.)</w:t>
      </w:r>
      <w:r w:rsidR="00CB73A4">
        <w:t xml:space="preserve"> e studierà con il </w:t>
      </w:r>
      <w:r w:rsidR="00CB73A4" w:rsidRPr="00C3530C">
        <w:rPr>
          <w:i/>
          <w:iCs/>
        </w:rPr>
        <w:t>FamILens</w:t>
      </w:r>
      <w:r w:rsidR="00C3530C" w:rsidRPr="00C3530C">
        <w:rPr>
          <w:i/>
          <w:iCs/>
          <w:vertAlign w:val="superscript"/>
        </w:rPr>
        <w:t>®</w:t>
      </w:r>
      <w:r w:rsidR="00CB73A4" w:rsidRPr="00C3530C">
        <w:rPr>
          <w:i/>
          <w:iCs/>
        </w:rPr>
        <w:t>.COM</w:t>
      </w:r>
      <w:r w:rsidR="00CB73A4">
        <w:t xml:space="preserve"> </w:t>
      </w:r>
      <w:r w:rsidR="009D4866">
        <w:t>un serv</w:t>
      </w:r>
      <w:r w:rsidR="004A4B1B">
        <w:t>i</w:t>
      </w:r>
      <w:r w:rsidR="009D4866">
        <w:t>zio che risponde ad un bisogno delle famiglie appartenenti a quella tipologia (es.: centro per le famiglie, asilo nido/scuola dell’nfanzia, casa di riposo, DAMA, ecc.). Il serv</w:t>
      </w:r>
      <w:r w:rsidR="004A4B1B">
        <w:t>i</w:t>
      </w:r>
      <w:r w:rsidR="009D4866">
        <w:t xml:space="preserve">zio verrà </w:t>
      </w:r>
      <w:r w:rsidR="00CB73A4">
        <w:t xml:space="preserve">individuato e </w:t>
      </w:r>
      <w:r w:rsidR="009D4866">
        <w:t>contattato dal gruppo</w:t>
      </w:r>
      <w:r w:rsidR="004A4B1B">
        <w:t>, che</w:t>
      </w:r>
      <w:r w:rsidR="004A4B1B" w:rsidRPr="004A4B1B">
        <w:t xml:space="preserve"> dovrà raccogliere le informazioni necessarie a completare la traccia proposta, anche svolgendo almeno un’intervista.</w:t>
      </w:r>
      <w:r w:rsidR="008C2C64">
        <w:t xml:space="preserve"> Verranno proposti alcuni incontri da remoto extra-orario per il supporto al lavoro di gruppo.</w:t>
      </w:r>
    </w:p>
    <w:p w14:paraId="798EC484" w14:textId="2E624A4C" w:rsidR="003742AF" w:rsidRPr="00843B8F" w:rsidRDefault="003742AF" w:rsidP="008C2C64">
      <w:pPr>
        <w:keepNext/>
        <w:tabs>
          <w:tab w:val="left" w:pos="284"/>
        </w:tabs>
        <w:spacing w:before="240" w:after="120" w:line="240" w:lineRule="auto"/>
        <w:rPr>
          <w:b/>
          <w:i/>
          <w:sz w:val="18"/>
          <w:szCs w:val="18"/>
        </w:rPr>
      </w:pPr>
      <w:r w:rsidRPr="00843B8F">
        <w:rPr>
          <w:b/>
          <w:i/>
          <w:sz w:val="18"/>
          <w:szCs w:val="18"/>
        </w:rPr>
        <w:lastRenderedPageBreak/>
        <w:t>METODO</w:t>
      </w:r>
      <w:r w:rsidR="00C34062">
        <w:rPr>
          <w:b/>
          <w:i/>
          <w:sz w:val="18"/>
          <w:szCs w:val="18"/>
        </w:rPr>
        <w:t xml:space="preserve"> E CRITERI</w:t>
      </w:r>
      <w:r w:rsidRPr="00843B8F">
        <w:rPr>
          <w:b/>
          <w:i/>
          <w:sz w:val="18"/>
          <w:szCs w:val="18"/>
        </w:rPr>
        <w:t xml:space="preserve"> DI VALUTAZIONE</w:t>
      </w:r>
    </w:p>
    <w:p w14:paraId="7515F81B" w14:textId="77777777" w:rsidR="003742AF" w:rsidRPr="00843B8F" w:rsidRDefault="003742AF" w:rsidP="008C2C64">
      <w:pPr>
        <w:keepNext/>
        <w:spacing w:line="240" w:lineRule="auto"/>
        <w:rPr>
          <w:noProof/>
          <w:sz w:val="18"/>
          <w:szCs w:val="18"/>
        </w:rPr>
      </w:pPr>
      <w:r w:rsidRPr="00843B8F">
        <w:rPr>
          <w:noProof/>
          <w:sz w:val="18"/>
          <w:szCs w:val="18"/>
        </w:rPr>
        <w:t>La valutazione dell’acquisizione delle competenze richieste sarà composita:</w:t>
      </w:r>
    </w:p>
    <w:p w14:paraId="66DC2342" w14:textId="774CAC7A" w:rsidR="003742AF" w:rsidRPr="00843B8F" w:rsidRDefault="003742AF" w:rsidP="008C2C64">
      <w:pPr>
        <w:pStyle w:val="Testo2"/>
        <w:numPr>
          <w:ilvl w:val="0"/>
          <w:numId w:val="28"/>
        </w:numPr>
        <w:spacing w:line="240" w:lineRule="auto"/>
      </w:pPr>
      <w:r w:rsidRPr="00843B8F">
        <w:t xml:space="preserve">verrà </w:t>
      </w:r>
      <w:r w:rsidR="006B0901" w:rsidRPr="00843B8F">
        <w:t>propost</w:t>
      </w:r>
      <w:r w:rsidR="002A7080">
        <w:t>o un</w:t>
      </w:r>
      <w:r w:rsidRPr="00843B8F">
        <w:t xml:space="preserve"> </w:t>
      </w:r>
      <w:r w:rsidR="002A7080" w:rsidRPr="002A7080">
        <w:rPr>
          <w:i/>
          <w:iCs/>
        </w:rPr>
        <w:t>monitoraggio in itinere</w:t>
      </w:r>
      <w:r w:rsidR="00A60F76" w:rsidRPr="00843B8F">
        <w:t xml:space="preserve"> delle competenze </w:t>
      </w:r>
      <w:r w:rsidR="002A7080">
        <w:t xml:space="preserve">acquisite </w:t>
      </w:r>
      <w:r w:rsidRPr="00843B8F">
        <w:t>con test online</w:t>
      </w:r>
      <w:r w:rsidR="00A60F76" w:rsidRPr="00843B8F">
        <w:t xml:space="preserve"> su Blackboard</w:t>
      </w:r>
      <w:r w:rsidRPr="00843B8F">
        <w:t>; ogni prova potrà far totalizzare fino a 3 punti</w:t>
      </w:r>
      <w:r w:rsidR="006B0901" w:rsidRPr="00843B8F">
        <w:t>; per chi le svolgerà tutte</w:t>
      </w:r>
      <w:r w:rsidR="003A6318">
        <w:t xml:space="preserve"> e parteciperà a</w:t>
      </w:r>
      <w:r w:rsidR="00D46B98">
        <w:t>l lavoro di gruppo</w:t>
      </w:r>
      <w:r w:rsidR="006B0901" w:rsidRPr="00843B8F">
        <w:t>, il punteggio medio verrà valorizzato nel voto finale</w:t>
      </w:r>
      <w:r w:rsidRPr="00843B8F">
        <w:t>;</w:t>
      </w:r>
    </w:p>
    <w:p w14:paraId="620F5277" w14:textId="77777777" w:rsidR="00D46B98" w:rsidRPr="00843B8F" w:rsidRDefault="00D46B98" w:rsidP="008C2C64">
      <w:pPr>
        <w:pStyle w:val="Testo2"/>
        <w:numPr>
          <w:ilvl w:val="0"/>
          <w:numId w:val="28"/>
        </w:numPr>
        <w:spacing w:line="240" w:lineRule="auto"/>
      </w:pPr>
      <w:r w:rsidRPr="00843B8F">
        <w:t xml:space="preserve">chi avrà svolto tutte le prove di </w:t>
      </w:r>
      <w:r>
        <w:t>monitoraggio e avrà partecipato all’attività di gruppo</w:t>
      </w:r>
      <w:r w:rsidRPr="00843B8F">
        <w:t xml:space="preserve">, </w:t>
      </w:r>
      <w:r>
        <w:t>potrà svolgere un</w:t>
      </w:r>
      <w:r w:rsidRPr="002A7080">
        <w:rPr>
          <w:i/>
          <w:iCs/>
        </w:rPr>
        <w:t xml:space="preserve"> test riepilogativ</w:t>
      </w:r>
      <w:r>
        <w:rPr>
          <w:i/>
          <w:iCs/>
        </w:rPr>
        <w:t>o</w:t>
      </w:r>
      <w:r w:rsidRPr="00843B8F">
        <w:t xml:space="preserve"> online</w:t>
      </w:r>
      <w:r>
        <w:t>, che potrà valere fino a 15 punti</w:t>
      </w:r>
      <w:r w:rsidRPr="00843B8F">
        <w:t>;</w:t>
      </w:r>
    </w:p>
    <w:p w14:paraId="26419A22" w14:textId="5E22F27E" w:rsidR="003742AF" w:rsidRDefault="00265C49" w:rsidP="008C2C64">
      <w:pPr>
        <w:pStyle w:val="Testo2"/>
        <w:numPr>
          <w:ilvl w:val="0"/>
          <w:numId w:val="28"/>
        </w:numPr>
        <w:spacing w:line="240" w:lineRule="auto"/>
      </w:pPr>
      <w:r w:rsidRPr="00843B8F">
        <w:t xml:space="preserve">il </w:t>
      </w:r>
      <w:r w:rsidRPr="002A7080">
        <w:rPr>
          <w:i/>
          <w:iCs/>
        </w:rPr>
        <w:t>lavoro di gruppo</w:t>
      </w:r>
      <w:r w:rsidRPr="00843B8F">
        <w:t xml:space="preserve"> </w:t>
      </w:r>
      <w:r w:rsidR="00D46B98">
        <w:t>finalizzato alla produzione dell’elaborato</w:t>
      </w:r>
      <w:r w:rsidRPr="00843B8F">
        <w:t xml:space="preserve"> </w:t>
      </w:r>
      <w:r w:rsidR="009F32D9" w:rsidRPr="00843B8F">
        <w:t xml:space="preserve">potrà valere fino a </w:t>
      </w:r>
      <w:r w:rsidR="003A6318">
        <w:t>1</w:t>
      </w:r>
      <w:r w:rsidR="00D46B98">
        <w:t>2</w:t>
      </w:r>
      <w:r w:rsidR="009F32D9" w:rsidRPr="00843B8F">
        <w:t xml:space="preserve"> punti</w:t>
      </w:r>
      <w:r w:rsidR="002A7080">
        <w:t xml:space="preserve">; </w:t>
      </w:r>
      <w:bookmarkStart w:id="5" w:name="_Hlk102977300"/>
      <w:r w:rsidR="00910692" w:rsidRPr="00843B8F">
        <w:t>i criteri di valutazione si baseranno su</w:t>
      </w:r>
      <w:r w:rsidR="003A6318">
        <w:t>lla</w:t>
      </w:r>
      <w:r w:rsidR="00910692" w:rsidRPr="00843B8F">
        <w:t xml:space="preserve"> </w:t>
      </w:r>
      <w:r w:rsidR="00D46B98">
        <w:t xml:space="preserve">completezza dell’analisi della tipologia familiare (4 punti), sulla </w:t>
      </w:r>
      <w:r w:rsidR="00910692" w:rsidRPr="00843B8F">
        <w:t xml:space="preserve">correttezza </w:t>
      </w:r>
      <w:bookmarkEnd w:id="5"/>
      <w:r w:rsidR="00D46B98">
        <w:t xml:space="preserve">nell’applicazione del </w:t>
      </w:r>
      <w:r w:rsidR="00D46B98" w:rsidRPr="00C3530C">
        <w:rPr>
          <w:i/>
          <w:iCs/>
        </w:rPr>
        <w:t>FamILens</w:t>
      </w:r>
      <w:r w:rsidR="00C3530C" w:rsidRPr="00C3530C">
        <w:rPr>
          <w:i/>
          <w:iCs/>
          <w:vertAlign w:val="superscript"/>
        </w:rPr>
        <w:t>®</w:t>
      </w:r>
      <w:r w:rsidR="00D46B98" w:rsidRPr="00C3530C">
        <w:rPr>
          <w:i/>
          <w:iCs/>
        </w:rPr>
        <w:t>.COM</w:t>
      </w:r>
      <w:r w:rsidR="00D46B98">
        <w:t xml:space="preserve"> (4 punti)</w:t>
      </w:r>
      <w:bookmarkStart w:id="6" w:name="_Hlk134522148"/>
      <w:r w:rsidR="00D46B98">
        <w:t xml:space="preserve"> e sulla qualità dell’anal</w:t>
      </w:r>
      <w:r w:rsidR="004A4B1B">
        <w:t>i</w:t>
      </w:r>
      <w:r w:rsidR="00D46B98">
        <w:t>si critica finale dei punti di forza e debolezza del servizio (4 punti)</w:t>
      </w:r>
      <w:bookmarkEnd w:id="6"/>
      <w:r w:rsidR="00D46B98">
        <w:t>; il punteggio del lavoro di gruppo potrà essere eventualmente migliorato dopo la prima revisione del docente;</w:t>
      </w:r>
    </w:p>
    <w:p w14:paraId="2FFCACF2" w14:textId="02A735A8" w:rsidR="00D46B98" w:rsidRDefault="00D46B98" w:rsidP="008C2C64">
      <w:pPr>
        <w:pStyle w:val="Testo2"/>
        <w:numPr>
          <w:ilvl w:val="0"/>
          <w:numId w:val="28"/>
        </w:numPr>
        <w:spacing w:line="240" w:lineRule="auto"/>
      </w:pPr>
      <w:r>
        <w:t>l’eventuale lode sarà a discrezione del docente</w:t>
      </w:r>
      <w:r w:rsidR="008C2C64">
        <w:t>;</w:t>
      </w:r>
    </w:p>
    <w:p w14:paraId="278CA0EC" w14:textId="6847943E" w:rsidR="008C2C64" w:rsidRDefault="008C2C64" w:rsidP="008C2C64">
      <w:pPr>
        <w:pStyle w:val="Testo2"/>
        <w:numPr>
          <w:ilvl w:val="0"/>
          <w:numId w:val="28"/>
        </w:numPr>
        <w:spacing w:line="240" w:lineRule="auto"/>
      </w:pPr>
      <w:bookmarkStart w:id="7" w:name="_Hlk134622598"/>
      <w:r>
        <w:t xml:space="preserve">nel caso lo studente non fosse soddisfatto del punteggio ottenuto con i test online e il lavoro di gruppo, potrà optare per </w:t>
      </w:r>
      <w:r w:rsidR="00DA2800">
        <w:t>l’esame tradizionale, sotto descritto.</w:t>
      </w:r>
      <w:r>
        <w:t xml:space="preserve"> </w:t>
      </w:r>
    </w:p>
    <w:bookmarkEnd w:id="7"/>
    <w:p w14:paraId="27C07DA5" w14:textId="77777777" w:rsidR="007342B7" w:rsidRDefault="007342B7" w:rsidP="008C2C64">
      <w:pPr>
        <w:pStyle w:val="Testo2"/>
        <w:spacing w:line="240" w:lineRule="auto"/>
        <w:rPr>
          <w:highlight w:val="yellow"/>
        </w:rPr>
      </w:pPr>
    </w:p>
    <w:p w14:paraId="1EA0E15C" w14:textId="16B29A66" w:rsidR="003742AF" w:rsidRDefault="003742AF" w:rsidP="00C34062">
      <w:pPr>
        <w:pStyle w:val="Testo2"/>
        <w:spacing w:line="240" w:lineRule="auto"/>
      </w:pPr>
      <w:bookmarkStart w:id="8" w:name="_Hlk134522211"/>
      <w:r w:rsidRPr="003D27C0">
        <w:t xml:space="preserve">Gli studenti </w:t>
      </w:r>
      <w:r w:rsidR="00910692" w:rsidRPr="003D27C0">
        <w:t>che non avranno svolto il percorso di monitoraggio in itinere</w:t>
      </w:r>
      <w:r w:rsidR="002A0C28">
        <w:t xml:space="preserve"> e tutte le altre attività proposte</w:t>
      </w:r>
      <w:r w:rsidR="00843B8F" w:rsidRPr="003D27C0">
        <w:t>,</w:t>
      </w:r>
      <w:r w:rsidRPr="003D27C0">
        <w:t xml:space="preserve"> dovranno sosterene </w:t>
      </w:r>
      <w:r w:rsidR="007671A7">
        <w:t>un esame basato su tutt</w:t>
      </w:r>
      <w:r w:rsidR="00C32122">
        <w:t>o</w:t>
      </w:r>
      <w:r w:rsidR="007671A7">
        <w:t xml:space="preserve"> il materiale in programma, comprese le slide delle lezioni e gli approfondimenti suggeriti su BlackBoard e consistente in </w:t>
      </w:r>
      <w:r w:rsidRPr="003D27C0">
        <w:t xml:space="preserve">una prova </w:t>
      </w:r>
      <w:r w:rsidR="00095100" w:rsidRPr="003D27C0">
        <w:t xml:space="preserve">scritta, </w:t>
      </w:r>
      <w:r w:rsidR="002A7080" w:rsidRPr="003D27C0">
        <w:t xml:space="preserve">composta da un </w:t>
      </w:r>
      <w:r w:rsidR="002A7080" w:rsidRPr="004A4B1B">
        <w:rPr>
          <w:i/>
          <w:iCs/>
        </w:rPr>
        <w:t xml:space="preserve">test a </w:t>
      </w:r>
      <w:r w:rsidR="00095100" w:rsidRPr="004A4B1B">
        <w:rPr>
          <w:i/>
          <w:iCs/>
        </w:rPr>
        <w:t>domande chiuse</w:t>
      </w:r>
      <w:r w:rsidR="007671A7">
        <w:t xml:space="preserve"> che potrà far totalizzare al massimo </w:t>
      </w:r>
      <w:r w:rsidR="00D1015C">
        <w:t>15</w:t>
      </w:r>
      <w:r w:rsidR="007342B7" w:rsidRPr="003D27C0">
        <w:t xml:space="preserve"> </w:t>
      </w:r>
      <w:r w:rsidR="007671A7">
        <w:t xml:space="preserve">punti </w:t>
      </w:r>
      <w:r w:rsidR="00D1015C">
        <w:t>(punteggio minimo per passare alla prova successiva = 12)</w:t>
      </w:r>
      <w:r w:rsidR="007342B7" w:rsidRPr="003D27C0">
        <w:t xml:space="preserve"> e </w:t>
      </w:r>
      <w:r w:rsidR="004A4B1B">
        <w:t xml:space="preserve">da </w:t>
      </w:r>
      <w:bookmarkEnd w:id="8"/>
      <w:r w:rsidR="006C612C">
        <w:rPr>
          <w:i/>
          <w:iCs/>
        </w:rPr>
        <w:t>2</w:t>
      </w:r>
      <w:r w:rsidR="007342B7" w:rsidRPr="004A4B1B">
        <w:rPr>
          <w:i/>
          <w:iCs/>
        </w:rPr>
        <w:t xml:space="preserve"> domande </w:t>
      </w:r>
      <w:r w:rsidR="004A4B1B" w:rsidRPr="004A4B1B">
        <w:rPr>
          <w:i/>
          <w:iCs/>
        </w:rPr>
        <w:t>aperte</w:t>
      </w:r>
      <w:r w:rsidR="004A4B1B">
        <w:t xml:space="preserve"> </w:t>
      </w:r>
      <w:bookmarkStart w:id="9" w:name="_Hlk134522469"/>
      <w:r w:rsidR="007342B7" w:rsidRPr="003D27C0">
        <w:t>(</w:t>
      </w:r>
      <w:r w:rsidR="006C612C">
        <w:t>che implicheranno la capacità di critica nell’utilizzare tutte le conoscenze apprese</w:t>
      </w:r>
      <w:r w:rsidR="007342B7" w:rsidRPr="003D27C0">
        <w:t>)</w:t>
      </w:r>
      <w:bookmarkEnd w:id="9"/>
      <w:r w:rsidR="007342B7" w:rsidRPr="003D27C0">
        <w:t xml:space="preserve"> del valore di </w:t>
      </w:r>
      <w:r w:rsidR="00DA2800">
        <w:t>8</w:t>
      </w:r>
      <w:r w:rsidR="007342B7" w:rsidRPr="003D27C0">
        <w:t xml:space="preserve"> punti ci</w:t>
      </w:r>
      <w:r w:rsidR="00D1015C">
        <w:t>a</w:t>
      </w:r>
      <w:r w:rsidR="007342B7" w:rsidRPr="003D27C0">
        <w:t>scuna</w:t>
      </w:r>
      <w:r w:rsidRPr="003D27C0">
        <w:t>.</w:t>
      </w:r>
      <w:r w:rsidR="003A421F">
        <w:t xml:space="preserve"> </w:t>
      </w:r>
      <w:bookmarkStart w:id="10" w:name="_Hlk134622656"/>
      <w:r w:rsidR="003A421F">
        <w:t>Le domande e il test verteranno su tutto il programma, compresi le slide e il materiale di approfondimento caricato su BlackBoard.</w:t>
      </w:r>
    </w:p>
    <w:bookmarkEnd w:id="10"/>
    <w:p w14:paraId="7E3C6276" w14:textId="77777777" w:rsidR="002A0C28" w:rsidRDefault="002A0C28" w:rsidP="00C34062">
      <w:pPr>
        <w:pStyle w:val="Testo2"/>
        <w:spacing w:line="240" w:lineRule="auto"/>
      </w:pPr>
    </w:p>
    <w:p w14:paraId="043E9C67" w14:textId="77777777" w:rsidR="003A421F" w:rsidRPr="0077161F" w:rsidRDefault="003A421F" w:rsidP="00C34062">
      <w:pPr>
        <w:spacing w:line="240" w:lineRule="auto"/>
        <w:ind w:firstLine="284"/>
        <w:rPr>
          <w:bCs/>
          <w:iCs/>
          <w:sz w:val="18"/>
          <w:szCs w:val="18"/>
        </w:rPr>
      </w:pPr>
      <w:bookmarkStart w:id="11" w:name="_Hlk134522519"/>
      <w:r w:rsidRPr="0077161F">
        <w:rPr>
          <w:bCs/>
          <w:iCs/>
          <w:sz w:val="18"/>
          <w:szCs w:val="18"/>
        </w:rPr>
        <w:t>Nella valutazione delle prove scritte, per quanto riguarda l’apprendimento, si considererà:</w:t>
      </w:r>
      <w:r>
        <w:rPr>
          <w:bCs/>
          <w:iCs/>
          <w:sz w:val="18"/>
          <w:szCs w:val="18"/>
        </w:rPr>
        <w:t xml:space="preserve"> </w:t>
      </w:r>
      <w:r w:rsidRPr="0077161F">
        <w:rPr>
          <w:bCs/>
          <w:iCs/>
          <w:sz w:val="18"/>
          <w:szCs w:val="18"/>
        </w:rPr>
        <w:t>la capacità di comprendere la domanda (</w:t>
      </w:r>
      <w:r>
        <w:rPr>
          <w:bCs/>
          <w:iCs/>
          <w:sz w:val="18"/>
          <w:szCs w:val="18"/>
        </w:rPr>
        <w:t>2 punti</w:t>
      </w:r>
      <w:r w:rsidRPr="0077161F">
        <w:rPr>
          <w:bCs/>
          <w:iCs/>
          <w:sz w:val="18"/>
          <w:szCs w:val="18"/>
        </w:rPr>
        <w:t>)</w:t>
      </w:r>
      <w:r>
        <w:rPr>
          <w:bCs/>
          <w:iCs/>
          <w:sz w:val="18"/>
          <w:szCs w:val="18"/>
        </w:rPr>
        <w:t xml:space="preserve">, </w:t>
      </w:r>
      <w:r w:rsidRPr="0077161F">
        <w:rPr>
          <w:bCs/>
          <w:iCs/>
          <w:sz w:val="18"/>
          <w:szCs w:val="18"/>
        </w:rPr>
        <w:t>la capacità argomentativa (</w:t>
      </w:r>
      <w:r>
        <w:rPr>
          <w:bCs/>
          <w:iCs/>
          <w:sz w:val="18"/>
          <w:szCs w:val="18"/>
        </w:rPr>
        <w:t>2 punti</w:t>
      </w:r>
      <w:r w:rsidRPr="0077161F">
        <w:rPr>
          <w:bCs/>
          <w:iCs/>
          <w:sz w:val="18"/>
          <w:szCs w:val="18"/>
        </w:rPr>
        <w:t>)</w:t>
      </w:r>
      <w:r>
        <w:rPr>
          <w:bCs/>
          <w:iCs/>
          <w:sz w:val="18"/>
          <w:szCs w:val="18"/>
        </w:rPr>
        <w:t xml:space="preserve">, </w:t>
      </w:r>
      <w:r w:rsidRPr="0077161F">
        <w:rPr>
          <w:bCs/>
          <w:iCs/>
          <w:sz w:val="18"/>
          <w:szCs w:val="18"/>
        </w:rPr>
        <w:t>la correttezza dei collegamenti concettuali (</w:t>
      </w:r>
      <w:r>
        <w:rPr>
          <w:bCs/>
          <w:iCs/>
          <w:sz w:val="18"/>
          <w:szCs w:val="18"/>
        </w:rPr>
        <w:t>2 punti</w:t>
      </w:r>
      <w:r w:rsidRPr="0077161F">
        <w:rPr>
          <w:bCs/>
          <w:iCs/>
          <w:sz w:val="18"/>
          <w:szCs w:val="18"/>
        </w:rPr>
        <w:t>)</w:t>
      </w:r>
      <w:r>
        <w:rPr>
          <w:bCs/>
          <w:iCs/>
          <w:sz w:val="18"/>
          <w:szCs w:val="18"/>
        </w:rPr>
        <w:t xml:space="preserve">, </w:t>
      </w:r>
      <w:r w:rsidRPr="0077161F">
        <w:rPr>
          <w:bCs/>
          <w:iCs/>
          <w:sz w:val="18"/>
          <w:szCs w:val="18"/>
        </w:rPr>
        <w:t>la capacità critica di rielaborazione degli argomenti (</w:t>
      </w:r>
      <w:r>
        <w:rPr>
          <w:bCs/>
          <w:iCs/>
          <w:sz w:val="18"/>
          <w:szCs w:val="18"/>
        </w:rPr>
        <w:t>2 punti</w:t>
      </w:r>
      <w:r w:rsidRPr="0077161F">
        <w:rPr>
          <w:bCs/>
          <w:iCs/>
          <w:sz w:val="18"/>
          <w:szCs w:val="18"/>
        </w:rPr>
        <w:t>).</w:t>
      </w:r>
    </w:p>
    <w:p w14:paraId="26BD67F5" w14:textId="77777777" w:rsidR="003742AF" w:rsidRPr="00843B8F" w:rsidRDefault="003742AF" w:rsidP="008C2C64">
      <w:pPr>
        <w:keepNext/>
        <w:tabs>
          <w:tab w:val="left" w:pos="284"/>
        </w:tabs>
        <w:spacing w:before="240" w:after="120" w:line="240" w:lineRule="auto"/>
        <w:rPr>
          <w:b/>
          <w:i/>
          <w:sz w:val="18"/>
          <w:szCs w:val="18"/>
        </w:rPr>
      </w:pPr>
      <w:r w:rsidRPr="00843B8F">
        <w:rPr>
          <w:b/>
          <w:i/>
          <w:sz w:val="18"/>
          <w:szCs w:val="18"/>
        </w:rPr>
        <w:t>AVVERTENZE E PREREQUISITI</w:t>
      </w:r>
    </w:p>
    <w:p w14:paraId="4B49F433" w14:textId="311B5501" w:rsidR="003742AF" w:rsidRPr="00843B8F" w:rsidRDefault="00926815" w:rsidP="00C34062">
      <w:pPr>
        <w:pStyle w:val="Testo2"/>
        <w:spacing w:line="240" w:lineRule="auto"/>
      </w:pPr>
      <w:bookmarkStart w:id="12" w:name="_Hlk134623857"/>
      <w:bookmarkEnd w:id="11"/>
      <w:r w:rsidRPr="00843B8F">
        <w:t xml:space="preserve">Ai frequentanti si propone un lavoro coinvolgente che, se svolto in modo costante, potrà facilitare l’acquisizione </w:t>
      </w:r>
      <w:r w:rsidR="00A77A04" w:rsidRPr="00843B8F">
        <w:t xml:space="preserve">progressiva </w:t>
      </w:r>
      <w:r w:rsidRPr="00843B8F">
        <w:t xml:space="preserve">delle competenze richieste </w:t>
      </w:r>
      <w:r w:rsidR="00A77A04" w:rsidRPr="00843B8F">
        <w:t>fino a</w:t>
      </w:r>
      <w:r w:rsidRPr="00843B8F">
        <w:t>l superamento dell’esame</w:t>
      </w:r>
      <w:r w:rsidR="00306CAC">
        <w:t xml:space="preserve"> e una migliore acquisizione delle competenze, grazie all’applicazione pratica e critica di quanto appreso</w:t>
      </w:r>
      <w:r w:rsidR="003742AF" w:rsidRPr="00843B8F">
        <w:t>.</w:t>
      </w:r>
      <w:r w:rsidR="00B35086">
        <w:t xml:space="preserve"> </w:t>
      </w:r>
      <w:r w:rsidR="00784DAC">
        <w:t>Per questo motivo, l</w:t>
      </w:r>
      <w:r w:rsidR="00B35086" w:rsidRPr="00B35086">
        <w:t xml:space="preserve">a </w:t>
      </w:r>
      <w:r w:rsidR="00B35086">
        <w:t>partecipazione al</w:t>
      </w:r>
      <w:r w:rsidR="007671A7">
        <w:t xml:space="preserve"> lavoro di gruppo </w:t>
      </w:r>
      <w:r w:rsidR="00B35086" w:rsidRPr="00B35086">
        <w:t xml:space="preserve">è fortemente consigliata, perché </w:t>
      </w:r>
      <w:r w:rsidR="00B35086">
        <w:t>parte integrante del processo di acquisizione</w:t>
      </w:r>
      <w:r w:rsidR="00B35086" w:rsidRPr="00B35086">
        <w:t xml:space="preserve"> delle competenze sopra indicate.</w:t>
      </w:r>
    </w:p>
    <w:bookmarkEnd w:id="12"/>
    <w:p w14:paraId="6F2A2C54" w14:textId="44FDAB41" w:rsidR="003742AF" w:rsidRPr="00843B8F" w:rsidRDefault="003742AF" w:rsidP="00C34062">
      <w:pPr>
        <w:pStyle w:val="Testo2"/>
        <w:spacing w:line="240" w:lineRule="auto"/>
      </w:pPr>
      <w:r w:rsidRPr="00843B8F">
        <w:t xml:space="preserve">Gli studenti che non hanno frequentato precedentemente un corso di Sociologia di base o avanzato, </w:t>
      </w:r>
      <w:r w:rsidR="00A77A04" w:rsidRPr="00843B8F">
        <w:t>potrebbero trarre vantaggio da una lettura preliminare del</w:t>
      </w:r>
      <w:r w:rsidR="00926815" w:rsidRPr="00843B8F">
        <w:t xml:space="preserve">la prima parte del testo Carrà, E. (2008). </w:t>
      </w:r>
      <w:r w:rsidR="00926815" w:rsidRPr="00843B8F">
        <w:rPr>
          <w:i/>
        </w:rPr>
        <w:t>Un’osservazione che progetta. Strumenti per l’analisi e la progettazione d'interventi nel sociale</w:t>
      </w:r>
      <w:r w:rsidR="00926815" w:rsidRPr="00843B8F">
        <w:t>. Milano: Led</w:t>
      </w:r>
      <w:r w:rsidR="003D27C0">
        <w:t xml:space="preserve"> </w:t>
      </w:r>
    </w:p>
    <w:p w14:paraId="7DFFF235" w14:textId="77777777" w:rsidR="003742AF" w:rsidRPr="00843B8F" w:rsidRDefault="003742AF" w:rsidP="00C34062">
      <w:pPr>
        <w:pStyle w:val="Testo2"/>
        <w:spacing w:line="240" w:lineRule="auto"/>
      </w:pPr>
      <w:r w:rsidRPr="00E1755E">
        <w:rPr>
          <w:u w:val="single"/>
        </w:rPr>
        <w:t>Gli studenti sono invitati a consultare regolarmente la piattaforma Blackboard e la propria casella email</w:t>
      </w:r>
      <w:r w:rsidRPr="00843B8F">
        <w:t>.</w:t>
      </w:r>
    </w:p>
    <w:p w14:paraId="5EFBE246" w14:textId="7BEBC7F0" w:rsidR="003742AF" w:rsidRPr="00B35FB4" w:rsidRDefault="00B35FB4" w:rsidP="00C34062">
      <w:pPr>
        <w:pStyle w:val="Testo2"/>
        <w:spacing w:before="120" w:line="240" w:lineRule="auto"/>
        <w:rPr>
          <w:i/>
        </w:rPr>
      </w:pPr>
      <w:r>
        <w:rPr>
          <w:i/>
        </w:rPr>
        <w:t>O</w:t>
      </w:r>
      <w:r w:rsidRPr="00B35FB4">
        <w:rPr>
          <w:i/>
        </w:rPr>
        <w:t xml:space="preserve">rario e luogo di ricevimento </w:t>
      </w:r>
    </w:p>
    <w:p w14:paraId="4C0FF4EE" w14:textId="1DECF060" w:rsidR="00D62AF7" w:rsidRPr="00A502AA" w:rsidRDefault="00B35FB4" w:rsidP="00C34062">
      <w:pPr>
        <w:pStyle w:val="Testo2"/>
        <w:spacing w:line="240" w:lineRule="auto"/>
        <w:rPr>
          <w:rFonts w:ascii="Times New Roman" w:hAnsi="Times New Roman"/>
        </w:rPr>
      </w:pPr>
      <w:r>
        <w:lastRenderedPageBreak/>
        <w:t>La P</w:t>
      </w:r>
      <w:r w:rsidR="003742AF" w:rsidRPr="00B35FB4">
        <w:t>rof.ssa Carrà riceve su appuntamento via mail</w:t>
      </w:r>
      <w:r w:rsidR="00926815" w:rsidRPr="00B35FB4">
        <w:t xml:space="preserve"> </w:t>
      </w:r>
      <w:r w:rsidR="00D62AF7" w:rsidRPr="00A502AA">
        <w:rPr>
          <w:rFonts w:ascii="Times New Roman" w:hAnsi="Times New Roman"/>
        </w:rPr>
        <w:t>(</w:t>
      </w:r>
      <w:hyperlink r:id="rId14" w:history="1">
        <w:r w:rsidR="00D62AF7" w:rsidRPr="00A502AA">
          <w:rPr>
            <w:rStyle w:val="Collegamentoipertestuale"/>
            <w:rFonts w:ascii="Times New Roman" w:hAnsi="Times New Roman"/>
            <w:szCs w:val="18"/>
          </w:rPr>
          <w:t>elisabetta.carra@unicatt.it</w:t>
        </w:r>
      </w:hyperlink>
      <w:r w:rsidR="00D62AF7" w:rsidRPr="00A502AA">
        <w:rPr>
          <w:rFonts w:ascii="Times New Roman" w:hAnsi="Times New Roman"/>
        </w:rPr>
        <w:t>), presso il Dipartimento di Sociologia – Ed. Franciscanum, piano terzo, stanza 317  (</w:t>
      </w:r>
      <w:hyperlink r:id="rId15" w:anchor="/it/docenti/05065/elisabetta-carra/profilo" w:history="1">
        <w:r w:rsidR="00D62AF7" w:rsidRPr="00A502AA">
          <w:rPr>
            <w:rStyle w:val="Collegamentoipertestuale"/>
            <w:rFonts w:ascii="Times New Roman" w:hAnsi="Times New Roman"/>
            <w:szCs w:val="18"/>
          </w:rPr>
          <w:t>https://docenti.unicatt.it/ppd2/it/#/it/docenti/05065/elisabetta-carra/profilo</w:t>
        </w:r>
      </w:hyperlink>
      <w:r w:rsidR="00D62AF7" w:rsidRPr="00A502AA">
        <w:rPr>
          <w:rFonts w:ascii="Times New Roman" w:hAnsi="Times New Roman"/>
        </w:rPr>
        <w:t>), oppure – a distanza – tramite la piattaforma Teams.</w:t>
      </w:r>
    </w:p>
    <w:p w14:paraId="00247D90" w14:textId="1B343EB5" w:rsidR="003742AF" w:rsidRPr="00B35FB4" w:rsidRDefault="003742AF" w:rsidP="008C2C64">
      <w:pPr>
        <w:pStyle w:val="Testo2"/>
        <w:spacing w:line="240" w:lineRule="auto"/>
        <w:ind w:firstLine="0"/>
      </w:pPr>
    </w:p>
    <w:sectPr w:rsidR="003742AF" w:rsidRPr="00B35FB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2F12" w14:textId="77777777" w:rsidR="005549CA" w:rsidRDefault="005549CA" w:rsidP="00A60F76">
      <w:pPr>
        <w:spacing w:line="240" w:lineRule="auto"/>
      </w:pPr>
      <w:r>
        <w:separator/>
      </w:r>
    </w:p>
  </w:endnote>
  <w:endnote w:type="continuationSeparator" w:id="0">
    <w:p w14:paraId="4BC70831" w14:textId="77777777" w:rsidR="005549CA" w:rsidRDefault="005549CA" w:rsidP="00A60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0E5B" w14:textId="77777777" w:rsidR="005549CA" w:rsidRDefault="005549CA" w:rsidP="00A60F76">
      <w:pPr>
        <w:spacing w:line="240" w:lineRule="auto"/>
      </w:pPr>
      <w:r>
        <w:separator/>
      </w:r>
    </w:p>
  </w:footnote>
  <w:footnote w:type="continuationSeparator" w:id="0">
    <w:p w14:paraId="6864E44C" w14:textId="77777777" w:rsidR="005549CA" w:rsidRDefault="005549CA" w:rsidP="00A60F76">
      <w:pPr>
        <w:spacing w:line="240" w:lineRule="auto"/>
      </w:pPr>
      <w:r>
        <w:continuationSeparator/>
      </w:r>
    </w:p>
  </w:footnote>
  <w:footnote w:id="1">
    <w:p w14:paraId="6D0F9C14" w14:textId="675AF139" w:rsidR="004806ED" w:rsidRPr="004806ED" w:rsidRDefault="004806ED" w:rsidP="004806ED">
      <w:pPr>
        <w:rPr>
          <w:rFonts w:eastAsia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2" w:name="_Hlk140133184"/>
      <w:bookmarkStart w:id="3" w:name="_Hlk140133383"/>
      <w:r w:rsidRPr="00E931E1">
        <w:rPr>
          <w:rFonts w:eastAsia="Times New Roman"/>
          <w:sz w:val="16"/>
          <w:szCs w:val="16"/>
        </w:rPr>
        <w:t>I testi indicati nella bibliografia sono acquistabili presso le librerie di Ateneo; è possibile acquistarli anche presso altri rivenditori.</w:t>
      </w:r>
      <w:bookmarkEnd w:id="2"/>
      <w:bookmarkEnd w:id="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88177A"/>
    <w:multiLevelType w:val="multilevel"/>
    <w:tmpl w:val="7974D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5D5D86"/>
    <w:multiLevelType w:val="hybridMultilevel"/>
    <w:tmpl w:val="2DB24F2A"/>
    <w:lvl w:ilvl="0" w:tplc="997E097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5D41"/>
    <w:multiLevelType w:val="hybridMultilevel"/>
    <w:tmpl w:val="925C6082"/>
    <w:lvl w:ilvl="0" w:tplc="192859B2">
      <w:start w:val="1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A0FE8"/>
    <w:multiLevelType w:val="hybridMultilevel"/>
    <w:tmpl w:val="EB4ED7EC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55769"/>
    <w:multiLevelType w:val="hybridMultilevel"/>
    <w:tmpl w:val="1FF8C478"/>
    <w:lvl w:ilvl="0" w:tplc="BF048622">
      <w:start w:val="1"/>
      <w:numFmt w:val="decimal"/>
      <w:pStyle w:val="Paragrafoelenco"/>
      <w:lvlText w:val="Unità %1 -"/>
      <w:lvlJc w:val="left"/>
      <w:pPr>
        <w:ind w:left="360" w:hanging="360"/>
      </w:pPr>
      <w:rPr>
        <w:rFonts w:hint="default"/>
        <w:i/>
        <w:iCs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6" w15:restartNumberingAfterBreak="0">
    <w:nsid w:val="1F2466BB"/>
    <w:multiLevelType w:val="hybridMultilevel"/>
    <w:tmpl w:val="D0CE1656"/>
    <w:lvl w:ilvl="0" w:tplc="192859B2">
      <w:start w:val="19"/>
      <w:numFmt w:val="bullet"/>
      <w:lvlText w:val="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2004DA"/>
    <w:multiLevelType w:val="multilevel"/>
    <w:tmpl w:val="7974D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0055D1F"/>
    <w:multiLevelType w:val="multilevel"/>
    <w:tmpl w:val="88A2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332303B"/>
    <w:multiLevelType w:val="hybridMultilevel"/>
    <w:tmpl w:val="26F29AB6"/>
    <w:lvl w:ilvl="0" w:tplc="192859B2">
      <w:start w:val="1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F2C0B"/>
    <w:multiLevelType w:val="hybridMultilevel"/>
    <w:tmpl w:val="A394F658"/>
    <w:lvl w:ilvl="0" w:tplc="192859B2">
      <w:start w:val="1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9548E7"/>
    <w:multiLevelType w:val="multilevel"/>
    <w:tmpl w:val="D1AA08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DFC2EE3"/>
    <w:multiLevelType w:val="hybridMultilevel"/>
    <w:tmpl w:val="FCF4AF7E"/>
    <w:lvl w:ilvl="0" w:tplc="F7AC4D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C1797"/>
    <w:multiLevelType w:val="hybridMultilevel"/>
    <w:tmpl w:val="9D8C865A"/>
    <w:lvl w:ilvl="0" w:tplc="E7D0AC0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964BA"/>
    <w:multiLevelType w:val="multilevel"/>
    <w:tmpl w:val="B628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2FC5683"/>
    <w:multiLevelType w:val="hybridMultilevel"/>
    <w:tmpl w:val="5F48D3A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884C6E"/>
    <w:multiLevelType w:val="hybridMultilevel"/>
    <w:tmpl w:val="9C7CCB3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7E2AC6"/>
    <w:multiLevelType w:val="hybridMultilevel"/>
    <w:tmpl w:val="32DCA7BA"/>
    <w:lvl w:ilvl="0" w:tplc="192859B2">
      <w:start w:val="1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80274D"/>
    <w:multiLevelType w:val="multilevel"/>
    <w:tmpl w:val="B628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F5E3B1A"/>
    <w:multiLevelType w:val="multilevel"/>
    <w:tmpl w:val="398E8B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5726B01"/>
    <w:multiLevelType w:val="hybridMultilevel"/>
    <w:tmpl w:val="99247EF8"/>
    <w:lvl w:ilvl="0" w:tplc="EFA2AED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845B1"/>
    <w:multiLevelType w:val="hybridMultilevel"/>
    <w:tmpl w:val="535A1586"/>
    <w:lvl w:ilvl="0" w:tplc="C2826AD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493643">
    <w:abstractNumId w:val="0"/>
  </w:num>
  <w:num w:numId="2" w16cid:durableId="1976057147">
    <w:abstractNumId w:val="20"/>
  </w:num>
  <w:num w:numId="3" w16cid:durableId="1684357866">
    <w:abstractNumId w:val="14"/>
  </w:num>
  <w:num w:numId="4" w16cid:durableId="19862597">
    <w:abstractNumId w:val="8"/>
  </w:num>
  <w:num w:numId="5" w16cid:durableId="161431451">
    <w:abstractNumId w:val="7"/>
  </w:num>
  <w:num w:numId="6" w16cid:durableId="197591670">
    <w:abstractNumId w:val="1"/>
  </w:num>
  <w:num w:numId="7" w16cid:durableId="1402170691">
    <w:abstractNumId w:val="19"/>
  </w:num>
  <w:num w:numId="8" w16cid:durableId="2062049981">
    <w:abstractNumId w:val="13"/>
  </w:num>
  <w:num w:numId="9" w16cid:durableId="832650103">
    <w:abstractNumId w:val="21"/>
  </w:num>
  <w:num w:numId="10" w16cid:durableId="716244567">
    <w:abstractNumId w:val="5"/>
  </w:num>
  <w:num w:numId="11" w16cid:durableId="1174416331">
    <w:abstractNumId w:val="5"/>
  </w:num>
  <w:num w:numId="12" w16cid:durableId="1643269017">
    <w:abstractNumId w:val="12"/>
  </w:num>
  <w:num w:numId="13" w16cid:durableId="864363448">
    <w:abstractNumId w:val="9"/>
  </w:num>
  <w:num w:numId="14" w16cid:durableId="1032607324">
    <w:abstractNumId w:val="5"/>
  </w:num>
  <w:num w:numId="15" w16cid:durableId="287469816">
    <w:abstractNumId w:val="5"/>
  </w:num>
  <w:num w:numId="16" w16cid:durableId="1922330385">
    <w:abstractNumId w:val="5"/>
  </w:num>
  <w:num w:numId="17" w16cid:durableId="181281788">
    <w:abstractNumId w:val="3"/>
  </w:num>
  <w:num w:numId="18" w16cid:durableId="1378748087">
    <w:abstractNumId w:val="2"/>
  </w:num>
  <w:num w:numId="19" w16cid:durableId="576935924">
    <w:abstractNumId w:val="4"/>
  </w:num>
  <w:num w:numId="20" w16cid:durableId="1980452048">
    <w:abstractNumId w:val="17"/>
  </w:num>
  <w:num w:numId="21" w16cid:durableId="1672953904">
    <w:abstractNumId w:val="16"/>
  </w:num>
  <w:num w:numId="22" w16cid:durableId="819809925">
    <w:abstractNumId w:val="5"/>
  </w:num>
  <w:num w:numId="23" w16cid:durableId="848330346">
    <w:abstractNumId w:val="5"/>
  </w:num>
  <w:num w:numId="24" w16cid:durableId="762529541">
    <w:abstractNumId w:val="5"/>
  </w:num>
  <w:num w:numId="25" w16cid:durableId="459953562">
    <w:abstractNumId w:val="5"/>
  </w:num>
  <w:num w:numId="26" w16cid:durableId="723068326">
    <w:abstractNumId w:val="5"/>
  </w:num>
  <w:num w:numId="27" w16cid:durableId="1834057713">
    <w:abstractNumId w:val="18"/>
  </w:num>
  <w:num w:numId="28" w16cid:durableId="1626428348">
    <w:abstractNumId w:val="10"/>
  </w:num>
  <w:num w:numId="29" w16cid:durableId="1133215252">
    <w:abstractNumId w:val="6"/>
  </w:num>
  <w:num w:numId="30" w16cid:durableId="6831537">
    <w:abstractNumId w:val="5"/>
  </w:num>
  <w:num w:numId="31" w16cid:durableId="393741744">
    <w:abstractNumId w:val="5"/>
  </w:num>
  <w:num w:numId="32" w16cid:durableId="671294871">
    <w:abstractNumId w:val="5"/>
  </w:num>
  <w:num w:numId="33" w16cid:durableId="1387292166">
    <w:abstractNumId w:val="15"/>
  </w:num>
  <w:num w:numId="34" w16cid:durableId="1263606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32"/>
    <w:rsid w:val="00007CFA"/>
    <w:rsid w:val="0002683E"/>
    <w:rsid w:val="000458FF"/>
    <w:rsid w:val="00095100"/>
    <w:rsid w:val="000A4F0B"/>
    <w:rsid w:val="00101988"/>
    <w:rsid w:val="00134A6D"/>
    <w:rsid w:val="001369E7"/>
    <w:rsid w:val="00141337"/>
    <w:rsid w:val="00151BE4"/>
    <w:rsid w:val="00171D18"/>
    <w:rsid w:val="0018314B"/>
    <w:rsid w:val="0018792B"/>
    <w:rsid w:val="001907FB"/>
    <w:rsid w:val="001C2DAE"/>
    <w:rsid w:val="001C7530"/>
    <w:rsid w:val="001E2353"/>
    <w:rsid w:val="002046D2"/>
    <w:rsid w:val="0021590D"/>
    <w:rsid w:val="002458AA"/>
    <w:rsid w:val="00250DF2"/>
    <w:rsid w:val="00264314"/>
    <w:rsid w:val="00265C49"/>
    <w:rsid w:val="00291BB9"/>
    <w:rsid w:val="00297EDC"/>
    <w:rsid w:val="002A0C28"/>
    <w:rsid w:val="002A7080"/>
    <w:rsid w:val="002B2BEB"/>
    <w:rsid w:val="002E3635"/>
    <w:rsid w:val="002F0E4F"/>
    <w:rsid w:val="002F5984"/>
    <w:rsid w:val="00306CAC"/>
    <w:rsid w:val="00311869"/>
    <w:rsid w:val="00311F30"/>
    <w:rsid w:val="00334AAA"/>
    <w:rsid w:val="00354EED"/>
    <w:rsid w:val="003742AF"/>
    <w:rsid w:val="003753F4"/>
    <w:rsid w:val="003823B9"/>
    <w:rsid w:val="003A15C9"/>
    <w:rsid w:val="003A421F"/>
    <w:rsid w:val="003A6318"/>
    <w:rsid w:val="003B5EE2"/>
    <w:rsid w:val="003D27C0"/>
    <w:rsid w:val="003F57D0"/>
    <w:rsid w:val="004014DE"/>
    <w:rsid w:val="00416B1A"/>
    <w:rsid w:val="004304FA"/>
    <w:rsid w:val="0043787A"/>
    <w:rsid w:val="00460C4D"/>
    <w:rsid w:val="00473219"/>
    <w:rsid w:val="004806ED"/>
    <w:rsid w:val="004815BE"/>
    <w:rsid w:val="004A22D1"/>
    <w:rsid w:val="004A4B1B"/>
    <w:rsid w:val="004D1217"/>
    <w:rsid w:val="004D6008"/>
    <w:rsid w:val="004D6AC7"/>
    <w:rsid w:val="004E4E85"/>
    <w:rsid w:val="00521AC7"/>
    <w:rsid w:val="00540DD8"/>
    <w:rsid w:val="005549CA"/>
    <w:rsid w:val="00557C86"/>
    <w:rsid w:val="00557E69"/>
    <w:rsid w:val="00570887"/>
    <w:rsid w:val="0058090D"/>
    <w:rsid w:val="00585ACC"/>
    <w:rsid w:val="005B3E56"/>
    <w:rsid w:val="005F60D5"/>
    <w:rsid w:val="00605CF1"/>
    <w:rsid w:val="0061111C"/>
    <w:rsid w:val="006439A9"/>
    <w:rsid w:val="00655329"/>
    <w:rsid w:val="00690D3A"/>
    <w:rsid w:val="006913B4"/>
    <w:rsid w:val="006A239A"/>
    <w:rsid w:val="006B0901"/>
    <w:rsid w:val="006B1A6E"/>
    <w:rsid w:val="006C612C"/>
    <w:rsid w:val="006E7EC0"/>
    <w:rsid w:val="006F1772"/>
    <w:rsid w:val="00711FD3"/>
    <w:rsid w:val="00727371"/>
    <w:rsid w:val="007342B7"/>
    <w:rsid w:val="00750F49"/>
    <w:rsid w:val="00760D83"/>
    <w:rsid w:val="00761E59"/>
    <w:rsid w:val="007671A7"/>
    <w:rsid w:val="0078333B"/>
    <w:rsid w:val="00784DAC"/>
    <w:rsid w:val="00785798"/>
    <w:rsid w:val="00785F71"/>
    <w:rsid w:val="00795E89"/>
    <w:rsid w:val="007A1497"/>
    <w:rsid w:val="007E3500"/>
    <w:rsid w:val="007E39A8"/>
    <w:rsid w:val="0084050E"/>
    <w:rsid w:val="00843B8F"/>
    <w:rsid w:val="008B2775"/>
    <w:rsid w:val="008C2C64"/>
    <w:rsid w:val="008D4BA6"/>
    <w:rsid w:val="008F0C60"/>
    <w:rsid w:val="00900F45"/>
    <w:rsid w:val="009060F9"/>
    <w:rsid w:val="00910692"/>
    <w:rsid w:val="0091102A"/>
    <w:rsid w:val="00921B92"/>
    <w:rsid w:val="0092414B"/>
    <w:rsid w:val="00926815"/>
    <w:rsid w:val="00927E94"/>
    <w:rsid w:val="00940DA2"/>
    <w:rsid w:val="009534B7"/>
    <w:rsid w:val="00955574"/>
    <w:rsid w:val="0099048C"/>
    <w:rsid w:val="009A0DF8"/>
    <w:rsid w:val="009B127F"/>
    <w:rsid w:val="009B45FA"/>
    <w:rsid w:val="009D4866"/>
    <w:rsid w:val="009E2129"/>
    <w:rsid w:val="009F32D9"/>
    <w:rsid w:val="009F44B1"/>
    <w:rsid w:val="00A0027B"/>
    <w:rsid w:val="00A121D6"/>
    <w:rsid w:val="00A17073"/>
    <w:rsid w:val="00A3368A"/>
    <w:rsid w:val="00A60F76"/>
    <w:rsid w:val="00A76691"/>
    <w:rsid w:val="00A77A04"/>
    <w:rsid w:val="00A905A4"/>
    <w:rsid w:val="00A90F3D"/>
    <w:rsid w:val="00AB315A"/>
    <w:rsid w:val="00AC5C7D"/>
    <w:rsid w:val="00AE0945"/>
    <w:rsid w:val="00B1363A"/>
    <w:rsid w:val="00B35001"/>
    <w:rsid w:val="00B35086"/>
    <w:rsid w:val="00B35FB4"/>
    <w:rsid w:val="00B43647"/>
    <w:rsid w:val="00B44006"/>
    <w:rsid w:val="00B5069D"/>
    <w:rsid w:val="00B55EDA"/>
    <w:rsid w:val="00B5768B"/>
    <w:rsid w:val="00B86980"/>
    <w:rsid w:val="00BF6778"/>
    <w:rsid w:val="00C2094B"/>
    <w:rsid w:val="00C25BF1"/>
    <w:rsid w:val="00C32122"/>
    <w:rsid w:val="00C34062"/>
    <w:rsid w:val="00C3530C"/>
    <w:rsid w:val="00C674B2"/>
    <w:rsid w:val="00C74177"/>
    <w:rsid w:val="00C823AE"/>
    <w:rsid w:val="00C92296"/>
    <w:rsid w:val="00CA751C"/>
    <w:rsid w:val="00CB00EA"/>
    <w:rsid w:val="00CB73A4"/>
    <w:rsid w:val="00CC47AC"/>
    <w:rsid w:val="00CC6F59"/>
    <w:rsid w:val="00CE1337"/>
    <w:rsid w:val="00CE4C87"/>
    <w:rsid w:val="00D1015C"/>
    <w:rsid w:val="00D46B98"/>
    <w:rsid w:val="00D62AF7"/>
    <w:rsid w:val="00D66FE4"/>
    <w:rsid w:val="00D77071"/>
    <w:rsid w:val="00D97F57"/>
    <w:rsid w:val="00DA2800"/>
    <w:rsid w:val="00DA5317"/>
    <w:rsid w:val="00DB0C59"/>
    <w:rsid w:val="00DE6432"/>
    <w:rsid w:val="00DF0A0A"/>
    <w:rsid w:val="00E134A0"/>
    <w:rsid w:val="00E1755E"/>
    <w:rsid w:val="00E72C9D"/>
    <w:rsid w:val="00E912FA"/>
    <w:rsid w:val="00EA1788"/>
    <w:rsid w:val="00EE4A95"/>
    <w:rsid w:val="00F30C3E"/>
    <w:rsid w:val="00F52A66"/>
    <w:rsid w:val="00F54359"/>
    <w:rsid w:val="00F56064"/>
    <w:rsid w:val="00F730E8"/>
    <w:rsid w:val="00F77766"/>
    <w:rsid w:val="00F9151B"/>
    <w:rsid w:val="00F957C1"/>
    <w:rsid w:val="00FA02B6"/>
    <w:rsid w:val="00FC655D"/>
    <w:rsid w:val="00FD2234"/>
    <w:rsid w:val="00FE579C"/>
    <w:rsid w:val="00FE5CD0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26574"/>
  <w15:docId w15:val="{E42E3476-CE12-4179-A509-CDEF8E36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4A6D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C823AE"/>
    <w:pPr>
      <w:numPr>
        <w:numId w:val="10"/>
      </w:numPr>
      <w:spacing w:line="240" w:lineRule="auto"/>
      <w:contextualSpacing/>
    </w:pPr>
    <w:rPr>
      <w:rFonts w:eastAsia="Times New Roman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65532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60F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60F76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A60F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60F76"/>
    <w:rPr>
      <w:rFonts w:eastAsia="MS Mincho"/>
      <w:szCs w:val="24"/>
    </w:rPr>
  </w:style>
  <w:style w:type="character" w:styleId="Collegamentovisitato">
    <w:name w:val="FollowedHyperlink"/>
    <w:basedOn w:val="Carpredefinitoparagrafo"/>
    <w:semiHidden/>
    <w:unhideWhenUsed/>
    <w:rsid w:val="00B55ED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09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C922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92296"/>
    <w:rPr>
      <w:rFonts w:ascii="Segoe UI" w:eastAsia="MS Mincho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27C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0DD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806E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806ED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480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onatella-bramanti-giovanna-rossi/la-famiglia-come-intreccio-di-relazioni-9788834322055-141891.html" TargetMode="External"/><Relationship Id="rId13" Type="http://schemas.openxmlformats.org/officeDocument/2006/relationships/hyperlink" Target="https://consultorifamiliarioggi.it/wp-content/uploads/2021/01/CfO-2-2020-Carr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books/NBK18956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aterina-satta-sveva-magaraggia-ilenya-camozzi/sociologia-della-vita-famigliare-soggetti-contesti-e-nuove-prospettive-9788843099924-68307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enti.unicatt.it/ppd2/it/" TargetMode="External"/><Relationship Id="rId10" Type="http://schemas.openxmlformats.org/officeDocument/2006/relationships/hyperlink" Target="https://librerie.unicatt.it/scheda-libro/paola-di-nicola/famiglia-sostantivo-plurale-nuovi-orizzonti-e-vecchi-problemi-9788891759672-6569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hiara-saraceno-manuela-naldini/sociologia-della-famiglia-9788815290144-693914.html" TargetMode="External"/><Relationship Id="rId14" Type="http://schemas.openxmlformats.org/officeDocument/2006/relationships/hyperlink" Target="mailto:elisabetta.carra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3D19-525E-4734-A431-FCEA1FAB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47</TotalTime>
  <Pages>5</Pages>
  <Words>1519</Words>
  <Characters>9912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3</cp:revision>
  <cp:lastPrinted>2003-03-27T09:42:00Z</cp:lastPrinted>
  <dcterms:created xsi:type="dcterms:W3CDTF">2023-05-11T09:23:00Z</dcterms:created>
  <dcterms:modified xsi:type="dcterms:W3CDTF">2023-07-20T11:21:00Z</dcterms:modified>
</cp:coreProperties>
</file>