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7237" w14:textId="77777777" w:rsidR="00111D9E" w:rsidRPr="0098285E" w:rsidRDefault="00111D9E" w:rsidP="00111D9E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98285E">
        <w:rPr>
          <w:rFonts w:ascii="Times" w:hAnsi="Times"/>
          <w:b/>
          <w:noProof/>
          <w:szCs w:val="20"/>
        </w:rPr>
        <w:t>Psicologia clinica dei legami familiari</w:t>
      </w:r>
    </w:p>
    <w:p w14:paraId="786D9599" w14:textId="6AE0CC90" w:rsidR="00111D9E" w:rsidRPr="0098285E" w:rsidRDefault="00111D9E" w:rsidP="00111D9E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98285E">
        <w:rPr>
          <w:rFonts w:ascii="Times" w:hAnsi="Times"/>
          <w:smallCaps/>
          <w:noProof/>
          <w:sz w:val="18"/>
          <w:szCs w:val="20"/>
        </w:rPr>
        <w:t>Prof. Federica Facchin</w:t>
      </w:r>
    </w:p>
    <w:p w14:paraId="1F1104D2" w14:textId="2DD2E8FB" w:rsidR="002D5E17" w:rsidRDefault="00111D9E" w:rsidP="00111D9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B11205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6AF2B80A" w14:textId="6BC12077" w:rsidR="00415C9A" w:rsidRPr="0098285E" w:rsidRDefault="00415C9A" w:rsidP="00415C9A">
      <w:pPr>
        <w:rPr>
          <w:rFonts w:eastAsia="Calibri"/>
          <w:lang w:eastAsia="en-US"/>
        </w:rPr>
      </w:pPr>
      <w:r w:rsidRPr="0098285E">
        <w:rPr>
          <w:rFonts w:eastAsia="Calibri"/>
          <w:lang w:eastAsia="en-US"/>
        </w:rPr>
        <w:t xml:space="preserve">Il corso si focalizza sui legami di coppia e famiglia, con particolare riferimento al percorso di ricerca realizzato presso il Centro Studi e Ricerche sulla Famiglia dell’Università Cattolica. Il modello di pensiero e di intervento clinico maturato nel tempo come risultanza di tale percorso è quello “Relazionale Simbolico”. Esso verrà messo a confronto con altri approcci clinici </w:t>
      </w:r>
      <w:r w:rsidR="00DE2611">
        <w:rPr>
          <w:rFonts w:eastAsia="Calibri"/>
          <w:lang w:eastAsia="en-US"/>
        </w:rPr>
        <w:t>sui legami</w:t>
      </w:r>
      <w:r w:rsidRPr="0098285E">
        <w:rPr>
          <w:rFonts w:eastAsia="Calibri"/>
          <w:lang w:eastAsia="en-US"/>
        </w:rPr>
        <w:t xml:space="preserve"> familiari, per individuare i punti comuni e le differenze significative.</w:t>
      </w:r>
    </w:p>
    <w:p w14:paraId="7C8B49F8" w14:textId="77777777" w:rsidR="00415C9A" w:rsidRDefault="00415C9A" w:rsidP="00415C9A">
      <w:pPr>
        <w:rPr>
          <w:rFonts w:eastAsia="Calibri"/>
          <w:lang w:eastAsia="en-US"/>
        </w:rPr>
      </w:pPr>
      <w:r w:rsidRPr="0098285E">
        <w:rPr>
          <w:rFonts w:eastAsia="Calibri"/>
          <w:lang w:eastAsia="en-US"/>
        </w:rPr>
        <w:t>Nello specifico, verranno trattati i temi delle “origini familiari” e delle vicissitudini storico-affettive del legame di coppia, con particolare attenzione alla salute-malattia che le relazioni diffondono.</w:t>
      </w:r>
    </w:p>
    <w:p w14:paraId="06A1B67E" w14:textId="77777777" w:rsidR="00F96C84" w:rsidRDefault="00F96C84" w:rsidP="00F96C84">
      <w:pPr>
        <w:ind w:left="360"/>
      </w:pPr>
      <w:r>
        <w:t>I risultati specifici di apprendimento attesi sono i seguenti</w:t>
      </w:r>
      <w:r w:rsidRPr="00A955AD">
        <w:t>:</w:t>
      </w:r>
    </w:p>
    <w:p w14:paraId="0950E0EC" w14:textId="77777777" w:rsidR="00F96C84" w:rsidRDefault="00F96C84" w:rsidP="00F96C84">
      <w:pPr>
        <w:numPr>
          <w:ilvl w:val="0"/>
          <w:numId w:val="1"/>
        </w:numPr>
      </w:pPr>
      <w:r w:rsidRPr="00F950D1">
        <w:rPr>
          <w:u w:val="single"/>
        </w:rPr>
        <w:t>Conoscenza e comprensione</w:t>
      </w:r>
      <w:r>
        <w:t xml:space="preserve">: </w:t>
      </w:r>
    </w:p>
    <w:p w14:paraId="7ED18570" w14:textId="77777777" w:rsidR="00F96C84" w:rsidRDefault="00F96C84" w:rsidP="000D54FA">
      <w:pPr>
        <w:pStyle w:val="Paragrafoelenco"/>
        <w:numPr>
          <w:ilvl w:val="0"/>
          <w:numId w:val="6"/>
        </w:numPr>
      </w:pPr>
      <w:r>
        <w:t>conoscere i concetti fondamentali delle principali teorie del funzionamento familiare;</w:t>
      </w:r>
    </w:p>
    <w:p w14:paraId="46F9135F" w14:textId="77777777" w:rsidR="00F96C84" w:rsidRDefault="00F96C84" w:rsidP="000D54FA">
      <w:pPr>
        <w:pStyle w:val="Paragrafoelenco"/>
        <w:numPr>
          <w:ilvl w:val="0"/>
          <w:numId w:val="6"/>
        </w:numPr>
      </w:pPr>
      <w:r>
        <w:t>comprendere gli elementi essenziali della clinica relazionale;</w:t>
      </w:r>
    </w:p>
    <w:p w14:paraId="42B53867" w14:textId="77777777" w:rsidR="00F96C84" w:rsidRDefault="00F96C84" w:rsidP="00F96C84">
      <w:pPr>
        <w:numPr>
          <w:ilvl w:val="0"/>
          <w:numId w:val="1"/>
        </w:numPr>
      </w:pPr>
      <w:r w:rsidRPr="00F950D1">
        <w:rPr>
          <w:u w:val="single"/>
        </w:rPr>
        <w:t>Capacità di applicare conoscenza e comprensione</w:t>
      </w:r>
      <w:r>
        <w:t xml:space="preserve">: </w:t>
      </w:r>
    </w:p>
    <w:p w14:paraId="3D419B6A" w14:textId="77777777" w:rsidR="00F96C84" w:rsidRDefault="00F96C84" w:rsidP="000D54FA">
      <w:pPr>
        <w:pStyle w:val="Paragrafoelenco"/>
        <w:numPr>
          <w:ilvl w:val="0"/>
          <w:numId w:val="7"/>
        </w:numPr>
      </w:pPr>
      <w:r>
        <w:t>analizzare una problematica clinica familiare e di coppia secondo la prospettiva Relazionale-Simbolica, prefigurando un percorso diagnostico-valutativo e formulando ipotesi interpretative;</w:t>
      </w:r>
    </w:p>
    <w:p w14:paraId="18F3FCBD" w14:textId="77777777" w:rsidR="00F96C84" w:rsidRDefault="00F96C84" w:rsidP="000D54FA">
      <w:pPr>
        <w:pStyle w:val="Paragrafoelenco"/>
        <w:numPr>
          <w:ilvl w:val="0"/>
          <w:numId w:val="7"/>
        </w:numPr>
      </w:pPr>
      <w:r>
        <w:t>applicare alcuni strumenti relazionali utilizzabili nella ricerca e nell’intervento clinico;</w:t>
      </w:r>
    </w:p>
    <w:p w14:paraId="4E968213" w14:textId="77777777" w:rsidR="00F96C84" w:rsidRDefault="00F96C84" w:rsidP="00F96C84">
      <w:pPr>
        <w:numPr>
          <w:ilvl w:val="0"/>
          <w:numId w:val="1"/>
        </w:numPr>
      </w:pPr>
      <w:r>
        <w:rPr>
          <w:u w:val="single"/>
        </w:rPr>
        <w:t>Abilità comunicative</w:t>
      </w:r>
      <w:r>
        <w:t xml:space="preserve">: </w:t>
      </w:r>
    </w:p>
    <w:p w14:paraId="7F08E4CC" w14:textId="77777777" w:rsidR="00F96C84" w:rsidRDefault="00F96C84" w:rsidP="000D54FA">
      <w:pPr>
        <w:pStyle w:val="Paragrafoelenco"/>
        <w:numPr>
          <w:ilvl w:val="0"/>
          <w:numId w:val="8"/>
        </w:numPr>
      </w:pPr>
      <w:r>
        <w:t xml:space="preserve">presentare in forma critica una lettura clinica di una situazione familiare; </w:t>
      </w:r>
    </w:p>
    <w:p w14:paraId="133E5468" w14:textId="77777777" w:rsidR="00F96C84" w:rsidRDefault="00F96C84" w:rsidP="000D54FA">
      <w:pPr>
        <w:pStyle w:val="Paragrafoelenco"/>
        <w:numPr>
          <w:ilvl w:val="0"/>
          <w:numId w:val="8"/>
        </w:numPr>
      </w:pPr>
      <w:r>
        <w:t>redigere in forma appropriata e clinicamente argomentata un sintetico resoconto diagnostico relazionale;</w:t>
      </w:r>
    </w:p>
    <w:p w14:paraId="5938DBA4" w14:textId="77777777" w:rsidR="00111D9E" w:rsidRDefault="00111D9E" w:rsidP="00111D9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54F15D1" w14:textId="3DB94450" w:rsidR="00F96C84" w:rsidRDefault="00F96C84" w:rsidP="00F96C84">
      <w:r>
        <w:t>I</w:t>
      </w:r>
      <w:r w:rsidRPr="00A955AD">
        <w:t xml:space="preserve">l corso </w:t>
      </w:r>
      <w:r>
        <w:t xml:space="preserve">affronta i temi fondamentali della clinica </w:t>
      </w:r>
      <w:r w:rsidR="007B2183">
        <w:t>dei legami familiari,</w:t>
      </w:r>
      <w:r>
        <w:t xml:space="preserve"> dai fondamenti epistemici e teoretici fino alle applicazioni cliniche</w:t>
      </w:r>
      <w:r w:rsidR="007B2183">
        <w:t>,</w:t>
      </w:r>
      <w:r>
        <w:t xml:space="preserve"> ed è suddiviso in due moduli:</w:t>
      </w:r>
    </w:p>
    <w:p w14:paraId="127A2F60" w14:textId="6C69C4D9" w:rsidR="00F96C84" w:rsidRPr="00B11205" w:rsidRDefault="00B11205" w:rsidP="008C7632">
      <w:pPr>
        <w:spacing w:before="120"/>
        <w:rPr>
          <w:smallCaps/>
          <w:szCs w:val="28"/>
        </w:rPr>
      </w:pPr>
      <w:r w:rsidRPr="00B11205">
        <w:rPr>
          <w:smallCaps/>
          <w:szCs w:val="28"/>
        </w:rPr>
        <w:t xml:space="preserve">modulo 1 </w:t>
      </w:r>
    </w:p>
    <w:p w14:paraId="1E7801B3" w14:textId="64DB6A5D" w:rsidR="00DE2611" w:rsidRDefault="00DE2611" w:rsidP="00DE2611">
      <w:r>
        <w:rPr>
          <w:i/>
        </w:rPr>
        <w:t>Unità 1</w:t>
      </w:r>
      <w:r>
        <w:t xml:space="preserve">: </w:t>
      </w:r>
      <w:r w:rsidR="007B2183">
        <w:t>La clinica dei legami</w:t>
      </w:r>
    </w:p>
    <w:p w14:paraId="574EEA27" w14:textId="7749E803" w:rsidR="007B2183" w:rsidRDefault="007B2183" w:rsidP="00DE2611">
      <w:pPr>
        <w:pStyle w:val="Paragrafoelenco"/>
        <w:numPr>
          <w:ilvl w:val="1"/>
          <w:numId w:val="2"/>
        </w:numPr>
        <w:tabs>
          <w:tab w:val="clear" w:pos="284"/>
        </w:tabs>
        <w:spacing w:after="160" w:line="259" w:lineRule="auto"/>
        <w:jc w:val="left"/>
      </w:pPr>
      <w:r>
        <w:t>Introduzione alla clinica dei legami</w:t>
      </w:r>
    </w:p>
    <w:p w14:paraId="1C554685" w14:textId="1DB98F86" w:rsidR="00DE2611" w:rsidRDefault="00DE2611" w:rsidP="007B2183">
      <w:pPr>
        <w:pStyle w:val="Paragrafoelenco"/>
        <w:numPr>
          <w:ilvl w:val="1"/>
          <w:numId w:val="2"/>
        </w:numPr>
        <w:tabs>
          <w:tab w:val="clear" w:pos="284"/>
        </w:tabs>
        <w:spacing w:line="259" w:lineRule="auto"/>
        <w:jc w:val="left"/>
      </w:pPr>
      <w:r>
        <w:lastRenderedPageBreak/>
        <w:t xml:space="preserve">Fondamenti storici </w:t>
      </w:r>
      <w:r w:rsidR="007B2183">
        <w:t xml:space="preserve">ed epistemologici </w:t>
      </w:r>
      <w:r>
        <w:t xml:space="preserve">della </w:t>
      </w:r>
      <w:r w:rsidR="007B2183">
        <w:t>clinica dei legami</w:t>
      </w:r>
    </w:p>
    <w:p w14:paraId="3ACA3936" w14:textId="77777777" w:rsidR="00DE2611" w:rsidRDefault="00DE2611" w:rsidP="007B2183">
      <w:r>
        <w:rPr>
          <w:i/>
        </w:rPr>
        <w:t>Unità 2</w:t>
      </w:r>
      <w:r>
        <w:t>: Modelli di terapia della famiglia – il “ceppo sistemico”</w:t>
      </w:r>
    </w:p>
    <w:p w14:paraId="7B01B1B1" w14:textId="77777777" w:rsidR="00DE2611" w:rsidRDefault="00DE2611" w:rsidP="007B2183">
      <w:r>
        <w:t>2.1 Il modello del Mental Research Institute</w:t>
      </w:r>
    </w:p>
    <w:p w14:paraId="0B0AD4C8" w14:textId="77777777" w:rsidR="00DE2611" w:rsidRDefault="00DE2611" w:rsidP="00DE2611">
      <w:r>
        <w:t xml:space="preserve">2.2 Il modello strutturale </w:t>
      </w:r>
    </w:p>
    <w:p w14:paraId="3991AB56" w14:textId="77777777" w:rsidR="00DE2611" w:rsidRDefault="00DE2611" w:rsidP="00DE2611">
      <w:r>
        <w:t>2.3 Il modello sistemico di Milano</w:t>
      </w:r>
    </w:p>
    <w:p w14:paraId="1A047892" w14:textId="77777777" w:rsidR="00DE2611" w:rsidRDefault="00DE2611" w:rsidP="00DE2611">
      <w:r>
        <w:rPr>
          <w:i/>
        </w:rPr>
        <w:t>Unità 3</w:t>
      </w:r>
      <w:r>
        <w:t>: Modelli di terapia della famiglia – il “ceppo psicodinamico-generazionale”</w:t>
      </w:r>
    </w:p>
    <w:p w14:paraId="38922F4A" w14:textId="77777777" w:rsidR="00DE2611" w:rsidRDefault="00DE2611" w:rsidP="00DE2611">
      <w:r>
        <w:t>3.1 Il “transfert generazionale”</w:t>
      </w:r>
    </w:p>
    <w:p w14:paraId="5B2CF0D7" w14:textId="77777777" w:rsidR="00DE2611" w:rsidRDefault="00DE2611" w:rsidP="00DE2611">
      <w:r>
        <w:t>3.2 Il modello boweniano</w:t>
      </w:r>
    </w:p>
    <w:p w14:paraId="66204278" w14:textId="77777777" w:rsidR="00DE2611" w:rsidRDefault="00DE2611" w:rsidP="00DE2611">
      <w:r>
        <w:t>3.3 Il modello contestuale</w:t>
      </w:r>
    </w:p>
    <w:p w14:paraId="4752E31E" w14:textId="77777777" w:rsidR="00DE2611" w:rsidRDefault="00DE2611" w:rsidP="00DE2611">
      <w:r>
        <w:rPr>
          <w:i/>
        </w:rPr>
        <w:t>Unità 4</w:t>
      </w:r>
      <w:r>
        <w:t>: Clinica dei legami e cinema</w:t>
      </w:r>
    </w:p>
    <w:p w14:paraId="266AFC8C" w14:textId="5D615540" w:rsidR="00F96C84" w:rsidRDefault="00DE2611" w:rsidP="00DE2611">
      <w:pPr>
        <w:spacing w:line="240" w:lineRule="auto"/>
      </w:pPr>
      <w:r>
        <w:t>4.1 La clinica familiare e l’azione-dramma</w:t>
      </w:r>
      <w:r w:rsidR="007B2183">
        <w:t>: lavoro in aula su film</w:t>
      </w:r>
    </w:p>
    <w:p w14:paraId="340F8A56" w14:textId="18ED71D1" w:rsidR="007B2183" w:rsidRDefault="007B2183" w:rsidP="00DE2611">
      <w:pPr>
        <w:spacing w:line="240" w:lineRule="auto"/>
      </w:pPr>
      <w:r>
        <w:rPr>
          <w:i/>
          <w:iCs/>
        </w:rPr>
        <w:t>Unità 5</w:t>
      </w:r>
      <w:r>
        <w:t>: Approfondimento monografico sulla clinica psicoanalitica dei legami</w:t>
      </w:r>
    </w:p>
    <w:p w14:paraId="346D2028" w14:textId="5FFC8FD1" w:rsidR="007B2183" w:rsidRDefault="007B2183" w:rsidP="00DE2611">
      <w:pPr>
        <w:spacing w:line="240" w:lineRule="auto"/>
      </w:pPr>
      <w:r>
        <w:t xml:space="preserve">5.1 Paul-Claude </w:t>
      </w:r>
      <w:proofErr w:type="spellStart"/>
      <w:r>
        <w:t>Racamier</w:t>
      </w:r>
      <w:proofErr w:type="spellEnd"/>
    </w:p>
    <w:p w14:paraId="7106836A" w14:textId="73ED6A9F" w:rsidR="007B2183" w:rsidRDefault="007B2183" w:rsidP="00DE2611">
      <w:pPr>
        <w:spacing w:line="240" w:lineRule="auto"/>
      </w:pPr>
      <w:r>
        <w:rPr>
          <w:i/>
          <w:iCs/>
        </w:rPr>
        <w:t>Unità 6</w:t>
      </w:r>
      <w:r>
        <w:t>: La coppia in separazione</w:t>
      </w:r>
    </w:p>
    <w:p w14:paraId="4E081F16" w14:textId="7E82DAA6" w:rsidR="007B2183" w:rsidRDefault="007B2183" w:rsidP="00DE2611">
      <w:pPr>
        <w:spacing w:line="240" w:lineRule="auto"/>
      </w:pPr>
      <w:r>
        <w:t>6.1 La prospettiva relazionale-simbolica</w:t>
      </w:r>
    </w:p>
    <w:p w14:paraId="2D41F202" w14:textId="62194C66" w:rsidR="007B2183" w:rsidRDefault="007B2183" w:rsidP="00DE2611">
      <w:pPr>
        <w:spacing w:line="240" w:lineRule="auto"/>
      </w:pPr>
      <w:r>
        <w:t>6.2 Analisi di caso</w:t>
      </w:r>
    </w:p>
    <w:p w14:paraId="0C547BDD" w14:textId="5C9A89AC" w:rsidR="007B2183" w:rsidRDefault="007B2183" w:rsidP="00DE2611">
      <w:pPr>
        <w:spacing w:line="240" w:lineRule="auto"/>
      </w:pPr>
      <w:r>
        <w:rPr>
          <w:i/>
          <w:iCs/>
        </w:rPr>
        <w:t>Unità 7</w:t>
      </w:r>
      <w:r>
        <w:t>: La clinica dell’infertilità di coppia</w:t>
      </w:r>
    </w:p>
    <w:p w14:paraId="6FACFD13" w14:textId="0DC70CC3" w:rsidR="007B2183" w:rsidRPr="007B2183" w:rsidRDefault="007B2183" w:rsidP="00DE2611">
      <w:pPr>
        <w:spacing w:line="240" w:lineRule="auto"/>
      </w:pPr>
      <w:r>
        <w:t>7.1 Evidenze di ricerca e temi clinici</w:t>
      </w:r>
    </w:p>
    <w:p w14:paraId="6BEC987E" w14:textId="0703A59E" w:rsidR="00111D9E" w:rsidRPr="002038A4" w:rsidRDefault="00111D9E" w:rsidP="002038A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36603">
        <w:rPr>
          <w:rStyle w:val="Rimandonotaapidipagina"/>
          <w:b/>
          <w:i/>
          <w:sz w:val="18"/>
        </w:rPr>
        <w:footnoteReference w:id="1"/>
      </w:r>
    </w:p>
    <w:p w14:paraId="02731A35" w14:textId="77777777" w:rsidR="00111D9E" w:rsidRPr="0098285E" w:rsidRDefault="00111D9E" w:rsidP="00111D9E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98285E">
        <w:rPr>
          <w:rFonts w:ascii="Times" w:hAnsi="Times"/>
          <w:smallCaps/>
          <w:noProof/>
          <w:spacing w:val="-5"/>
          <w:sz w:val="16"/>
          <w:szCs w:val="20"/>
        </w:rPr>
        <w:t>S. Molgora-F. Facchin-C. Fusar Poli,</w:t>
      </w:r>
      <w:r w:rsidRPr="0098285E">
        <w:rPr>
          <w:rFonts w:ascii="Times" w:hAnsi="Times"/>
          <w:i/>
          <w:noProof/>
          <w:spacing w:val="-5"/>
          <w:sz w:val="18"/>
          <w:szCs w:val="20"/>
        </w:rPr>
        <w:t xml:space="preserve"> La clinica familiare. La storia, i fondamenti, i modelli,</w:t>
      </w:r>
      <w:r w:rsidRPr="0098285E">
        <w:rPr>
          <w:rFonts w:ascii="Times" w:hAnsi="Times"/>
          <w:noProof/>
          <w:spacing w:val="-5"/>
          <w:sz w:val="18"/>
          <w:szCs w:val="20"/>
        </w:rPr>
        <w:t xml:space="preserve"> Dispensa del corso, EDUCatt, 2012.</w:t>
      </w:r>
    </w:p>
    <w:p w14:paraId="14C12545" w14:textId="77777777" w:rsidR="00111D9E" w:rsidRPr="0098285E" w:rsidRDefault="00111D9E" w:rsidP="00415C9A">
      <w:pPr>
        <w:tabs>
          <w:tab w:val="clear" w:pos="284"/>
        </w:tabs>
        <w:spacing w:line="240" w:lineRule="atLeast"/>
        <w:ind w:firstLine="284"/>
        <w:rPr>
          <w:rFonts w:ascii="Times" w:hAnsi="Times"/>
          <w:noProof/>
          <w:sz w:val="18"/>
          <w:szCs w:val="20"/>
        </w:rPr>
      </w:pPr>
      <w:r w:rsidRPr="00415C9A">
        <w:rPr>
          <w:rFonts w:ascii="Times" w:hAnsi="Times"/>
          <w:i/>
          <w:noProof/>
          <w:sz w:val="18"/>
          <w:szCs w:val="20"/>
        </w:rPr>
        <w:t>Eventuale integrazione con</w:t>
      </w:r>
      <w:r w:rsidRPr="0098285E">
        <w:rPr>
          <w:rFonts w:ascii="Times" w:hAnsi="Times"/>
          <w:noProof/>
          <w:sz w:val="18"/>
          <w:szCs w:val="20"/>
        </w:rPr>
        <w:t>:</w:t>
      </w:r>
    </w:p>
    <w:p w14:paraId="50BF7C85" w14:textId="77777777" w:rsidR="00111D9E" w:rsidRDefault="00111D9E" w:rsidP="00111D9E">
      <w:pPr>
        <w:tabs>
          <w:tab w:val="clear" w:pos="284"/>
        </w:tabs>
        <w:spacing w:line="240" w:lineRule="atLeast"/>
        <w:rPr>
          <w:rFonts w:ascii="Times" w:hAnsi="Times"/>
          <w:noProof/>
          <w:spacing w:val="-5"/>
          <w:sz w:val="18"/>
          <w:szCs w:val="20"/>
        </w:rPr>
      </w:pPr>
      <w:r w:rsidRPr="0098285E">
        <w:rPr>
          <w:rFonts w:ascii="Times" w:hAnsi="Times"/>
          <w:smallCaps/>
          <w:noProof/>
          <w:spacing w:val="-5"/>
          <w:sz w:val="16"/>
          <w:szCs w:val="20"/>
        </w:rPr>
        <w:t>A.S. Gurman-D.P. Kniskern,</w:t>
      </w:r>
      <w:r w:rsidRPr="0098285E">
        <w:rPr>
          <w:rFonts w:ascii="Times" w:hAnsi="Times"/>
          <w:i/>
          <w:noProof/>
          <w:spacing w:val="-5"/>
          <w:sz w:val="18"/>
          <w:szCs w:val="20"/>
        </w:rPr>
        <w:t xml:space="preserve"> Manuale di terapia della famiglia,</w:t>
      </w:r>
      <w:r w:rsidRPr="0098285E">
        <w:rPr>
          <w:rFonts w:ascii="Times" w:hAnsi="Times"/>
          <w:noProof/>
          <w:spacing w:val="-5"/>
          <w:sz w:val="18"/>
          <w:szCs w:val="20"/>
        </w:rPr>
        <w:t xml:space="preserve"> Bollati Boringhieri, Torino, 2003.</w:t>
      </w:r>
    </w:p>
    <w:bookmarkStart w:id="2" w:name="_Hlk140133243"/>
    <w:p w14:paraId="5E16EB51" w14:textId="4C30FEF6" w:rsidR="00B36603" w:rsidRPr="00B36603" w:rsidRDefault="00B36603" w:rsidP="00B36603">
      <w:pPr>
        <w:rPr>
          <w:rStyle w:val="Collegamentoipertestuale"/>
        </w:rPr>
      </w:pPr>
      <w:r>
        <w:rPr>
          <w:i/>
          <w:color w:val="0563C1"/>
          <w:u w:val="single"/>
        </w:rPr>
        <w:fldChar w:fldCharType="begin"/>
      </w:r>
      <w:r>
        <w:rPr>
          <w:i/>
          <w:color w:val="0563C1"/>
          <w:u w:val="single"/>
        </w:rPr>
        <w:instrText>HYPERLINK "https://librerie.unicatt.it/scheda-libro/gurman-alan-s-kniskern-david-p/manuale-di-terapia-della-famiglia-9788833955490-209176.html"</w:instrText>
      </w:r>
      <w:r>
        <w:rPr>
          <w:i/>
          <w:color w:val="0563C1"/>
          <w:u w:val="single"/>
        </w:rPr>
      </w:r>
      <w:r>
        <w:rPr>
          <w:i/>
          <w:color w:val="0563C1"/>
          <w:u w:val="single"/>
        </w:rPr>
        <w:fldChar w:fldCharType="separate"/>
      </w:r>
      <w:r w:rsidRPr="00B36603">
        <w:rPr>
          <w:rStyle w:val="Collegamentoipertestuale"/>
          <w:i/>
        </w:rPr>
        <w:t>Acquista da VP</w:t>
      </w:r>
      <w:bookmarkEnd w:id="2"/>
    </w:p>
    <w:p w14:paraId="5D18CA7D" w14:textId="1F3EAF8C" w:rsidR="00111D9E" w:rsidRPr="0098285E" w:rsidRDefault="00B36603" w:rsidP="00111D9E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20"/>
        </w:rPr>
      </w:pPr>
      <w:r>
        <w:rPr>
          <w:i/>
          <w:color w:val="0563C1"/>
          <w:u w:val="single"/>
        </w:rPr>
        <w:fldChar w:fldCharType="end"/>
      </w:r>
      <w:r w:rsidR="00DE2611" w:rsidRPr="00DE2611">
        <w:rPr>
          <w:rFonts w:ascii="Times" w:hAnsi="Times"/>
          <w:iCs/>
          <w:noProof/>
          <w:sz w:val="18"/>
          <w:szCs w:val="20"/>
        </w:rPr>
        <w:t>U</w:t>
      </w:r>
      <w:r w:rsidR="00111D9E" w:rsidRPr="0098285E">
        <w:rPr>
          <w:rFonts w:ascii="Times" w:hAnsi="Times"/>
          <w:noProof/>
          <w:sz w:val="18"/>
          <w:szCs w:val="20"/>
        </w:rPr>
        <w:t>n testo a scelta per ciascuna delle due aree tematiche sotto indicate (si riportano qui alcuni testi a titolo di esempio):</w:t>
      </w:r>
    </w:p>
    <w:p w14:paraId="43514C62" w14:textId="77777777" w:rsidR="00111D9E" w:rsidRPr="0098285E" w:rsidRDefault="00111D9E" w:rsidP="002038A4">
      <w:p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  <w:r w:rsidRPr="0098285E">
        <w:rPr>
          <w:rFonts w:ascii="Times" w:hAnsi="Times"/>
          <w:noProof/>
          <w:sz w:val="18"/>
          <w:szCs w:val="20"/>
        </w:rPr>
        <w:t>AREA 1 – Gli autori:</w:t>
      </w:r>
    </w:p>
    <w:p w14:paraId="20EC363A" w14:textId="543A82CC" w:rsidR="00111D9E" w:rsidRPr="00B36603" w:rsidRDefault="00111D9E" w:rsidP="00B36603">
      <w:r w:rsidRPr="0098285E">
        <w:rPr>
          <w:rFonts w:ascii="Times" w:hAnsi="Times"/>
          <w:smallCaps/>
          <w:noProof/>
          <w:spacing w:val="-5"/>
          <w:sz w:val="16"/>
          <w:szCs w:val="20"/>
        </w:rPr>
        <w:t>I. Boszormenyi Nagy-G.M. Spark,</w:t>
      </w:r>
      <w:r w:rsidRPr="0098285E">
        <w:rPr>
          <w:rFonts w:ascii="Times" w:hAnsi="Times"/>
          <w:i/>
          <w:noProof/>
          <w:spacing w:val="-5"/>
          <w:sz w:val="18"/>
          <w:szCs w:val="20"/>
        </w:rPr>
        <w:t xml:space="preserve"> Lealtà invisibili. La reciprocità nella terapia familiare intergenerazionale,</w:t>
      </w:r>
      <w:r w:rsidRPr="0098285E">
        <w:rPr>
          <w:rFonts w:ascii="Times" w:hAnsi="Times"/>
          <w:noProof/>
          <w:spacing w:val="-5"/>
          <w:sz w:val="18"/>
          <w:szCs w:val="20"/>
        </w:rPr>
        <w:t xml:space="preserve"> Astrolabio, Roma, 1988.</w:t>
      </w:r>
      <w:r w:rsidR="00B36603" w:rsidRPr="00B36603">
        <w:t xml:space="preserve"> </w:t>
      </w:r>
      <w:hyperlink r:id="rId8" w:history="1">
        <w:r w:rsidR="00B36603" w:rsidRPr="00E931E1">
          <w:rPr>
            <w:i/>
            <w:color w:val="0563C1"/>
            <w:u w:val="single"/>
          </w:rPr>
          <w:t>Acquista da VP</w:t>
        </w:r>
      </w:hyperlink>
    </w:p>
    <w:p w14:paraId="71E06591" w14:textId="3B220DCE" w:rsidR="00B36603" w:rsidRPr="00B36603" w:rsidRDefault="00111D9E" w:rsidP="00B36603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98285E">
        <w:rPr>
          <w:rFonts w:ascii="Times" w:hAnsi="Times"/>
          <w:smallCaps/>
          <w:noProof/>
          <w:spacing w:val="-5"/>
          <w:sz w:val="16"/>
          <w:szCs w:val="20"/>
        </w:rPr>
        <w:t>V. Cigoli,</w:t>
      </w:r>
      <w:r w:rsidRPr="0098285E">
        <w:rPr>
          <w:rFonts w:ascii="Times" w:hAnsi="Times"/>
          <w:i/>
          <w:noProof/>
          <w:spacing w:val="-5"/>
          <w:sz w:val="18"/>
          <w:szCs w:val="20"/>
        </w:rPr>
        <w:t xml:space="preserve"> Intrecci Familiari,</w:t>
      </w:r>
      <w:r w:rsidRPr="0098285E">
        <w:rPr>
          <w:rFonts w:ascii="Times" w:hAnsi="Times"/>
          <w:noProof/>
          <w:spacing w:val="-5"/>
          <w:sz w:val="18"/>
          <w:szCs w:val="20"/>
        </w:rPr>
        <w:t xml:space="preserve"> Raffaello Cortina, Milano, 1998.</w:t>
      </w:r>
      <w:r w:rsidR="00B36603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9" w:history="1">
        <w:r w:rsidR="00B36603" w:rsidRPr="00E931E1">
          <w:rPr>
            <w:i/>
            <w:color w:val="0563C1"/>
            <w:u w:val="single"/>
          </w:rPr>
          <w:t>Acquista da VP</w:t>
        </w:r>
      </w:hyperlink>
    </w:p>
    <w:p w14:paraId="28CE071B" w14:textId="090069BE" w:rsidR="00111D9E" w:rsidRPr="00B36603" w:rsidRDefault="00111D9E" w:rsidP="00B36603">
      <w:r w:rsidRPr="0098285E">
        <w:rPr>
          <w:rFonts w:ascii="Times" w:hAnsi="Times"/>
          <w:smallCaps/>
          <w:noProof/>
          <w:spacing w:val="-5"/>
          <w:sz w:val="16"/>
          <w:szCs w:val="20"/>
        </w:rPr>
        <w:t>M. Selvini Palazzoli-S. Cirillo-M. Selvini-A.M. Sorrentino,</w:t>
      </w:r>
      <w:r w:rsidRPr="0098285E">
        <w:rPr>
          <w:rFonts w:ascii="Times" w:hAnsi="Times"/>
          <w:i/>
          <w:noProof/>
          <w:spacing w:val="-5"/>
          <w:sz w:val="18"/>
          <w:szCs w:val="20"/>
        </w:rPr>
        <w:t xml:space="preserve"> I giochi psicotici nella famiglia,</w:t>
      </w:r>
      <w:r w:rsidRPr="0098285E">
        <w:rPr>
          <w:rFonts w:ascii="Times" w:hAnsi="Times"/>
          <w:noProof/>
          <w:spacing w:val="-5"/>
          <w:sz w:val="18"/>
          <w:szCs w:val="20"/>
        </w:rPr>
        <w:t xml:space="preserve"> Raffaello Cortina, Milano, 1988.</w:t>
      </w:r>
      <w:r w:rsidR="00B36603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0" w:history="1">
        <w:r w:rsidR="00B36603" w:rsidRPr="00E931E1">
          <w:rPr>
            <w:i/>
            <w:color w:val="0563C1"/>
            <w:u w:val="single"/>
          </w:rPr>
          <w:t>Acquista da VP</w:t>
        </w:r>
      </w:hyperlink>
    </w:p>
    <w:p w14:paraId="02F36C3B" w14:textId="5348069B" w:rsidR="00111D9E" w:rsidRPr="00B36603" w:rsidRDefault="00111D9E" w:rsidP="00B36603">
      <w:r w:rsidRPr="0098285E">
        <w:rPr>
          <w:rFonts w:ascii="Times" w:hAnsi="Times"/>
          <w:smallCaps/>
          <w:noProof/>
          <w:spacing w:val="-5"/>
          <w:sz w:val="16"/>
          <w:szCs w:val="20"/>
          <w:lang w:val="en-US"/>
        </w:rPr>
        <w:t xml:space="preserve">P. Watzlawick-D. Jackson-J. </w:t>
      </w:r>
      <w:r w:rsidRPr="0098285E">
        <w:rPr>
          <w:rFonts w:ascii="Times" w:hAnsi="Times"/>
          <w:smallCaps/>
          <w:noProof/>
          <w:spacing w:val="-5"/>
          <w:sz w:val="16"/>
          <w:szCs w:val="20"/>
        </w:rPr>
        <w:t xml:space="preserve">Beavin, </w:t>
      </w:r>
      <w:r w:rsidRPr="0098285E">
        <w:rPr>
          <w:rFonts w:ascii="Times" w:hAnsi="Times"/>
          <w:i/>
          <w:noProof/>
          <w:spacing w:val="-5"/>
          <w:sz w:val="18"/>
          <w:szCs w:val="20"/>
        </w:rPr>
        <w:t>La pragmatica della comunicazione umana</w:t>
      </w:r>
      <w:r w:rsidRPr="0098285E">
        <w:rPr>
          <w:rFonts w:ascii="Times" w:hAnsi="Times"/>
          <w:noProof/>
          <w:spacing w:val="-5"/>
          <w:sz w:val="18"/>
          <w:szCs w:val="20"/>
        </w:rPr>
        <w:t>, Astrolabio, Roma, 1971.</w:t>
      </w:r>
      <w:r w:rsidR="00B36603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1" w:history="1">
        <w:r w:rsidR="00B36603" w:rsidRPr="00E931E1">
          <w:rPr>
            <w:i/>
            <w:color w:val="0563C1"/>
            <w:u w:val="single"/>
          </w:rPr>
          <w:t>Acquista da VP</w:t>
        </w:r>
      </w:hyperlink>
    </w:p>
    <w:p w14:paraId="4F8BC99B" w14:textId="77777777" w:rsidR="00111D9E" w:rsidRPr="0098285E" w:rsidRDefault="00111D9E" w:rsidP="002038A4">
      <w:pPr>
        <w:tabs>
          <w:tab w:val="clear" w:pos="284"/>
        </w:tabs>
        <w:spacing w:before="120" w:line="240" w:lineRule="atLeast"/>
        <w:rPr>
          <w:rFonts w:ascii="Times" w:hAnsi="Times"/>
          <w:noProof/>
          <w:spacing w:val="-5"/>
          <w:sz w:val="18"/>
          <w:szCs w:val="20"/>
        </w:rPr>
      </w:pPr>
      <w:r w:rsidRPr="0098285E">
        <w:rPr>
          <w:rFonts w:ascii="Times" w:hAnsi="Times"/>
          <w:noProof/>
          <w:spacing w:val="-5"/>
          <w:sz w:val="18"/>
          <w:szCs w:val="20"/>
        </w:rPr>
        <w:t>AREA 2 – Il Modello Relazionale Simbolico e gli strumenti:</w:t>
      </w:r>
    </w:p>
    <w:p w14:paraId="489D4A30" w14:textId="1FCF8F9F" w:rsidR="00A62E3F" w:rsidRPr="00A62E3F" w:rsidRDefault="00111D9E" w:rsidP="00A62E3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98285E">
        <w:rPr>
          <w:rFonts w:ascii="Times" w:hAnsi="Times"/>
          <w:smallCaps/>
          <w:noProof/>
          <w:spacing w:val="-5"/>
          <w:sz w:val="16"/>
          <w:szCs w:val="20"/>
        </w:rPr>
        <w:lastRenderedPageBreak/>
        <w:t>V. Cigoli,</w:t>
      </w:r>
      <w:r w:rsidRPr="0098285E">
        <w:rPr>
          <w:rFonts w:ascii="Times" w:hAnsi="Times"/>
          <w:i/>
          <w:noProof/>
          <w:spacing w:val="-5"/>
          <w:sz w:val="18"/>
          <w:szCs w:val="20"/>
        </w:rPr>
        <w:t xml:space="preserve"> Il viaggio iniziatico. Clinica dei corpi familiari,</w:t>
      </w:r>
      <w:r w:rsidRPr="0098285E">
        <w:rPr>
          <w:rFonts w:ascii="Times" w:hAnsi="Times"/>
          <w:noProof/>
          <w:spacing w:val="-5"/>
          <w:sz w:val="18"/>
          <w:szCs w:val="20"/>
        </w:rPr>
        <w:t xml:space="preserve"> Franco Angeli, Milano, 2012.</w:t>
      </w:r>
      <w:r w:rsidR="00A62E3F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2" w:history="1">
        <w:r w:rsidR="00A62E3F" w:rsidRPr="00E931E1">
          <w:rPr>
            <w:i/>
            <w:color w:val="0563C1"/>
            <w:u w:val="single"/>
          </w:rPr>
          <w:t>Acquista da VP</w:t>
        </w:r>
      </w:hyperlink>
    </w:p>
    <w:p w14:paraId="4E858A87" w14:textId="5B1A3A47" w:rsidR="00A62E3F" w:rsidRPr="00A62E3F" w:rsidRDefault="00111D9E" w:rsidP="00A62E3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98285E">
        <w:rPr>
          <w:rFonts w:ascii="Times" w:hAnsi="Times"/>
          <w:smallCaps/>
          <w:noProof/>
          <w:spacing w:val="-5"/>
          <w:sz w:val="16"/>
          <w:szCs w:val="20"/>
        </w:rPr>
        <w:t>V. Cigoli-G. Tamanza,</w:t>
      </w:r>
      <w:r w:rsidRPr="0098285E">
        <w:rPr>
          <w:rFonts w:ascii="Times" w:hAnsi="Times"/>
          <w:i/>
          <w:noProof/>
          <w:spacing w:val="-5"/>
          <w:sz w:val="18"/>
          <w:szCs w:val="20"/>
        </w:rPr>
        <w:t xml:space="preserve"> L’Intervista clinica generazionale,</w:t>
      </w:r>
      <w:r w:rsidRPr="0098285E">
        <w:rPr>
          <w:rFonts w:ascii="Times" w:hAnsi="Times"/>
          <w:noProof/>
          <w:spacing w:val="-5"/>
          <w:sz w:val="18"/>
          <w:szCs w:val="20"/>
        </w:rPr>
        <w:t xml:space="preserve"> Raffaello Cortina, Milano, 2009.</w:t>
      </w:r>
      <w:r w:rsidR="00A62E3F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3" w:history="1">
        <w:r w:rsidR="00A62E3F" w:rsidRPr="00E931E1">
          <w:rPr>
            <w:i/>
            <w:color w:val="0563C1"/>
            <w:u w:val="single"/>
          </w:rPr>
          <w:t>Acquista da VP</w:t>
        </w:r>
      </w:hyperlink>
    </w:p>
    <w:p w14:paraId="2E38901B" w14:textId="7F33E746" w:rsidR="00A62E3F" w:rsidRPr="00A62E3F" w:rsidRDefault="00111D9E" w:rsidP="00A62E3F">
      <w:pPr>
        <w:tabs>
          <w:tab w:val="clear" w:pos="284"/>
        </w:tabs>
        <w:spacing w:line="240" w:lineRule="atLeast"/>
        <w:ind w:left="284" w:hanging="284"/>
        <w:rPr>
          <w:rStyle w:val="Collegamentoipertestuale"/>
          <w:rFonts w:ascii="Times" w:hAnsi="Times"/>
          <w:noProof/>
          <w:color w:val="auto"/>
          <w:spacing w:val="-5"/>
          <w:sz w:val="18"/>
          <w:szCs w:val="20"/>
          <w:u w:val="none"/>
        </w:rPr>
      </w:pPr>
      <w:r w:rsidRPr="0098285E">
        <w:rPr>
          <w:rFonts w:ascii="Times" w:hAnsi="Times"/>
          <w:smallCaps/>
          <w:noProof/>
          <w:spacing w:val="-5"/>
          <w:sz w:val="16"/>
          <w:szCs w:val="20"/>
        </w:rPr>
        <w:t>M.L. Gennari-G. Tamanza,</w:t>
      </w:r>
      <w:r w:rsidRPr="0098285E">
        <w:rPr>
          <w:rFonts w:ascii="Times" w:hAnsi="Times"/>
          <w:i/>
          <w:noProof/>
          <w:spacing w:val="-5"/>
          <w:sz w:val="18"/>
          <w:szCs w:val="20"/>
        </w:rPr>
        <w:t xml:space="preserve"> Il disegno congiunto della famiglia,</w:t>
      </w:r>
      <w:r w:rsidRPr="0098285E">
        <w:rPr>
          <w:rFonts w:ascii="Times" w:hAnsi="Times"/>
          <w:noProof/>
          <w:spacing w:val="-5"/>
          <w:sz w:val="18"/>
          <w:szCs w:val="20"/>
        </w:rPr>
        <w:t xml:space="preserve"> Franco Angeli, Milano, 2012.</w:t>
      </w:r>
      <w:r w:rsidR="00A62E3F">
        <w:rPr>
          <w:rFonts w:ascii="Times" w:hAnsi="Times"/>
          <w:noProof/>
          <w:spacing w:val="-5"/>
          <w:sz w:val="18"/>
          <w:szCs w:val="20"/>
        </w:rPr>
        <w:t xml:space="preserve"> </w:t>
      </w:r>
      <w:r w:rsidR="00A62E3F">
        <w:rPr>
          <w:i/>
          <w:color w:val="0563C1"/>
          <w:u w:val="single"/>
        </w:rPr>
        <w:fldChar w:fldCharType="begin"/>
      </w:r>
      <w:r w:rsidR="00A62E3F">
        <w:rPr>
          <w:i/>
          <w:color w:val="0563C1"/>
          <w:u w:val="single"/>
        </w:rPr>
        <w:instrText>HYPERLINK "https://librerie.unicatt.it/scheda-libro/marialuisa-gennari-giancarlo-tamanza/il-disegno-congiunto-della-famiglia-uno-strumento-per-lanalisi-delle-relazioni-familiari-9788820411275-238481.html"</w:instrText>
      </w:r>
      <w:r w:rsidR="00A62E3F">
        <w:rPr>
          <w:i/>
          <w:color w:val="0563C1"/>
          <w:u w:val="single"/>
        </w:rPr>
      </w:r>
      <w:r w:rsidR="00A62E3F">
        <w:rPr>
          <w:i/>
          <w:color w:val="0563C1"/>
          <w:u w:val="single"/>
        </w:rPr>
        <w:fldChar w:fldCharType="separate"/>
      </w:r>
      <w:r w:rsidR="00A62E3F" w:rsidRPr="00A62E3F">
        <w:rPr>
          <w:rStyle w:val="Collegamentoipertestuale"/>
          <w:i/>
        </w:rPr>
        <w:t>Acquista da VP</w:t>
      </w:r>
    </w:p>
    <w:p w14:paraId="47EB701B" w14:textId="6DC28060" w:rsidR="00A62E3F" w:rsidRPr="0098285E" w:rsidRDefault="00A62E3F" w:rsidP="00A62E3F">
      <w:pPr>
        <w:tabs>
          <w:tab w:val="clear" w:pos="284"/>
        </w:tabs>
        <w:spacing w:line="240" w:lineRule="atLeast"/>
        <w:rPr>
          <w:rFonts w:ascii="Times" w:hAnsi="Times"/>
          <w:noProof/>
          <w:spacing w:val="-5"/>
          <w:sz w:val="18"/>
          <w:szCs w:val="20"/>
        </w:rPr>
      </w:pPr>
      <w:r>
        <w:rPr>
          <w:i/>
          <w:color w:val="0563C1"/>
          <w:u w:val="single"/>
        </w:rPr>
        <w:fldChar w:fldCharType="end"/>
      </w:r>
    </w:p>
    <w:p w14:paraId="1F244D12" w14:textId="05EC3974" w:rsidR="00A62E3F" w:rsidRPr="00A62E3F" w:rsidRDefault="00111D9E" w:rsidP="00A62E3F">
      <w:pPr>
        <w:tabs>
          <w:tab w:val="clear" w:pos="284"/>
        </w:tabs>
        <w:spacing w:line="240" w:lineRule="atLeast"/>
        <w:ind w:left="284" w:hanging="284"/>
        <w:rPr>
          <w:rStyle w:val="Collegamentoipertestuale"/>
          <w:rFonts w:ascii="Times" w:hAnsi="Times"/>
          <w:smallCaps/>
          <w:noProof/>
          <w:color w:val="auto"/>
          <w:spacing w:val="-5"/>
          <w:sz w:val="16"/>
          <w:szCs w:val="20"/>
          <w:u w:val="none"/>
        </w:rPr>
      </w:pPr>
      <w:r w:rsidRPr="0098285E">
        <w:rPr>
          <w:rFonts w:ascii="Times" w:hAnsi="Times"/>
          <w:smallCaps/>
          <w:noProof/>
          <w:spacing w:val="-5"/>
          <w:sz w:val="16"/>
          <w:szCs w:val="20"/>
        </w:rPr>
        <w:t xml:space="preserve">G. Tamanza, </w:t>
      </w:r>
      <w:r w:rsidRPr="0098285E">
        <w:rPr>
          <w:rFonts w:ascii="Times" w:hAnsi="Times"/>
          <w:i/>
          <w:noProof/>
          <w:spacing w:val="-5"/>
          <w:sz w:val="18"/>
          <w:szCs w:val="20"/>
        </w:rPr>
        <w:t>Interventi clinici con la coppia in separazione</w:t>
      </w:r>
      <w:r w:rsidRPr="0098285E">
        <w:rPr>
          <w:rFonts w:ascii="Times" w:hAnsi="Times"/>
          <w:noProof/>
          <w:spacing w:val="-5"/>
          <w:sz w:val="18"/>
          <w:szCs w:val="20"/>
        </w:rPr>
        <w:t>, Il Mulino, Bologna, 2017.</w:t>
      </w:r>
      <w:r w:rsidRPr="0098285E">
        <w:rPr>
          <w:rFonts w:ascii="Times" w:hAnsi="Times"/>
          <w:smallCaps/>
          <w:noProof/>
          <w:spacing w:val="-5"/>
          <w:sz w:val="16"/>
          <w:szCs w:val="20"/>
        </w:rPr>
        <w:t xml:space="preserve"> </w:t>
      </w:r>
      <w:r w:rsidR="00A62E3F">
        <w:rPr>
          <w:rFonts w:ascii="Times" w:hAnsi="Times"/>
          <w:smallCaps/>
          <w:noProof/>
          <w:spacing w:val="-5"/>
          <w:sz w:val="16"/>
          <w:szCs w:val="20"/>
        </w:rPr>
        <w:t xml:space="preserve"> </w:t>
      </w:r>
      <w:r w:rsidR="00A62E3F">
        <w:rPr>
          <w:i/>
          <w:color w:val="0563C1"/>
          <w:u w:val="single"/>
        </w:rPr>
        <w:fldChar w:fldCharType="begin"/>
      </w:r>
      <w:r w:rsidR="00A62E3F">
        <w:rPr>
          <w:i/>
          <w:color w:val="0563C1"/>
          <w:u w:val="single"/>
        </w:rPr>
        <w:instrText>HYPERLINK "https://librerie.unicatt.it/scheda-libro/giancarlo-tamanza/interventi-clinici-con-la-coppia-in-separazione-9788815272966-255948.html"</w:instrText>
      </w:r>
      <w:r w:rsidR="00A62E3F">
        <w:rPr>
          <w:i/>
          <w:color w:val="0563C1"/>
          <w:u w:val="single"/>
        </w:rPr>
      </w:r>
      <w:r w:rsidR="00A62E3F">
        <w:rPr>
          <w:i/>
          <w:color w:val="0563C1"/>
          <w:u w:val="single"/>
        </w:rPr>
        <w:fldChar w:fldCharType="separate"/>
      </w:r>
      <w:r w:rsidR="00A62E3F" w:rsidRPr="00A62E3F">
        <w:rPr>
          <w:rStyle w:val="Collegamentoipertestuale"/>
          <w:i/>
        </w:rPr>
        <w:t>Acquista da VP</w:t>
      </w:r>
    </w:p>
    <w:p w14:paraId="198BB17A" w14:textId="4E43A6BA" w:rsidR="00A62E3F" w:rsidRPr="0098285E" w:rsidRDefault="00A62E3F" w:rsidP="00111D9E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i/>
          <w:color w:val="0563C1"/>
          <w:u w:val="single"/>
        </w:rPr>
        <w:fldChar w:fldCharType="end"/>
      </w:r>
    </w:p>
    <w:p w14:paraId="261CAD8A" w14:textId="77777777" w:rsidR="00111D9E" w:rsidRDefault="00111D9E" w:rsidP="00111D9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53A5A9B" w14:textId="00305F07" w:rsidR="00111D9E" w:rsidRPr="0098285E" w:rsidRDefault="00415C9A" w:rsidP="00716F95">
      <w:pPr>
        <w:pStyle w:val="Testo2"/>
      </w:pPr>
      <w:r w:rsidRPr="001D4066">
        <w:t xml:space="preserve">L’insegnamento prevede sia </w:t>
      </w:r>
      <w:r w:rsidRPr="001D4066">
        <w:rPr>
          <w:i/>
        </w:rPr>
        <w:t>lezioni teoriche</w:t>
      </w:r>
      <w:r w:rsidRPr="001D4066">
        <w:t xml:space="preserve"> da parte </w:t>
      </w:r>
      <w:r w:rsidR="00D87A3E">
        <w:t>della docente</w:t>
      </w:r>
      <w:r w:rsidRPr="001D4066">
        <w:t xml:space="preserve">, sia </w:t>
      </w:r>
      <w:r w:rsidRPr="001D4066">
        <w:rPr>
          <w:i/>
        </w:rPr>
        <w:t>lavoro in aula</w:t>
      </w:r>
      <w:r w:rsidRPr="001D4066">
        <w:t xml:space="preserve"> con gli studenti. Le lezioni teoriche riguarderanno</w:t>
      </w:r>
      <w:r w:rsidR="007B2183">
        <w:t xml:space="preserve"> </w:t>
      </w:r>
      <w:r w:rsidR="00716F95">
        <w:t xml:space="preserve">le diverse visioni/epistemologie che orientano la clinica dei legami, anche focalizzandosi su specifiche transizioni e momenti di crisi della coppia e della famiglia. </w:t>
      </w:r>
      <w:r w:rsidRPr="001D4066">
        <w:t>Il lavoro in aula con gli studenti verterà invece sull’analisi di casi clinici</w:t>
      </w:r>
      <w:r w:rsidR="00D87A3E">
        <w:t>, romanzi e film/serie TV</w:t>
      </w:r>
      <w:r w:rsidRPr="001D4066">
        <w:t>, eventualmente anche in compresenza con altri docenti</w:t>
      </w:r>
      <w:r w:rsidR="00111D9E" w:rsidRPr="0098285E">
        <w:t>.</w:t>
      </w:r>
    </w:p>
    <w:p w14:paraId="1AB2AD20" w14:textId="77777777" w:rsidR="00111D9E" w:rsidRDefault="00111D9E" w:rsidP="00111D9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3A85CAC" w14:textId="308598E0" w:rsidR="00415C9A" w:rsidRPr="00415C9A" w:rsidRDefault="00415C9A" w:rsidP="00415C9A">
      <w:pPr>
        <w:pStyle w:val="Testo2"/>
      </w:pPr>
      <w:r w:rsidRPr="00415C9A">
        <w:t>L’esame consiste in una prova orale</w:t>
      </w:r>
      <w:r w:rsidR="00DE2611">
        <w:t xml:space="preserve"> che </w:t>
      </w:r>
      <w:r w:rsidRPr="00415C9A">
        <w:t>riguarda la presentazione e la discussione dei temi affrontati nei testi indicati e scelti dalla bibliografia di riferimento.</w:t>
      </w:r>
    </w:p>
    <w:p w14:paraId="7CF8073A" w14:textId="10469A4D" w:rsidR="00111D9E" w:rsidRPr="00415C9A" w:rsidRDefault="00415C9A" w:rsidP="00415C9A">
      <w:pPr>
        <w:pStyle w:val="Testo2"/>
      </w:pPr>
      <w:r w:rsidRPr="00415C9A">
        <w:t xml:space="preserve">Ai fini della valutazione concorreranno la capacità di prospettare una formulazione critica e non puramente mnemonica dei contenuti, la pertinenza e la completezza delle risposte, l’uso appropriato della terminologia specifica, la strutturazione argomentata e coerente del discorso, la capacità di individuare nessi concettuali e questioni aperte. </w:t>
      </w:r>
    </w:p>
    <w:p w14:paraId="523A269E" w14:textId="77777777" w:rsidR="00111D9E" w:rsidRDefault="00111D9E" w:rsidP="00111D9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BE860A1" w14:textId="79E47F63" w:rsidR="00415C9A" w:rsidRDefault="00415C9A" w:rsidP="008C7632">
      <w:pPr>
        <w:pStyle w:val="Testo2"/>
      </w:pPr>
      <w:r w:rsidRPr="00415C9A">
        <w:t>Lo studente dovrà possedere, quale prerequisito per affrontare l’insegnamento, le conoscenze di base della Psicologia Clinica.</w:t>
      </w:r>
    </w:p>
    <w:p w14:paraId="57C3F123" w14:textId="77777777" w:rsidR="008C7632" w:rsidRDefault="008C7632" w:rsidP="008C7632">
      <w:pPr>
        <w:pStyle w:val="Testo2"/>
        <w:rPr>
          <w:rFonts w:ascii="Times New Roman" w:hAnsi="Times New Roman"/>
          <w:i/>
          <w:iCs/>
          <w:szCs w:val="18"/>
        </w:rPr>
      </w:pPr>
      <w:r w:rsidRPr="00B37C2C">
        <w:rPr>
          <w:rFonts w:ascii="Times New Roman" w:hAnsi="Times New Roman"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1FBDF1E" w14:textId="0EC4DBBE" w:rsidR="00987FD1" w:rsidRPr="008C7632" w:rsidRDefault="000D356A" w:rsidP="008C7632">
      <w:pPr>
        <w:spacing w:before="120"/>
        <w:rPr>
          <w:i/>
          <w:sz w:val="18"/>
        </w:rPr>
      </w:pPr>
      <w:r>
        <w:rPr>
          <w:i/>
          <w:sz w:val="18"/>
        </w:rPr>
        <w:tab/>
      </w:r>
      <w:r w:rsidR="008C7632">
        <w:rPr>
          <w:i/>
          <w:sz w:val="18"/>
        </w:rPr>
        <w:t>O</w:t>
      </w:r>
      <w:r w:rsidR="008C7632" w:rsidRPr="008C7632">
        <w:rPr>
          <w:i/>
          <w:sz w:val="18"/>
        </w:rPr>
        <w:t>rario e luogo di ricevimento</w:t>
      </w:r>
    </w:p>
    <w:p w14:paraId="097F6227" w14:textId="5730EFC6" w:rsidR="00415C9A" w:rsidRDefault="00DE2611" w:rsidP="00415C9A">
      <w:pPr>
        <w:pStyle w:val="Testo2"/>
      </w:pPr>
      <w:r>
        <w:t>La</w:t>
      </w:r>
      <w:r w:rsidR="00415C9A" w:rsidRPr="00415C9A">
        <w:t xml:space="preserve"> docent</w:t>
      </w:r>
      <w:r>
        <w:t>e</w:t>
      </w:r>
      <w:r w:rsidR="00415C9A" w:rsidRPr="00415C9A">
        <w:t xml:space="preserve"> ricev</w:t>
      </w:r>
      <w:r>
        <w:t>e</w:t>
      </w:r>
      <w:r w:rsidR="00415C9A" w:rsidRPr="00415C9A">
        <w:t xml:space="preserve"> gli studenti su appuntamento da richiedere via e-mail: </w:t>
      </w:r>
      <w:hyperlink r:id="rId14" w:history="1">
        <w:r w:rsidR="00415C9A" w:rsidRPr="00415C9A">
          <w:rPr>
            <w:rStyle w:val="Collegamentoipertestuale"/>
            <w:color w:val="auto"/>
            <w:u w:val="none"/>
          </w:rPr>
          <w:t>federica.facchin@unicatt.it</w:t>
        </w:r>
      </w:hyperlink>
      <w:r w:rsidR="00415C9A" w:rsidRPr="00415C9A">
        <w:t>.</w:t>
      </w:r>
    </w:p>
    <w:sectPr w:rsidR="00415C9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0691" w14:textId="77777777" w:rsidR="00B36603" w:rsidRDefault="00B36603" w:rsidP="00B36603">
      <w:pPr>
        <w:spacing w:line="240" w:lineRule="auto"/>
      </w:pPr>
      <w:r>
        <w:separator/>
      </w:r>
    </w:p>
  </w:endnote>
  <w:endnote w:type="continuationSeparator" w:id="0">
    <w:p w14:paraId="2F503515" w14:textId="77777777" w:rsidR="00B36603" w:rsidRDefault="00B36603" w:rsidP="00B36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5184" w14:textId="77777777" w:rsidR="00B36603" w:rsidRDefault="00B36603" w:rsidP="00B36603">
      <w:pPr>
        <w:spacing w:line="240" w:lineRule="auto"/>
      </w:pPr>
      <w:r>
        <w:separator/>
      </w:r>
    </w:p>
  </w:footnote>
  <w:footnote w:type="continuationSeparator" w:id="0">
    <w:p w14:paraId="19F5FEB6" w14:textId="77777777" w:rsidR="00B36603" w:rsidRDefault="00B36603" w:rsidP="00B36603">
      <w:pPr>
        <w:spacing w:line="240" w:lineRule="auto"/>
      </w:pPr>
      <w:r>
        <w:continuationSeparator/>
      </w:r>
    </w:p>
  </w:footnote>
  <w:footnote w:id="1">
    <w:p w14:paraId="44AD6C2A" w14:textId="77777777" w:rsidR="00A62E3F" w:rsidRDefault="00B36603" w:rsidP="00A62E3F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="00A62E3F"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</w:p>
    <w:bookmarkEnd w:id="1"/>
    <w:p w14:paraId="31F54463" w14:textId="4C1B53E9" w:rsidR="00B36603" w:rsidRDefault="00B3660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429"/>
    <w:multiLevelType w:val="hybridMultilevel"/>
    <w:tmpl w:val="780001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C328C"/>
    <w:multiLevelType w:val="hybridMultilevel"/>
    <w:tmpl w:val="C7EC586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A41F6"/>
    <w:multiLevelType w:val="hybridMultilevel"/>
    <w:tmpl w:val="9E6AF2E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EB5383"/>
    <w:multiLevelType w:val="hybridMultilevel"/>
    <w:tmpl w:val="DB6C49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02BE6"/>
    <w:multiLevelType w:val="hybridMultilevel"/>
    <w:tmpl w:val="8EBC3A5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2F7020"/>
    <w:multiLevelType w:val="hybridMultilevel"/>
    <w:tmpl w:val="9E0CA8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623678"/>
    <w:multiLevelType w:val="multilevel"/>
    <w:tmpl w:val="B36E3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7DB5A47"/>
    <w:multiLevelType w:val="hybridMultilevel"/>
    <w:tmpl w:val="4FF006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9236510">
    <w:abstractNumId w:val="3"/>
  </w:num>
  <w:num w:numId="2" w16cid:durableId="1554076113">
    <w:abstractNumId w:val="6"/>
  </w:num>
  <w:num w:numId="3" w16cid:durableId="371853543">
    <w:abstractNumId w:val="2"/>
  </w:num>
  <w:num w:numId="4" w16cid:durableId="572392297">
    <w:abstractNumId w:val="1"/>
  </w:num>
  <w:num w:numId="5" w16cid:durableId="152139095">
    <w:abstractNumId w:val="4"/>
  </w:num>
  <w:num w:numId="6" w16cid:durableId="1754006066">
    <w:abstractNumId w:val="0"/>
  </w:num>
  <w:num w:numId="7" w16cid:durableId="1944223126">
    <w:abstractNumId w:val="5"/>
  </w:num>
  <w:num w:numId="8" w16cid:durableId="8356096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9E"/>
    <w:rsid w:val="000D356A"/>
    <w:rsid w:val="000D54FA"/>
    <w:rsid w:val="000D60F9"/>
    <w:rsid w:val="00111D9E"/>
    <w:rsid w:val="00187B99"/>
    <w:rsid w:val="001D2573"/>
    <w:rsid w:val="002014DD"/>
    <w:rsid w:val="002038A4"/>
    <w:rsid w:val="002D5E17"/>
    <w:rsid w:val="003F7F22"/>
    <w:rsid w:val="00415C9A"/>
    <w:rsid w:val="004D1217"/>
    <w:rsid w:val="004D6008"/>
    <w:rsid w:val="004F40E2"/>
    <w:rsid w:val="005F7ED0"/>
    <w:rsid w:val="00640794"/>
    <w:rsid w:val="006F1772"/>
    <w:rsid w:val="00716F95"/>
    <w:rsid w:val="007B2183"/>
    <w:rsid w:val="007D52B3"/>
    <w:rsid w:val="008942E7"/>
    <w:rsid w:val="008961D1"/>
    <w:rsid w:val="008A1204"/>
    <w:rsid w:val="008C7632"/>
    <w:rsid w:val="00900CCA"/>
    <w:rsid w:val="00924B77"/>
    <w:rsid w:val="00940DA2"/>
    <w:rsid w:val="00987FD1"/>
    <w:rsid w:val="009C7913"/>
    <w:rsid w:val="009E055C"/>
    <w:rsid w:val="00A62E3F"/>
    <w:rsid w:val="00A74F6F"/>
    <w:rsid w:val="00AD7557"/>
    <w:rsid w:val="00B11205"/>
    <w:rsid w:val="00B36603"/>
    <w:rsid w:val="00B50043"/>
    <w:rsid w:val="00B50C5D"/>
    <w:rsid w:val="00B51253"/>
    <w:rsid w:val="00B525CC"/>
    <w:rsid w:val="00CB3775"/>
    <w:rsid w:val="00D404F2"/>
    <w:rsid w:val="00D87A3E"/>
    <w:rsid w:val="00DE2611"/>
    <w:rsid w:val="00E607E6"/>
    <w:rsid w:val="00F9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243B3"/>
  <w15:chartTrackingRefBased/>
  <w15:docId w15:val="{8F86773B-926B-4D5C-B9D5-9EF7C216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11D9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11D9E"/>
    <w:pPr>
      <w:ind w:left="720"/>
      <w:contextualSpacing/>
    </w:pPr>
    <w:rPr>
      <w:rFonts w:ascii="Times" w:hAnsi="Times"/>
      <w:szCs w:val="20"/>
    </w:rPr>
  </w:style>
  <w:style w:type="paragraph" w:styleId="Testofumetto">
    <w:name w:val="Balloon Text"/>
    <w:basedOn w:val="Normale"/>
    <w:link w:val="TestofumettoCarattere"/>
    <w:rsid w:val="00111D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11D9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15C9A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C9A"/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415C9A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B3660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6603"/>
  </w:style>
  <w:style w:type="character" w:styleId="Rimandonotaapidipagina">
    <w:name w:val="footnote reference"/>
    <w:basedOn w:val="Carpredefinitoparagrafo"/>
    <w:rsid w:val="00B3660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6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ivan-boszormenyi-nagy-geraldine-m-spark/lealta-invisibili-la-reciprocita-nella-terapia-familiare-intergenerazionale-9788834009246-229593.html" TargetMode="External"/><Relationship Id="rId13" Type="http://schemas.openxmlformats.org/officeDocument/2006/relationships/hyperlink" Target="https://librerie.unicatt.it/scheda-libro/cigoli-vittorio-tamanza-giancarlo/lintervista-clinica-generazionale-9788860302540-17544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cigoli-vittorio/il-viaggio-iniziatico-9788820406707-179358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beavin-j-h-jackson-d-d-watzlawick-paul/pragmatica-della-comunicazione-umana-9788834001424-173782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i-giochi-psicotici-nella-famiglia-9788870781090-21026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igoli-vittorio/intrecci-familiari-9788870784428-175775.html" TargetMode="External"/><Relationship Id="rId14" Type="http://schemas.openxmlformats.org/officeDocument/2006/relationships/hyperlink" Target="mailto:federica.facchin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88850-9A23-43F1-A649-BC75473C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20</TotalTime>
  <Pages>3</Pages>
  <Words>774</Words>
  <Characters>6239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3</cp:revision>
  <cp:lastPrinted>2019-05-21T11:18:00Z</cp:lastPrinted>
  <dcterms:created xsi:type="dcterms:W3CDTF">2023-05-04T14:21:00Z</dcterms:created>
  <dcterms:modified xsi:type="dcterms:W3CDTF">2023-07-14T10:28:00Z</dcterms:modified>
</cp:coreProperties>
</file>