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5B74" w14:textId="77777777" w:rsidR="00110CDF" w:rsidRDefault="0000189E" w:rsidP="00110CDF">
      <w:pPr>
        <w:pStyle w:val="Titolo1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Lingua </w:t>
      </w:r>
      <w:r w:rsidR="003D7042" w:rsidRPr="00032D0E">
        <w:rPr>
          <w:rFonts w:ascii="Times New Roman" w:hAnsi="Times New Roman"/>
        </w:rPr>
        <w:t>Inglese specialistic</w:t>
      </w:r>
      <w:r w:rsidR="00557DC3">
        <w:rPr>
          <w:rFonts w:ascii="Times New Roman" w:hAnsi="Times New Roman"/>
        </w:rPr>
        <w:t>o</w:t>
      </w:r>
    </w:p>
    <w:p w14:paraId="032A3D92" w14:textId="77777777" w:rsidR="00AC0424" w:rsidRPr="001573BF" w:rsidRDefault="003D7042" w:rsidP="001573BF">
      <w:pPr>
        <w:pStyle w:val="Titolo2"/>
      </w:pPr>
      <w:r w:rsidRPr="001573BF">
        <w:t>Prof. Maria Grazia Borsalino</w:t>
      </w:r>
    </w:p>
    <w:p w14:paraId="0688C802" w14:textId="77777777" w:rsidR="003D7042" w:rsidRPr="001573BF" w:rsidRDefault="003D7042" w:rsidP="00110CDF">
      <w:pPr>
        <w:spacing w:before="240" w:after="120" w:line="360" w:lineRule="auto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>OBIETTIV</w:t>
      </w:r>
      <w:r w:rsidR="00544626">
        <w:rPr>
          <w:b/>
          <w:i/>
          <w:sz w:val="18"/>
          <w:szCs w:val="18"/>
        </w:rPr>
        <w:t>I</w:t>
      </w:r>
      <w:r w:rsidRPr="001573BF">
        <w:rPr>
          <w:b/>
          <w:i/>
          <w:sz w:val="18"/>
          <w:szCs w:val="18"/>
        </w:rPr>
        <w:t xml:space="preserve"> DEL CORSO</w:t>
      </w:r>
      <w:r w:rsidR="00AA041F" w:rsidRPr="001573BF">
        <w:rPr>
          <w:b/>
          <w:i/>
          <w:sz w:val="18"/>
          <w:szCs w:val="18"/>
        </w:rPr>
        <w:t xml:space="preserve"> E RISULTATI DI APPRENDIMENTO ATTESI</w:t>
      </w:r>
    </w:p>
    <w:p w14:paraId="486DB086" w14:textId="77777777" w:rsidR="003D7042" w:rsidRPr="00032D0E" w:rsidRDefault="003D7042" w:rsidP="00544626">
      <w:pPr>
        <w:rPr>
          <w:szCs w:val="20"/>
        </w:rPr>
      </w:pPr>
      <w:r w:rsidRPr="00032D0E">
        <w:rPr>
          <w:szCs w:val="20"/>
        </w:rPr>
        <w:t>Il corso è finalizzato alla formazione di una figura di psicologo capace di studiare la propria disciplina con l’ausilio della lingua inglese e di comunicare a livello internazionale. A tale scopo il corso si propone di sviluppare negli studenti le seguenti abilità:</w:t>
      </w:r>
    </w:p>
    <w:p w14:paraId="3319CD34" w14:textId="77777777" w:rsidR="00AA041F" w:rsidRPr="0000189E" w:rsidRDefault="0000189E" w:rsidP="0000189E">
      <w:pPr>
        <w:spacing w:before="120"/>
        <w:ind w:left="284" w:hanging="284"/>
        <w:rPr>
          <w:i/>
          <w:szCs w:val="20"/>
        </w:rPr>
      </w:pPr>
      <w:bookmarkStart w:id="0" w:name="_Hlk8305454"/>
      <w:r>
        <w:rPr>
          <w:i/>
          <w:szCs w:val="20"/>
        </w:rPr>
        <w:t>C</w:t>
      </w:r>
      <w:r w:rsidRPr="0000189E">
        <w:rPr>
          <w:i/>
          <w:szCs w:val="20"/>
        </w:rPr>
        <w:t>onoscenza e comprensione</w:t>
      </w:r>
    </w:p>
    <w:p w14:paraId="7FE207D9" w14:textId="77777777" w:rsidR="00AA041F" w:rsidRPr="00032D0E" w:rsidRDefault="00AA041F" w:rsidP="003D7042">
      <w:pPr>
        <w:ind w:left="284" w:hanging="284"/>
        <w:rPr>
          <w:szCs w:val="20"/>
        </w:rPr>
      </w:pPr>
      <w:bookmarkStart w:id="1" w:name="_Hlk8305752"/>
      <w:bookmarkEnd w:id="0"/>
      <w:r w:rsidRPr="00032D0E">
        <w:rPr>
          <w:szCs w:val="20"/>
        </w:rPr>
        <w:t xml:space="preserve">Al termine dell’insegnamento lo studente sarà in grado di </w:t>
      </w:r>
    </w:p>
    <w:bookmarkEnd w:id="1"/>
    <w:p w14:paraId="1D54065F" w14:textId="77777777" w:rsidR="006E56F9" w:rsidRPr="00032D0E" w:rsidRDefault="003D7042" w:rsidP="00AA041F">
      <w:pPr>
        <w:pStyle w:val="Paragrafoelenco"/>
        <w:numPr>
          <w:ilvl w:val="0"/>
          <w:numId w:val="3"/>
        </w:numPr>
        <w:rPr>
          <w:szCs w:val="20"/>
        </w:rPr>
      </w:pPr>
      <w:r w:rsidRPr="00032D0E">
        <w:rPr>
          <w:szCs w:val="20"/>
        </w:rPr>
        <w:t>compren</w:t>
      </w:r>
      <w:r w:rsidR="00AA041F" w:rsidRPr="00032D0E">
        <w:rPr>
          <w:szCs w:val="20"/>
        </w:rPr>
        <w:t xml:space="preserve">dere testi specialistici </w:t>
      </w:r>
      <w:r w:rsidR="00CF6E03" w:rsidRPr="00032D0E">
        <w:rPr>
          <w:szCs w:val="20"/>
        </w:rPr>
        <w:t>scritti e orali</w:t>
      </w:r>
      <w:r w:rsidRPr="00032D0E">
        <w:rPr>
          <w:szCs w:val="20"/>
        </w:rPr>
        <w:t xml:space="preserve"> attinenti alla psicologia</w:t>
      </w:r>
    </w:p>
    <w:p w14:paraId="3B852BC6" w14:textId="77777777" w:rsidR="003D7042" w:rsidRPr="00032D0E" w:rsidRDefault="00513619" w:rsidP="00AA041F">
      <w:pPr>
        <w:pStyle w:val="Paragrafoelenco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consolidare </w:t>
      </w:r>
      <w:r w:rsidR="00AA041F" w:rsidRPr="00032D0E">
        <w:rPr>
          <w:szCs w:val="20"/>
        </w:rPr>
        <w:t>i</w:t>
      </w:r>
      <w:r w:rsidR="003D7042" w:rsidRPr="00032D0E">
        <w:rPr>
          <w:szCs w:val="20"/>
        </w:rPr>
        <w:t xml:space="preserve">l </w:t>
      </w:r>
      <w:r w:rsidR="00AA041F" w:rsidRPr="00032D0E">
        <w:rPr>
          <w:szCs w:val="20"/>
        </w:rPr>
        <w:t xml:space="preserve">proprio </w:t>
      </w:r>
      <w:r w:rsidR="003D7042" w:rsidRPr="00032D0E">
        <w:rPr>
          <w:szCs w:val="20"/>
        </w:rPr>
        <w:t>lessico di base e acquisi</w:t>
      </w:r>
      <w:r w:rsidR="00AA041F" w:rsidRPr="00032D0E">
        <w:rPr>
          <w:szCs w:val="20"/>
        </w:rPr>
        <w:t>re</w:t>
      </w:r>
      <w:r w:rsidR="003D7042" w:rsidRPr="00032D0E">
        <w:rPr>
          <w:szCs w:val="20"/>
        </w:rPr>
        <w:t xml:space="preserve"> </w:t>
      </w:r>
      <w:r w:rsidR="00AA041F" w:rsidRPr="00032D0E">
        <w:rPr>
          <w:szCs w:val="20"/>
        </w:rPr>
        <w:t>i</w:t>
      </w:r>
      <w:r w:rsidR="003D7042" w:rsidRPr="00032D0E">
        <w:rPr>
          <w:szCs w:val="20"/>
        </w:rPr>
        <w:t>l lessico specialistico.</w:t>
      </w:r>
    </w:p>
    <w:p w14:paraId="7EED2CC8" w14:textId="77777777" w:rsidR="006E56F9" w:rsidRPr="0000189E" w:rsidRDefault="0000189E" w:rsidP="0000189E">
      <w:pPr>
        <w:spacing w:before="120"/>
        <w:ind w:left="284" w:hanging="284"/>
        <w:rPr>
          <w:i/>
          <w:szCs w:val="20"/>
        </w:rPr>
      </w:pPr>
      <w:r>
        <w:rPr>
          <w:i/>
          <w:szCs w:val="20"/>
        </w:rPr>
        <w:t>C</w:t>
      </w:r>
      <w:r w:rsidRPr="0000189E">
        <w:rPr>
          <w:i/>
          <w:szCs w:val="20"/>
        </w:rPr>
        <w:t>apacità di applicare conoscenza e comprensione</w:t>
      </w:r>
    </w:p>
    <w:p w14:paraId="6BDBFD66" w14:textId="77777777" w:rsidR="006E56F9" w:rsidRPr="00032D0E" w:rsidRDefault="006E56F9" w:rsidP="006E56F9">
      <w:pPr>
        <w:ind w:left="284" w:hanging="284"/>
        <w:rPr>
          <w:szCs w:val="20"/>
        </w:rPr>
      </w:pPr>
      <w:r w:rsidRPr="00032D0E">
        <w:rPr>
          <w:szCs w:val="20"/>
        </w:rPr>
        <w:t xml:space="preserve">Al termine dell’insegnamento lo studente sarà in grado di </w:t>
      </w:r>
    </w:p>
    <w:p w14:paraId="71951EEC" w14:textId="77777777" w:rsidR="006E56F9" w:rsidRPr="00032D0E" w:rsidRDefault="006E56F9" w:rsidP="00281509">
      <w:pPr>
        <w:pStyle w:val="Paragrafoelenco"/>
        <w:numPr>
          <w:ilvl w:val="0"/>
          <w:numId w:val="3"/>
        </w:numPr>
        <w:tabs>
          <w:tab w:val="clear" w:pos="284"/>
          <w:tab w:val="left" w:pos="426"/>
        </w:tabs>
        <w:spacing w:line="240" w:lineRule="auto"/>
        <w:ind w:left="284" w:hanging="284"/>
        <w:rPr>
          <w:szCs w:val="20"/>
        </w:rPr>
      </w:pPr>
      <w:r w:rsidRPr="00032D0E">
        <w:rPr>
          <w:szCs w:val="20"/>
        </w:rPr>
        <w:t>produrre testi scritti</w:t>
      </w:r>
      <w:r w:rsidR="00F8364D" w:rsidRPr="00032D0E">
        <w:rPr>
          <w:szCs w:val="20"/>
        </w:rPr>
        <w:t xml:space="preserve"> e orali</w:t>
      </w:r>
      <w:r w:rsidRPr="00032D0E">
        <w:rPr>
          <w:szCs w:val="20"/>
        </w:rPr>
        <w:t xml:space="preserve">, con particolare attenzione a come si esprimono i concetti e </w:t>
      </w:r>
      <w:r w:rsidR="00281509">
        <w:rPr>
          <w:szCs w:val="20"/>
        </w:rPr>
        <w:t xml:space="preserve">         </w:t>
      </w:r>
      <w:r w:rsidRPr="00032D0E">
        <w:rPr>
          <w:szCs w:val="20"/>
        </w:rPr>
        <w:t>le rela</w:t>
      </w:r>
      <w:r w:rsidR="00CF6E03" w:rsidRPr="00032D0E">
        <w:rPr>
          <w:szCs w:val="20"/>
        </w:rPr>
        <w:t>zioni logiche in lingua inglese.</w:t>
      </w:r>
    </w:p>
    <w:p w14:paraId="00D04118" w14:textId="77777777" w:rsidR="002F3F9D" w:rsidRPr="0000189E" w:rsidRDefault="0000189E" w:rsidP="0000189E">
      <w:pPr>
        <w:spacing w:before="120"/>
        <w:ind w:left="284" w:hanging="284"/>
        <w:rPr>
          <w:i/>
          <w:szCs w:val="20"/>
        </w:rPr>
      </w:pPr>
      <w:r>
        <w:rPr>
          <w:i/>
          <w:szCs w:val="20"/>
        </w:rPr>
        <w:t>A</w:t>
      </w:r>
      <w:r w:rsidRPr="0000189E">
        <w:rPr>
          <w:i/>
          <w:szCs w:val="20"/>
        </w:rPr>
        <w:t>bilità comunicative</w:t>
      </w:r>
    </w:p>
    <w:p w14:paraId="505DE4D9" w14:textId="77777777" w:rsidR="002F3F9D" w:rsidRPr="00032D0E" w:rsidRDefault="002F3F9D" w:rsidP="002F3F9D">
      <w:pPr>
        <w:ind w:left="284" w:hanging="284"/>
        <w:rPr>
          <w:szCs w:val="20"/>
        </w:rPr>
      </w:pPr>
      <w:r w:rsidRPr="00032D0E">
        <w:rPr>
          <w:szCs w:val="20"/>
        </w:rPr>
        <w:t xml:space="preserve">Al termine dell’insegnamento lo studente sarà in grado di </w:t>
      </w:r>
      <w:r w:rsidR="003D361C">
        <w:rPr>
          <w:szCs w:val="20"/>
        </w:rPr>
        <w:t>comunicare in</w:t>
      </w:r>
      <w:r w:rsidR="003D361C" w:rsidRPr="003D361C">
        <w:t xml:space="preserve"> </w:t>
      </w:r>
      <w:r w:rsidR="003D361C">
        <w:t>lingua inglese nei diversi contesti professionali:</w:t>
      </w:r>
    </w:p>
    <w:p w14:paraId="3D213C57" w14:textId="77777777" w:rsidR="00CF6E03" w:rsidRDefault="003D361C" w:rsidP="002F3F9D">
      <w:pPr>
        <w:pStyle w:val="Paragrafoelenco"/>
        <w:numPr>
          <w:ilvl w:val="0"/>
          <w:numId w:val="6"/>
        </w:numPr>
        <w:spacing w:line="240" w:lineRule="auto"/>
      </w:pPr>
      <w:r>
        <w:t>l’esercizio della professione in ambito sanitario</w:t>
      </w:r>
    </w:p>
    <w:p w14:paraId="3F149CF0" w14:textId="77777777" w:rsidR="002F3F9D" w:rsidRDefault="003D361C" w:rsidP="002F3F9D">
      <w:pPr>
        <w:pStyle w:val="Paragrafoelenco"/>
        <w:numPr>
          <w:ilvl w:val="0"/>
          <w:numId w:val="6"/>
        </w:numPr>
        <w:spacing w:line="240" w:lineRule="auto"/>
      </w:pPr>
      <w:r>
        <w:t xml:space="preserve">la comunicazione scritta e orale dei risultati della propria attività a interlocutori </w:t>
      </w:r>
      <w:proofErr w:type="spellStart"/>
      <w:r>
        <w:t>speciasti</w:t>
      </w:r>
      <w:proofErr w:type="spellEnd"/>
      <w:r>
        <w:t xml:space="preserve"> e non specialisti.</w:t>
      </w:r>
    </w:p>
    <w:p w14:paraId="14D57A08" w14:textId="77777777" w:rsidR="002F3F9D" w:rsidRPr="0000189E" w:rsidRDefault="0000189E" w:rsidP="0000189E">
      <w:pPr>
        <w:spacing w:before="120"/>
        <w:ind w:left="284" w:hanging="284"/>
        <w:rPr>
          <w:i/>
          <w:szCs w:val="20"/>
        </w:rPr>
      </w:pPr>
      <w:r>
        <w:rPr>
          <w:i/>
          <w:szCs w:val="20"/>
        </w:rPr>
        <w:t>C</w:t>
      </w:r>
      <w:r w:rsidRPr="0000189E">
        <w:rPr>
          <w:i/>
          <w:szCs w:val="20"/>
        </w:rPr>
        <w:t>apacità di apprendimento</w:t>
      </w:r>
    </w:p>
    <w:p w14:paraId="5CB74C63" w14:textId="77777777" w:rsidR="00DA407F" w:rsidRPr="00032D0E" w:rsidRDefault="00DA407F" w:rsidP="00DA407F">
      <w:pPr>
        <w:ind w:left="284" w:hanging="284"/>
        <w:rPr>
          <w:szCs w:val="20"/>
        </w:rPr>
      </w:pPr>
      <w:r w:rsidRPr="00032D0E">
        <w:rPr>
          <w:szCs w:val="20"/>
        </w:rPr>
        <w:t xml:space="preserve">Al termine dell’insegnamento lo studente sarà in grado di </w:t>
      </w:r>
      <w:r w:rsidR="00513619">
        <w:rPr>
          <w:szCs w:val="20"/>
        </w:rPr>
        <w:t>attingere a risorse, fonti e siti dedicati per:</w:t>
      </w:r>
    </w:p>
    <w:p w14:paraId="7EFA56BD" w14:textId="77777777" w:rsidR="00DA407F" w:rsidRDefault="00513619" w:rsidP="00DA407F">
      <w:pPr>
        <w:pStyle w:val="Paragrafoelenco"/>
        <w:numPr>
          <w:ilvl w:val="0"/>
          <w:numId w:val="6"/>
        </w:numPr>
        <w:spacing w:line="240" w:lineRule="auto"/>
      </w:pPr>
      <w:r>
        <w:t xml:space="preserve">arricchire le proprie conoscenze </w:t>
      </w:r>
      <w:r w:rsidR="00496199">
        <w:t>relativamente a</w:t>
      </w:r>
      <w:r>
        <w:t xml:space="preserve"> lessico</w:t>
      </w:r>
      <w:r w:rsidR="00496199">
        <w:t xml:space="preserve"> specialistico, strutture e uso della lingua</w:t>
      </w:r>
    </w:p>
    <w:p w14:paraId="64DE9CA0" w14:textId="77777777" w:rsidR="00110CDF" w:rsidRDefault="00496199" w:rsidP="00110CDF">
      <w:pPr>
        <w:pStyle w:val="Paragrafoelenco"/>
        <w:numPr>
          <w:ilvl w:val="0"/>
          <w:numId w:val="6"/>
        </w:numPr>
        <w:spacing w:line="360" w:lineRule="auto"/>
      </w:pPr>
      <w:r>
        <w:t>utilizzare le pubblicazioni in inglese per ampliare la propria formazione personale.</w:t>
      </w:r>
    </w:p>
    <w:p w14:paraId="4B2B8BA7" w14:textId="77777777" w:rsidR="003D7042" w:rsidRPr="001573BF" w:rsidRDefault="003D7042" w:rsidP="00110CDF">
      <w:pPr>
        <w:spacing w:before="240" w:after="120" w:line="240" w:lineRule="auto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>PROGRAMMA DEL CORSO</w:t>
      </w:r>
    </w:p>
    <w:p w14:paraId="6099643A" w14:textId="77777777" w:rsidR="00D52A96" w:rsidRPr="0000189E" w:rsidRDefault="00D52A96" w:rsidP="0000189E">
      <w:pPr>
        <w:spacing w:line="240" w:lineRule="auto"/>
        <w:rPr>
          <w:szCs w:val="22"/>
        </w:rPr>
      </w:pPr>
      <w:r w:rsidRPr="0000189E">
        <w:rPr>
          <w:szCs w:val="22"/>
        </w:rPr>
        <w:t>Il programma verte sui seguenti contenuti:</w:t>
      </w:r>
    </w:p>
    <w:p w14:paraId="77A6E7BF" w14:textId="77777777" w:rsidR="00D9379D" w:rsidRPr="0000189E" w:rsidRDefault="00F42B7A" w:rsidP="002F3F9D">
      <w:pPr>
        <w:rPr>
          <w:i/>
          <w:szCs w:val="22"/>
        </w:rPr>
      </w:pPr>
      <w:r w:rsidRPr="0000189E">
        <w:rPr>
          <w:szCs w:val="22"/>
        </w:rPr>
        <w:t>UNITA’</w:t>
      </w:r>
      <w:r w:rsidR="002F3F9D" w:rsidRPr="0000189E">
        <w:rPr>
          <w:szCs w:val="22"/>
        </w:rPr>
        <w:t xml:space="preserve"> 1</w:t>
      </w:r>
      <w:r w:rsidR="002F3F9D" w:rsidRPr="0000189E">
        <w:rPr>
          <w:i/>
          <w:szCs w:val="22"/>
        </w:rPr>
        <w:t xml:space="preserve"> - </w:t>
      </w:r>
      <w:r w:rsidR="00D9379D" w:rsidRPr="0000189E">
        <w:rPr>
          <w:i/>
          <w:szCs w:val="22"/>
        </w:rPr>
        <w:t>Strategie per la comprensione e la produzione scritta</w:t>
      </w:r>
      <w:r w:rsidR="003D6694" w:rsidRPr="0000189E">
        <w:rPr>
          <w:i/>
          <w:szCs w:val="22"/>
        </w:rPr>
        <w:t xml:space="preserve"> e orale</w:t>
      </w:r>
      <w:r w:rsidR="00635282" w:rsidRPr="0000189E">
        <w:rPr>
          <w:i/>
          <w:szCs w:val="22"/>
        </w:rPr>
        <w:t>.</w:t>
      </w:r>
    </w:p>
    <w:p w14:paraId="5915930E" w14:textId="77777777" w:rsidR="003D7042" w:rsidRPr="0000189E" w:rsidRDefault="00D9379D" w:rsidP="00D9379D">
      <w:pPr>
        <w:pStyle w:val="Paragrafoelenco"/>
        <w:ind w:left="284" w:hanging="284"/>
        <w:rPr>
          <w:szCs w:val="22"/>
        </w:rPr>
      </w:pPr>
      <w:bookmarkStart w:id="2" w:name="_Hlk8307836"/>
      <w:r w:rsidRPr="0000189E">
        <w:rPr>
          <w:szCs w:val="22"/>
        </w:rPr>
        <w:tab/>
      </w:r>
      <w:r w:rsidR="00757DDB" w:rsidRPr="0000189E">
        <w:rPr>
          <w:szCs w:val="22"/>
        </w:rPr>
        <w:t xml:space="preserve">Lo studente </w:t>
      </w:r>
      <w:r w:rsidR="00F8364D" w:rsidRPr="0000189E">
        <w:rPr>
          <w:szCs w:val="22"/>
        </w:rPr>
        <w:t xml:space="preserve">consoliderà </w:t>
      </w:r>
      <w:bookmarkEnd w:id="2"/>
      <w:r w:rsidR="00F8364D" w:rsidRPr="0000189E">
        <w:rPr>
          <w:szCs w:val="22"/>
        </w:rPr>
        <w:t xml:space="preserve">le </w:t>
      </w:r>
      <w:r w:rsidR="00F446FF" w:rsidRPr="0000189E">
        <w:rPr>
          <w:szCs w:val="22"/>
        </w:rPr>
        <w:t>proprie competenze</w:t>
      </w:r>
      <w:r w:rsidR="00F8364D" w:rsidRPr="0000189E">
        <w:rPr>
          <w:szCs w:val="22"/>
        </w:rPr>
        <w:t xml:space="preserve"> linguistiche </w:t>
      </w:r>
      <w:r w:rsidR="00F446FF" w:rsidRPr="0000189E">
        <w:rPr>
          <w:szCs w:val="22"/>
        </w:rPr>
        <w:t>ad un</w:t>
      </w:r>
      <w:r w:rsidR="00F8364D" w:rsidRPr="0000189E">
        <w:rPr>
          <w:szCs w:val="22"/>
        </w:rPr>
        <w:t xml:space="preserve"> livello B2 </w:t>
      </w:r>
      <w:r w:rsidR="00F446FF" w:rsidRPr="0000189E">
        <w:rPr>
          <w:szCs w:val="22"/>
        </w:rPr>
        <w:t>e</w:t>
      </w:r>
      <w:r w:rsidR="00F8364D" w:rsidRPr="0000189E">
        <w:rPr>
          <w:szCs w:val="22"/>
        </w:rPr>
        <w:t xml:space="preserve"> </w:t>
      </w:r>
      <w:r w:rsidR="00757DDB" w:rsidRPr="0000189E">
        <w:rPr>
          <w:szCs w:val="22"/>
        </w:rPr>
        <w:t>acquisirà le seguenti conoscenze:</w:t>
      </w:r>
    </w:p>
    <w:p w14:paraId="2BB765EA" w14:textId="77777777" w:rsidR="00E73C5D" w:rsidRPr="0000189E" w:rsidRDefault="00F8364D" w:rsidP="009E2891">
      <w:pPr>
        <w:widowControl w:val="0"/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ind w:left="360"/>
        <w:jc w:val="left"/>
        <w:rPr>
          <w:szCs w:val="22"/>
          <w:lang w:val="en-US"/>
        </w:rPr>
      </w:pPr>
      <w:r w:rsidRPr="0000189E">
        <w:rPr>
          <w:szCs w:val="22"/>
          <w:lang w:val="en-US"/>
        </w:rPr>
        <w:t>–</w:t>
      </w:r>
      <w:r w:rsidRPr="0000189E">
        <w:rPr>
          <w:szCs w:val="22"/>
          <w:lang w:val="en-US"/>
        </w:rPr>
        <w:tab/>
      </w:r>
      <w:r w:rsidR="00F42B7A" w:rsidRPr="0000189E">
        <w:rPr>
          <w:szCs w:val="22"/>
          <w:lang w:val="en-US"/>
        </w:rPr>
        <w:t>1.</w:t>
      </w:r>
      <w:r w:rsidR="001573BF" w:rsidRPr="0000189E">
        <w:rPr>
          <w:szCs w:val="22"/>
          <w:lang w:val="en-US"/>
        </w:rPr>
        <w:t xml:space="preserve">1 </w:t>
      </w:r>
      <w:r w:rsidR="001573BF" w:rsidRPr="00281509">
        <w:rPr>
          <w:i/>
          <w:szCs w:val="22"/>
          <w:lang w:val="en-US"/>
        </w:rPr>
        <w:t>Academic</w:t>
      </w:r>
      <w:r w:rsidR="00AD679B">
        <w:rPr>
          <w:i/>
          <w:iCs/>
          <w:szCs w:val="22"/>
          <w:lang w:val="en-US"/>
        </w:rPr>
        <w:t xml:space="preserve"> vocabulary,</w:t>
      </w:r>
      <w:r w:rsidR="00E73C5D" w:rsidRPr="0000189E">
        <w:rPr>
          <w:i/>
          <w:iCs/>
          <w:szCs w:val="22"/>
          <w:lang w:val="en-US"/>
        </w:rPr>
        <w:t xml:space="preserve"> Word formation</w:t>
      </w:r>
    </w:p>
    <w:p w14:paraId="35CD9614" w14:textId="77777777" w:rsidR="00A10E3E" w:rsidRPr="0000189E" w:rsidRDefault="001573BF" w:rsidP="009E2891">
      <w:pPr>
        <w:pStyle w:val="Paragrafoelenco"/>
        <w:widowControl w:val="0"/>
        <w:numPr>
          <w:ilvl w:val="0"/>
          <w:numId w:val="11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22"/>
          <w:lang w:val="en-GB"/>
        </w:rPr>
      </w:pPr>
      <w:r w:rsidRPr="0000189E">
        <w:rPr>
          <w:szCs w:val="22"/>
          <w:lang w:val="en-US"/>
        </w:rPr>
        <w:t xml:space="preserve">1.2 </w:t>
      </w:r>
      <w:r w:rsidRPr="00281509">
        <w:rPr>
          <w:i/>
          <w:szCs w:val="22"/>
          <w:lang w:val="en-US"/>
        </w:rPr>
        <w:t>Nouns</w:t>
      </w:r>
      <w:r w:rsidR="00A10E3E" w:rsidRPr="0000189E">
        <w:rPr>
          <w:i/>
          <w:iCs/>
          <w:szCs w:val="22"/>
          <w:lang w:val="en-US"/>
        </w:rPr>
        <w:t xml:space="preserve"> </w:t>
      </w:r>
      <w:r w:rsidR="00AD679B">
        <w:rPr>
          <w:i/>
          <w:iCs/>
          <w:szCs w:val="22"/>
          <w:lang w:val="en-US"/>
        </w:rPr>
        <w:t>and the words they combine with,</w:t>
      </w:r>
      <w:r w:rsidR="00A10E3E" w:rsidRPr="0000189E">
        <w:rPr>
          <w:i/>
          <w:iCs/>
          <w:szCs w:val="22"/>
          <w:lang w:val="en-US"/>
        </w:rPr>
        <w:t xml:space="preserve"> </w:t>
      </w:r>
      <w:r w:rsidR="00A10E3E" w:rsidRPr="0000189E">
        <w:rPr>
          <w:i/>
          <w:szCs w:val="22"/>
          <w:lang w:val="en-GB"/>
        </w:rPr>
        <w:t xml:space="preserve">Adjective </w:t>
      </w:r>
      <w:r w:rsidR="00A10E3E" w:rsidRPr="0000189E">
        <w:rPr>
          <w:i/>
          <w:iCs/>
          <w:szCs w:val="22"/>
          <w:lang w:val="en-US"/>
        </w:rPr>
        <w:t>and</w:t>
      </w:r>
      <w:r w:rsidR="00A10E3E" w:rsidRPr="0000189E">
        <w:rPr>
          <w:szCs w:val="22"/>
          <w:lang w:val="en-GB"/>
        </w:rPr>
        <w:t xml:space="preserve"> </w:t>
      </w:r>
      <w:r w:rsidR="00A10E3E" w:rsidRPr="0000189E">
        <w:rPr>
          <w:i/>
          <w:szCs w:val="22"/>
          <w:lang w:val="en-GB"/>
        </w:rPr>
        <w:t xml:space="preserve">noun </w:t>
      </w:r>
      <w:proofErr w:type="gramStart"/>
      <w:r w:rsidR="00A10E3E" w:rsidRPr="0000189E">
        <w:rPr>
          <w:i/>
          <w:szCs w:val="22"/>
          <w:lang w:val="en-GB"/>
        </w:rPr>
        <w:t>combinations</w:t>
      </w:r>
      <w:proofErr w:type="gramEnd"/>
      <w:r w:rsidR="00A10E3E" w:rsidRPr="0000189E">
        <w:rPr>
          <w:i/>
          <w:iCs/>
          <w:szCs w:val="22"/>
          <w:lang w:val="en-US"/>
        </w:rPr>
        <w:t xml:space="preserve"> </w:t>
      </w:r>
    </w:p>
    <w:p w14:paraId="2B034F77" w14:textId="77777777" w:rsidR="009153EE" w:rsidRPr="00544626" w:rsidRDefault="00F42B7A" w:rsidP="00544626">
      <w:pPr>
        <w:pStyle w:val="Paragrafoelenco"/>
        <w:widowControl w:val="0"/>
        <w:numPr>
          <w:ilvl w:val="0"/>
          <w:numId w:val="11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22"/>
          <w:lang w:val="fr-FR"/>
        </w:rPr>
      </w:pPr>
      <w:r w:rsidRPr="0000189E">
        <w:rPr>
          <w:szCs w:val="22"/>
        </w:rPr>
        <w:t>1.</w:t>
      </w:r>
      <w:r w:rsidR="003B646D" w:rsidRPr="0000189E">
        <w:rPr>
          <w:i/>
          <w:iCs/>
          <w:szCs w:val="22"/>
          <w:lang w:val="fr-FR"/>
        </w:rPr>
        <w:t xml:space="preserve"> </w:t>
      </w:r>
      <w:r w:rsidR="00A10E3E" w:rsidRPr="0000189E">
        <w:rPr>
          <w:i/>
          <w:iCs/>
          <w:szCs w:val="22"/>
          <w:lang w:val="fr-FR"/>
        </w:rPr>
        <w:t xml:space="preserve"> </w:t>
      </w:r>
      <w:proofErr w:type="spellStart"/>
      <w:r w:rsidR="00A10E3E" w:rsidRPr="0000189E">
        <w:rPr>
          <w:i/>
          <w:iCs/>
          <w:szCs w:val="22"/>
          <w:lang w:val="fr-FR"/>
        </w:rPr>
        <w:t>Syntactic</w:t>
      </w:r>
      <w:proofErr w:type="spellEnd"/>
      <w:r w:rsidR="00A10E3E" w:rsidRPr="0000189E">
        <w:rPr>
          <w:i/>
          <w:iCs/>
          <w:szCs w:val="22"/>
          <w:lang w:val="fr-FR"/>
        </w:rPr>
        <w:t xml:space="preserve"> </w:t>
      </w:r>
      <w:proofErr w:type="spellStart"/>
      <w:r w:rsidR="00A10E3E" w:rsidRPr="0000189E">
        <w:rPr>
          <w:i/>
          <w:iCs/>
          <w:szCs w:val="22"/>
          <w:lang w:val="fr-FR"/>
        </w:rPr>
        <w:t>processes</w:t>
      </w:r>
      <w:proofErr w:type="spellEnd"/>
      <w:r w:rsidR="00AD679B">
        <w:rPr>
          <w:szCs w:val="22"/>
          <w:lang w:val="fr-FR"/>
        </w:rPr>
        <w:t>,</w:t>
      </w:r>
      <w:r w:rsidR="00A10E3E" w:rsidRPr="0000189E">
        <w:rPr>
          <w:i/>
          <w:iCs/>
          <w:szCs w:val="22"/>
          <w:lang w:val="fr-FR"/>
        </w:rPr>
        <w:t xml:space="preserve"> Noun phrases</w:t>
      </w:r>
    </w:p>
    <w:p w14:paraId="390C45AC" w14:textId="77777777" w:rsidR="003D7042" w:rsidRPr="0000189E" w:rsidRDefault="00816BBA" w:rsidP="00544626">
      <w:pPr>
        <w:widowControl w:val="0"/>
        <w:shd w:val="clear" w:color="auto" w:fill="FFFFFF"/>
        <w:tabs>
          <w:tab w:val="clear" w:pos="284"/>
        </w:tabs>
        <w:autoSpaceDE w:val="0"/>
        <w:autoSpaceDN w:val="0"/>
        <w:adjustRightInd w:val="0"/>
        <w:spacing w:before="120" w:line="240" w:lineRule="auto"/>
        <w:jc w:val="left"/>
        <w:rPr>
          <w:szCs w:val="22"/>
          <w:lang w:val="fr-FR"/>
        </w:rPr>
      </w:pPr>
      <w:r w:rsidRPr="0000189E">
        <w:rPr>
          <w:szCs w:val="22"/>
        </w:rPr>
        <w:t>UNITA’</w:t>
      </w:r>
      <w:r w:rsidR="002F3F9D" w:rsidRPr="0000189E">
        <w:rPr>
          <w:szCs w:val="22"/>
        </w:rPr>
        <w:t xml:space="preserve"> 2 - </w:t>
      </w:r>
      <w:r w:rsidR="003D7042" w:rsidRPr="0000189E">
        <w:rPr>
          <w:i/>
          <w:szCs w:val="22"/>
        </w:rPr>
        <w:t>Introduzione allo st</w:t>
      </w:r>
      <w:r w:rsidR="003D6694" w:rsidRPr="0000189E">
        <w:rPr>
          <w:i/>
          <w:szCs w:val="22"/>
        </w:rPr>
        <w:t>udio dell’inglese specialistico</w:t>
      </w:r>
      <w:r w:rsidR="00635282" w:rsidRPr="0000189E">
        <w:rPr>
          <w:i/>
          <w:szCs w:val="22"/>
        </w:rPr>
        <w:t>.</w:t>
      </w:r>
    </w:p>
    <w:p w14:paraId="26D9AF3A" w14:textId="77777777" w:rsidR="00D9379D" w:rsidRPr="0000189E" w:rsidRDefault="00D9379D" w:rsidP="003D7042">
      <w:pPr>
        <w:ind w:left="284" w:hanging="284"/>
        <w:rPr>
          <w:szCs w:val="22"/>
        </w:rPr>
      </w:pPr>
      <w:r w:rsidRPr="0000189E">
        <w:rPr>
          <w:szCs w:val="22"/>
        </w:rPr>
        <w:tab/>
        <w:t>Lo studente conseguirà una conoscenza operativa pertinente al linguaggio della Psicologia</w:t>
      </w:r>
      <w:r w:rsidR="00533B50" w:rsidRPr="0000189E">
        <w:rPr>
          <w:szCs w:val="22"/>
        </w:rPr>
        <w:t>:</w:t>
      </w:r>
    </w:p>
    <w:p w14:paraId="08241273" w14:textId="77777777" w:rsidR="00A10E3E" w:rsidRPr="0000189E" w:rsidRDefault="001573BF" w:rsidP="00635282">
      <w:pPr>
        <w:pStyle w:val="Paragrafoelenco"/>
        <w:widowControl w:val="0"/>
        <w:numPr>
          <w:ilvl w:val="0"/>
          <w:numId w:val="13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ind w:left="714" w:hanging="357"/>
        <w:jc w:val="left"/>
        <w:rPr>
          <w:szCs w:val="22"/>
          <w:lang w:val="en-GB"/>
        </w:rPr>
      </w:pPr>
      <w:r w:rsidRPr="0000189E">
        <w:rPr>
          <w:szCs w:val="22"/>
          <w:lang w:val="en-US"/>
        </w:rPr>
        <w:t xml:space="preserve">2.1 </w:t>
      </w:r>
      <w:r w:rsidRPr="00281509">
        <w:rPr>
          <w:i/>
          <w:szCs w:val="22"/>
          <w:lang w:val="en-US"/>
        </w:rPr>
        <w:t>A</w:t>
      </w:r>
      <w:r w:rsidR="00AD679B">
        <w:rPr>
          <w:i/>
          <w:iCs/>
          <w:szCs w:val="22"/>
          <w:lang w:val="en-US"/>
        </w:rPr>
        <w:t xml:space="preserve"> definition of p</w:t>
      </w:r>
      <w:r w:rsidR="00A10E3E" w:rsidRPr="0000189E">
        <w:rPr>
          <w:i/>
          <w:iCs/>
          <w:szCs w:val="22"/>
          <w:lang w:val="en-US"/>
        </w:rPr>
        <w:t>sychology: origins and historical background</w:t>
      </w:r>
    </w:p>
    <w:p w14:paraId="6AE4791A" w14:textId="77777777" w:rsidR="00A10E3E" w:rsidRPr="0000189E" w:rsidRDefault="002F3F9D" w:rsidP="00635282">
      <w:pPr>
        <w:widowControl w:val="0"/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b/>
          <w:bCs/>
          <w:szCs w:val="22"/>
          <w:lang w:val="en-US"/>
        </w:rPr>
      </w:pPr>
      <w:r w:rsidRPr="0000189E">
        <w:rPr>
          <w:szCs w:val="22"/>
          <w:lang w:val="en-US"/>
        </w:rPr>
        <w:t>–</w:t>
      </w:r>
      <w:r w:rsidRPr="0000189E">
        <w:rPr>
          <w:szCs w:val="22"/>
          <w:lang w:val="en-US"/>
        </w:rPr>
        <w:tab/>
      </w:r>
      <w:r w:rsidR="00816BBA" w:rsidRPr="0000189E">
        <w:rPr>
          <w:szCs w:val="22"/>
          <w:lang w:val="en-US"/>
        </w:rPr>
        <w:t>2.</w:t>
      </w:r>
      <w:r w:rsidR="001573BF" w:rsidRPr="0000189E">
        <w:rPr>
          <w:szCs w:val="22"/>
          <w:lang w:val="en-US"/>
        </w:rPr>
        <w:t xml:space="preserve">2 </w:t>
      </w:r>
      <w:r w:rsidR="001573BF" w:rsidRPr="00281509">
        <w:rPr>
          <w:i/>
          <w:szCs w:val="22"/>
          <w:lang w:val="en-US"/>
        </w:rPr>
        <w:t>Psychology</w:t>
      </w:r>
      <w:r w:rsidR="00A10E3E" w:rsidRPr="0000189E">
        <w:rPr>
          <w:i/>
          <w:iCs/>
          <w:szCs w:val="22"/>
          <w:lang w:val="en-US"/>
        </w:rPr>
        <w:t xml:space="preserve"> in applied settings</w:t>
      </w:r>
    </w:p>
    <w:p w14:paraId="5A06C48B" w14:textId="77777777" w:rsidR="002F3F9D" w:rsidRPr="0000189E" w:rsidRDefault="001573BF" w:rsidP="0037686B">
      <w:pPr>
        <w:pStyle w:val="Paragrafoelenco"/>
        <w:numPr>
          <w:ilvl w:val="0"/>
          <w:numId w:val="13"/>
        </w:numPr>
        <w:spacing w:line="360" w:lineRule="auto"/>
        <w:rPr>
          <w:szCs w:val="22"/>
        </w:rPr>
      </w:pPr>
      <w:r w:rsidRPr="0000189E">
        <w:rPr>
          <w:szCs w:val="22"/>
        </w:rPr>
        <w:t xml:space="preserve">2.3 </w:t>
      </w:r>
      <w:proofErr w:type="spellStart"/>
      <w:r w:rsidRPr="00281509">
        <w:rPr>
          <w:i/>
          <w:szCs w:val="22"/>
        </w:rPr>
        <w:t>Listening</w:t>
      </w:r>
      <w:proofErr w:type="spellEnd"/>
      <w:r w:rsidR="00A10E3E" w:rsidRPr="0000189E">
        <w:rPr>
          <w:i/>
          <w:iCs/>
          <w:szCs w:val="22"/>
          <w:lang w:val="en-US"/>
        </w:rPr>
        <w:t xml:space="preserve"> and viewing</w:t>
      </w:r>
    </w:p>
    <w:p w14:paraId="50AEEA21" w14:textId="77777777" w:rsidR="006E56F9" w:rsidRPr="0000189E" w:rsidRDefault="003B646D" w:rsidP="0037686B">
      <w:pPr>
        <w:spacing w:before="120" w:line="240" w:lineRule="auto"/>
        <w:rPr>
          <w:i/>
          <w:szCs w:val="22"/>
        </w:rPr>
      </w:pPr>
      <w:r w:rsidRPr="0000189E">
        <w:rPr>
          <w:szCs w:val="22"/>
        </w:rPr>
        <w:t>UNITA’</w:t>
      </w:r>
      <w:r w:rsidR="002F3F9D" w:rsidRPr="0000189E">
        <w:rPr>
          <w:szCs w:val="22"/>
        </w:rPr>
        <w:t xml:space="preserve"> 3 - </w:t>
      </w:r>
      <w:r w:rsidR="00A10E3E" w:rsidRPr="0000189E">
        <w:rPr>
          <w:i/>
          <w:iCs/>
          <w:szCs w:val="22"/>
        </w:rPr>
        <w:t>Introduzione alle espressioni proprie della prosa espositiva di argomento scientifico</w:t>
      </w:r>
      <w:r w:rsidR="00635282" w:rsidRPr="0000189E">
        <w:rPr>
          <w:i/>
          <w:iCs/>
          <w:szCs w:val="22"/>
        </w:rPr>
        <w:t>.</w:t>
      </w:r>
    </w:p>
    <w:p w14:paraId="6158C176" w14:textId="77777777" w:rsidR="00635282" w:rsidRPr="0000189E" w:rsidRDefault="001573BF" w:rsidP="00635282">
      <w:pPr>
        <w:pStyle w:val="Paragrafoelenco"/>
        <w:numPr>
          <w:ilvl w:val="0"/>
          <w:numId w:val="13"/>
        </w:numPr>
        <w:spacing w:line="240" w:lineRule="auto"/>
        <w:rPr>
          <w:szCs w:val="22"/>
          <w:lang w:val="en-US"/>
        </w:rPr>
      </w:pPr>
      <w:r w:rsidRPr="0000189E">
        <w:rPr>
          <w:szCs w:val="22"/>
          <w:lang w:val="en-US"/>
        </w:rPr>
        <w:lastRenderedPageBreak/>
        <w:t xml:space="preserve">3.1 </w:t>
      </w:r>
      <w:r w:rsidRPr="00281509">
        <w:rPr>
          <w:i/>
          <w:szCs w:val="22"/>
          <w:lang w:val="en-US"/>
        </w:rPr>
        <w:t>Psychologists</w:t>
      </w:r>
      <w:r w:rsidR="00AD679B">
        <w:rPr>
          <w:i/>
          <w:iCs/>
          <w:szCs w:val="22"/>
          <w:lang w:val="en-US"/>
        </w:rPr>
        <w:t xml:space="preserve"> at </w:t>
      </w:r>
      <w:r>
        <w:rPr>
          <w:i/>
          <w:iCs/>
          <w:szCs w:val="22"/>
          <w:lang w:val="en-US"/>
        </w:rPr>
        <w:t xml:space="preserve">work, </w:t>
      </w:r>
      <w:r w:rsidRPr="0000189E">
        <w:rPr>
          <w:i/>
          <w:iCs/>
          <w:szCs w:val="22"/>
          <w:lang w:val="en-US"/>
        </w:rPr>
        <w:t>Journals</w:t>
      </w:r>
      <w:r w:rsidR="009E2891" w:rsidRPr="0000189E">
        <w:rPr>
          <w:i/>
          <w:iCs/>
          <w:szCs w:val="22"/>
          <w:lang w:val="en-US"/>
        </w:rPr>
        <w:t xml:space="preserve"> of the BPS</w:t>
      </w:r>
    </w:p>
    <w:p w14:paraId="2502C507" w14:textId="77777777" w:rsidR="00635282" w:rsidRPr="0000189E" w:rsidRDefault="001573BF" w:rsidP="00635282">
      <w:pPr>
        <w:pStyle w:val="Paragrafoelenco"/>
        <w:numPr>
          <w:ilvl w:val="0"/>
          <w:numId w:val="13"/>
        </w:numPr>
        <w:spacing w:line="240" w:lineRule="auto"/>
        <w:rPr>
          <w:szCs w:val="22"/>
          <w:lang w:val="en-US"/>
        </w:rPr>
      </w:pPr>
      <w:r w:rsidRPr="0000189E">
        <w:rPr>
          <w:szCs w:val="22"/>
          <w:lang w:val="en-US"/>
        </w:rPr>
        <w:t>3.2</w:t>
      </w:r>
      <w:r w:rsidRPr="00281509">
        <w:rPr>
          <w:i/>
          <w:szCs w:val="22"/>
          <w:lang w:val="en-US"/>
        </w:rPr>
        <w:t xml:space="preserve"> Structured</w:t>
      </w:r>
      <w:r w:rsidR="009E2891" w:rsidRPr="0000189E">
        <w:rPr>
          <w:i/>
          <w:iCs/>
          <w:szCs w:val="22"/>
          <w:lang w:val="en-US"/>
        </w:rPr>
        <w:t xml:space="preserve"> Abstracts</w:t>
      </w:r>
    </w:p>
    <w:p w14:paraId="764D6C5D" w14:textId="77777777" w:rsidR="009E2891" w:rsidRPr="0000189E" w:rsidRDefault="001573BF" w:rsidP="0037686B">
      <w:pPr>
        <w:pStyle w:val="Paragrafoelenco"/>
        <w:numPr>
          <w:ilvl w:val="0"/>
          <w:numId w:val="13"/>
        </w:numPr>
        <w:spacing w:line="360" w:lineRule="auto"/>
        <w:rPr>
          <w:szCs w:val="22"/>
          <w:lang w:val="en-US"/>
        </w:rPr>
      </w:pPr>
      <w:r w:rsidRPr="0000189E">
        <w:rPr>
          <w:szCs w:val="22"/>
          <w:lang w:val="en-US"/>
        </w:rPr>
        <w:t>3.3</w:t>
      </w:r>
      <w:r w:rsidRPr="00281509">
        <w:rPr>
          <w:i/>
          <w:szCs w:val="22"/>
          <w:lang w:val="en-US"/>
        </w:rPr>
        <w:t xml:space="preserve"> Methods</w:t>
      </w:r>
      <w:r w:rsidR="009E2891" w:rsidRPr="0000189E">
        <w:rPr>
          <w:i/>
          <w:iCs/>
          <w:szCs w:val="22"/>
          <w:lang w:val="en-US"/>
        </w:rPr>
        <w:t xml:space="preserve"> of research</w:t>
      </w:r>
    </w:p>
    <w:p w14:paraId="13432F4A" w14:textId="77777777" w:rsidR="003D7042" w:rsidRPr="0000189E" w:rsidRDefault="00DC4012" w:rsidP="0037686B">
      <w:pPr>
        <w:spacing w:before="120" w:line="240" w:lineRule="auto"/>
        <w:ind w:left="284" w:hanging="284"/>
        <w:rPr>
          <w:szCs w:val="22"/>
        </w:rPr>
      </w:pPr>
      <w:r w:rsidRPr="0000189E">
        <w:rPr>
          <w:szCs w:val="22"/>
        </w:rPr>
        <w:t>UNITA’</w:t>
      </w:r>
      <w:r w:rsidR="002F3F9D" w:rsidRPr="0000189E">
        <w:rPr>
          <w:szCs w:val="22"/>
        </w:rPr>
        <w:t xml:space="preserve"> 4 - </w:t>
      </w:r>
      <w:r w:rsidR="00A10E3E" w:rsidRPr="0000189E">
        <w:rPr>
          <w:i/>
          <w:iCs/>
          <w:szCs w:val="22"/>
        </w:rPr>
        <w:t xml:space="preserve">Attività di comprensione </w:t>
      </w:r>
      <w:r w:rsidR="009E2891" w:rsidRPr="0000189E">
        <w:rPr>
          <w:i/>
          <w:iCs/>
          <w:szCs w:val="22"/>
        </w:rPr>
        <w:t xml:space="preserve">e produzione </w:t>
      </w:r>
      <w:r w:rsidR="00A10E3E" w:rsidRPr="0000189E">
        <w:rPr>
          <w:i/>
          <w:iCs/>
          <w:szCs w:val="22"/>
        </w:rPr>
        <w:t>di articoli specialistici</w:t>
      </w:r>
      <w:r w:rsidR="00635282" w:rsidRPr="0000189E">
        <w:rPr>
          <w:i/>
          <w:iCs/>
          <w:szCs w:val="22"/>
        </w:rPr>
        <w:t>.</w:t>
      </w:r>
    </w:p>
    <w:p w14:paraId="1379D4F8" w14:textId="77777777" w:rsidR="009E2891" w:rsidRPr="00281509" w:rsidRDefault="001573BF" w:rsidP="00281509">
      <w:pPr>
        <w:pStyle w:val="Paragrafoelenco"/>
        <w:numPr>
          <w:ilvl w:val="0"/>
          <w:numId w:val="17"/>
        </w:numPr>
        <w:spacing w:line="240" w:lineRule="auto"/>
        <w:rPr>
          <w:i/>
          <w:iCs/>
          <w:szCs w:val="22"/>
          <w:lang w:val="en-US"/>
        </w:rPr>
      </w:pPr>
      <w:r w:rsidRPr="0000189E">
        <w:rPr>
          <w:szCs w:val="22"/>
          <w:lang w:val="en-US"/>
        </w:rPr>
        <w:t xml:space="preserve">4.1 </w:t>
      </w:r>
      <w:r w:rsidRPr="00281509">
        <w:rPr>
          <w:i/>
          <w:szCs w:val="22"/>
          <w:lang w:val="en-US"/>
        </w:rPr>
        <w:t>Focus</w:t>
      </w:r>
      <w:r w:rsidR="00AD679B">
        <w:rPr>
          <w:i/>
          <w:iCs/>
          <w:szCs w:val="22"/>
          <w:lang w:val="en-US"/>
        </w:rPr>
        <w:t xml:space="preserve"> on the text,</w:t>
      </w:r>
      <w:r w:rsidR="009E2891" w:rsidRPr="00281509">
        <w:rPr>
          <w:i/>
          <w:iCs/>
          <w:szCs w:val="22"/>
          <w:lang w:val="en-US"/>
        </w:rPr>
        <w:t xml:space="preserve"> Themes for </w:t>
      </w:r>
      <w:proofErr w:type="gramStart"/>
      <w:r w:rsidR="009E2891" w:rsidRPr="00281509">
        <w:rPr>
          <w:i/>
          <w:iCs/>
          <w:szCs w:val="22"/>
          <w:lang w:val="en-US"/>
        </w:rPr>
        <w:t>discussion</w:t>
      </w:r>
      <w:proofErr w:type="gramEnd"/>
    </w:p>
    <w:p w14:paraId="43EBF294" w14:textId="77777777" w:rsidR="009E2891" w:rsidRPr="0000189E" w:rsidRDefault="001573BF" w:rsidP="00635282">
      <w:pPr>
        <w:pStyle w:val="Paragrafoelenco"/>
        <w:numPr>
          <w:ilvl w:val="0"/>
          <w:numId w:val="17"/>
        </w:numPr>
        <w:spacing w:line="240" w:lineRule="auto"/>
        <w:rPr>
          <w:b/>
          <w:bCs/>
          <w:szCs w:val="22"/>
          <w:u w:val="single"/>
          <w:lang w:val="en-US"/>
        </w:rPr>
      </w:pPr>
      <w:r w:rsidRPr="0000189E">
        <w:rPr>
          <w:szCs w:val="22"/>
          <w:lang w:val="en-US"/>
        </w:rPr>
        <w:t xml:space="preserve">4.2 </w:t>
      </w:r>
      <w:r w:rsidR="00281509" w:rsidRPr="00281509">
        <w:rPr>
          <w:i/>
          <w:szCs w:val="22"/>
          <w:lang w:val="en-US"/>
        </w:rPr>
        <w:t>Essay, Summary</w:t>
      </w:r>
    </w:p>
    <w:p w14:paraId="4DC5F25A" w14:textId="77777777" w:rsidR="009E2891" w:rsidRPr="0000189E" w:rsidRDefault="001573BF" w:rsidP="00635282">
      <w:pPr>
        <w:pStyle w:val="Paragrafoelenco"/>
        <w:numPr>
          <w:ilvl w:val="0"/>
          <w:numId w:val="17"/>
        </w:numPr>
        <w:spacing w:line="240" w:lineRule="auto"/>
        <w:rPr>
          <w:b/>
          <w:bCs/>
          <w:szCs w:val="22"/>
          <w:u w:val="single"/>
          <w:lang w:val="en-US"/>
        </w:rPr>
      </w:pPr>
      <w:r w:rsidRPr="0000189E">
        <w:rPr>
          <w:szCs w:val="22"/>
          <w:lang w:val="en-US"/>
        </w:rPr>
        <w:t xml:space="preserve">4.3 </w:t>
      </w:r>
      <w:r w:rsidRPr="0000189E">
        <w:rPr>
          <w:i/>
          <w:iCs/>
          <w:szCs w:val="22"/>
          <w:lang w:val="en-US"/>
        </w:rPr>
        <w:t>Presentation</w:t>
      </w:r>
      <w:r w:rsidR="009E2891" w:rsidRPr="0000189E">
        <w:rPr>
          <w:i/>
          <w:iCs/>
          <w:szCs w:val="22"/>
          <w:lang w:val="en-US"/>
        </w:rPr>
        <w:t xml:space="preserve"> skills</w:t>
      </w:r>
    </w:p>
    <w:p w14:paraId="3DEF57B0" w14:textId="7E0552EB" w:rsidR="003D7042" w:rsidRPr="001573BF" w:rsidRDefault="003D7042" w:rsidP="003D7042">
      <w:pPr>
        <w:spacing w:before="240" w:after="120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>BIBLIOGRAFIA</w:t>
      </w:r>
      <w:r w:rsidR="00D63E27">
        <w:rPr>
          <w:rStyle w:val="Rimandonotaapidipagina"/>
          <w:b/>
          <w:i/>
          <w:sz w:val="18"/>
          <w:szCs w:val="18"/>
        </w:rPr>
        <w:footnoteReference w:id="1"/>
      </w:r>
    </w:p>
    <w:p w14:paraId="2203D17B" w14:textId="77777777" w:rsidR="003F0147" w:rsidRPr="0000189E" w:rsidRDefault="003F0147" w:rsidP="0000189E">
      <w:pPr>
        <w:spacing w:after="120"/>
        <w:rPr>
          <w:bCs/>
          <w:sz w:val="18"/>
          <w:szCs w:val="20"/>
          <w:lang w:val="en-GB"/>
        </w:rPr>
      </w:pPr>
      <w:r w:rsidRPr="00544626">
        <w:rPr>
          <w:bCs/>
          <w:smallCaps/>
          <w:sz w:val="16"/>
          <w:szCs w:val="18"/>
          <w:lang w:val="en-GB"/>
        </w:rPr>
        <w:t>J.</w:t>
      </w:r>
      <w:r w:rsidR="001573BF" w:rsidRPr="00544626">
        <w:rPr>
          <w:bCs/>
          <w:smallCaps/>
          <w:sz w:val="16"/>
          <w:szCs w:val="18"/>
          <w:lang w:val="en-GB"/>
        </w:rPr>
        <w:t xml:space="preserve"> </w:t>
      </w:r>
      <w:r w:rsidRPr="00544626">
        <w:rPr>
          <w:bCs/>
          <w:smallCaps/>
          <w:sz w:val="16"/>
          <w:szCs w:val="18"/>
          <w:lang w:val="en-GB"/>
        </w:rPr>
        <w:t>Short</w:t>
      </w:r>
      <w:r w:rsidRPr="0000189E">
        <w:rPr>
          <w:bCs/>
          <w:sz w:val="18"/>
          <w:szCs w:val="20"/>
          <w:lang w:val="en-GB"/>
        </w:rPr>
        <w:t xml:space="preserve">, </w:t>
      </w:r>
      <w:r w:rsidRPr="0000189E">
        <w:rPr>
          <w:bCs/>
          <w:i/>
          <w:iCs/>
          <w:sz w:val="18"/>
          <w:szCs w:val="20"/>
          <w:lang w:val="en-GB"/>
        </w:rPr>
        <w:t>English for Psychology in Higher Education Studies</w:t>
      </w:r>
      <w:r w:rsidRPr="0000189E">
        <w:rPr>
          <w:bCs/>
          <w:sz w:val="18"/>
          <w:szCs w:val="20"/>
          <w:lang w:val="en-GB"/>
        </w:rPr>
        <w:t>, Coursebook, Garnet Education, 2010.</w:t>
      </w:r>
    </w:p>
    <w:p w14:paraId="07882DA9" w14:textId="77777777" w:rsidR="009E4232" w:rsidRPr="0000189E" w:rsidRDefault="003F0147" w:rsidP="00544626">
      <w:pPr>
        <w:pStyle w:val="Testo1"/>
        <w:tabs>
          <w:tab w:val="left" w:pos="284"/>
        </w:tabs>
        <w:spacing w:before="0" w:line="276" w:lineRule="auto"/>
        <w:rPr>
          <w:rFonts w:ascii="Times New Roman" w:hAnsi="Times New Roman"/>
        </w:rPr>
      </w:pPr>
      <w:r w:rsidRPr="0000189E">
        <w:rPr>
          <w:rFonts w:ascii="Times New Roman" w:hAnsi="Times New Roman"/>
        </w:rPr>
        <w:t>Ulteriori m</w:t>
      </w:r>
      <w:r w:rsidR="003D7042" w:rsidRPr="0000189E">
        <w:rPr>
          <w:rFonts w:ascii="Times New Roman" w:hAnsi="Times New Roman"/>
        </w:rPr>
        <w:t xml:space="preserve">ateriali e riferimenti bibliografici saranno forniti durante le lezioni e saranno reperibili sulla piattaforma </w:t>
      </w:r>
      <w:r w:rsidR="003D7042" w:rsidRPr="0000189E">
        <w:rPr>
          <w:rFonts w:ascii="Times New Roman" w:hAnsi="Times New Roman"/>
          <w:i/>
        </w:rPr>
        <w:t>Blackboard</w:t>
      </w:r>
      <w:r w:rsidR="003D7042" w:rsidRPr="0000189E">
        <w:rPr>
          <w:rFonts w:ascii="Times New Roman" w:hAnsi="Times New Roman"/>
        </w:rPr>
        <w:t>.</w:t>
      </w:r>
    </w:p>
    <w:p w14:paraId="0E4C54EF" w14:textId="77777777" w:rsidR="003D7042" w:rsidRPr="001573BF" w:rsidRDefault="003D7042" w:rsidP="0000189E">
      <w:pPr>
        <w:spacing w:before="240" w:after="120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>DIDATTICA DEL CORSO</w:t>
      </w:r>
    </w:p>
    <w:p w14:paraId="21631291" w14:textId="77777777" w:rsidR="003D7042" w:rsidRPr="0000189E" w:rsidRDefault="003D7042" w:rsidP="00732371">
      <w:pPr>
        <w:pStyle w:val="Testo2"/>
        <w:spacing w:line="276" w:lineRule="auto"/>
        <w:rPr>
          <w:rFonts w:ascii="Times New Roman" w:hAnsi="Times New Roman"/>
        </w:rPr>
      </w:pPr>
      <w:r w:rsidRPr="0000189E">
        <w:rPr>
          <w:rFonts w:ascii="Times New Roman" w:hAnsi="Times New Roman"/>
        </w:rPr>
        <w:t xml:space="preserve">Il corso si articolerà in lezioni frontali, lavori pratici guidati - individuali e di gruppo -, realizzazioni pratiche personali. Saranno analizzati testi, materiale audiovisivo e siti </w:t>
      </w:r>
      <w:r w:rsidRPr="0000189E">
        <w:rPr>
          <w:rFonts w:ascii="Times New Roman" w:hAnsi="Times New Roman"/>
          <w:i/>
        </w:rPr>
        <w:t>Internet</w:t>
      </w:r>
      <w:r w:rsidRPr="0000189E">
        <w:rPr>
          <w:rFonts w:ascii="Times New Roman" w:hAnsi="Times New Roman"/>
        </w:rPr>
        <w:t xml:space="preserve"> specifici.</w:t>
      </w:r>
    </w:p>
    <w:p w14:paraId="70CC11ED" w14:textId="77777777" w:rsidR="003D7042" w:rsidRPr="001573BF" w:rsidRDefault="003D7042" w:rsidP="0000189E">
      <w:pPr>
        <w:spacing w:before="240" w:after="120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 xml:space="preserve">METODO </w:t>
      </w:r>
      <w:r w:rsidR="00AA041F" w:rsidRPr="001573BF">
        <w:rPr>
          <w:b/>
          <w:i/>
          <w:sz w:val="18"/>
          <w:szCs w:val="18"/>
        </w:rPr>
        <w:t xml:space="preserve">E CRITERI </w:t>
      </w:r>
      <w:r w:rsidRPr="001573BF">
        <w:rPr>
          <w:b/>
          <w:i/>
          <w:sz w:val="18"/>
          <w:szCs w:val="18"/>
        </w:rPr>
        <w:t>DI VALUTAZIONE</w:t>
      </w:r>
    </w:p>
    <w:p w14:paraId="5FD8955A" w14:textId="77777777" w:rsidR="003D7042" w:rsidRPr="0000189E" w:rsidRDefault="003D7042" w:rsidP="0000189E">
      <w:pPr>
        <w:pStyle w:val="Testo2"/>
        <w:rPr>
          <w:rFonts w:ascii="Times New Roman" w:hAnsi="Times New Roman"/>
        </w:rPr>
      </w:pPr>
      <w:r w:rsidRPr="0000189E">
        <w:rPr>
          <w:rFonts w:ascii="Times New Roman" w:hAnsi="Times New Roman"/>
        </w:rPr>
        <w:t>L’esame si articola in una prova scritta e in una prova orale in lingua inglese. Entrambe le prove vanno sostenute nello stesso appello. La prova scritta superata con esito positivo dà accesso, nei giorni immediatamente successivi, alla prova orale.</w:t>
      </w:r>
    </w:p>
    <w:p w14:paraId="12E67909" w14:textId="77777777" w:rsidR="003D7042" w:rsidRPr="0000189E" w:rsidRDefault="003D7042" w:rsidP="0000189E">
      <w:pPr>
        <w:pStyle w:val="Testo2"/>
        <w:rPr>
          <w:rFonts w:ascii="Times New Roman" w:hAnsi="Times New Roman"/>
        </w:rPr>
      </w:pPr>
      <w:r w:rsidRPr="0000189E">
        <w:rPr>
          <w:rFonts w:ascii="Times New Roman" w:hAnsi="Times New Roman"/>
        </w:rPr>
        <w:t xml:space="preserve">La prova scritta verte su competenze sintattico-lessicali e di comprensione del testo; la prova orale intende verificare la conoscenza dei contenuti del corso e la competenza comunicativa specifica. I materiali di riferimento sono consultabili sulla piattaforma </w:t>
      </w:r>
      <w:r w:rsidRPr="0000189E">
        <w:rPr>
          <w:rFonts w:ascii="Times New Roman" w:hAnsi="Times New Roman"/>
          <w:i/>
        </w:rPr>
        <w:t>Blackboard</w:t>
      </w:r>
      <w:r w:rsidRPr="0000189E">
        <w:rPr>
          <w:rFonts w:ascii="Times New Roman" w:hAnsi="Times New Roman"/>
        </w:rPr>
        <w:t>.</w:t>
      </w:r>
    </w:p>
    <w:p w14:paraId="2EBE11DB" w14:textId="77777777" w:rsidR="003D7042" w:rsidRPr="0000189E" w:rsidRDefault="003D7042" w:rsidP="0000189E">
      <w:pPr>
        <w:pStyle w:val="Testo2"/>
        <w:spacing w:line="240" w:lineRule="auto"/>
        <w:rPr>
          <w:rFonts w:ascii="Times New Roman" w:hAnsi="Times New Roman"/>
        </w:rPr>
      </w:pPr>
      <w:r w:rsidRPr="0000189E">
        <w:rPr>
          <w:rFonts w:ascii="Times New Roman" w:hAnsi="Times New Roman"/>
        </w:rPr>
        <w:t>Inoltre ogni studente dovrà consegnare al docente</w:t>
      </w:r>
      <w:r w:rsidR="00281509">
        <w:rPr>
          <w:rFonts w:ascii="Times New Roman" w:hAnsi="Times New Roman"/>
        </w:rPr>
        <w:t>,</w:t>
      </w:r>
      <w:r w:rsidRPr="0000189E">
        <w:rPr>
          <w:rFonts w:ascii="Times New Roman" w:hAnsi="Times New Roman"/>
        </w:rPr>
        <w:t xml:space="preserve"> </w:t>
      </w:r>
      <w:r w:rsidR="00281509">
        <w:rPr>
          <w:rFonts w:ascii="Times New Roman" w:hAnsi="Times New Roman"/>
        </w:rPr>
        <w:t>all’inizio della</w:t>
      </w:r>
      <w:r w:rsidRPr="0000189E">
        <w:rPr>
          <w:rFonts w:ascii="Times New Roman" w:hAnsi="Times New Roman"/>
        </w:rPr>
        <w:t xml:space="preserve"> prova scritta</w:t>
      </w:r>
      <w:r w:rsidR="00281509">
        <w:rPr>
          <w:rFonts w:ascii="Times New Roman" w:hAnsi="Times New Roman"/>
        </w:rPr>
        <w:t>,</w:t>
      </w:r>
      <w:r w:rsidRPr="0000189E">
        <w:rPr>
          <w:rFonts w:ascii="Times New Roman" w:hAnsi="Times New Roman"/>
        </w:rPr>
        <w:t xml:space="preserve"> un proprio </w:t>
      </w:r>
      <w:r w:rsidR="00281509">
        <w:rPr>
          <w:rFonts w:ascii="Times New Roman" w:hAnsi="Times New Roman"/>
        </w:rPr>
        <w:t>scritto</w:t>
      </w:r>
      <w:r w:rsidRPr="0000189E">
        <w:rPr>
          <w:rFonts w:ascii="Times New Roman" w:hAnsi="Times New Roman"/>
        </w:rPr>
        <w:t xml:space="preserve"> personale </w:t>
      </w:r>
      <w:r w:rsidR="00281509">
        <w:rPr>
          <w:rFonts w:ascii="Times New Roman" w:hAnsi="Times New Roman"/>
        </w:rPr>
        <w:t xml:space="preserve">in inglese </w:t>
      </w:r>
      <w:r w:rsidRPr="0000189E">
        <w:rPr>
          <w:rFonts w:ascii="Times New Roman" w:hAnsi="Times New Roman"/>
        </w:rPr>
        <w:t>che sarà discusso in sede di prova orale (</w:t>
      </w:r>
      <w:r w:rsidR="00281509">
        <w:rPr>
          <w:rFonts w:ascii="Times New Roman" w:hAnsi="Times New Roman"/>
        </w:rPr>
        <w:t>risposte a domande su</w:t>
      </w:r>
      <w:r w:rsidRPr="0000189E">
        <w:rPr>
          <w:rFonts w:ascii="Times New Roman" w:hAnsi="Times New Roman"/>
        </w:rPr>
        <w:t xml:space="preserve"> </w:t>
      </w:r>
      <w:r w:rsidR="00533B50" w:rsidRPr="0000189E">
        <w:rPr>
          <w:rFonts w:ascii="Times New Roman" w:hAnsi="Times New Roman"/>
        </w:rPr>
        <w:t>u</w:t>
      </w:r>
      <w:r w:rsidRPr="0000189E">
        <w:rPr>
          <w:rFonts w:ascii="Times New Roman" w:hAnsi="Times New Roman"/>
        </w:rPr>
        <w:t xml:space="preserve">n articolo specialistico </w:t>
      </w:r>
      <w:r w:rsidR="00281509">
        <w:rPr>
          <w:rFonts w:ascii="Times New Roman" w:hAnsi="Times New Roman"/>
        </w:rPr>
        <w:t>fornito dal</w:t>
      </w:r>
      <w:r w:rsidRPr="0000189E">
        <w:rPr>
          <w:rFonts w:ascii="Times New Roman" w:hAnsi="Times New Roman"/>
        </w:rPr>
        <w:t xml:space="preserve"> docente durante il corso).</w:t>
      </w:r>
    </w:p>
    <w:p w14:paraId="4CBFD241" w14:textId="77777777" w:rsidR="003D7042" w:rsidRPr="001573BF" w:rsidRDefault="003D7042" w:rsidP="0000189E">
      <w:pPr>
        <w:spacing w:before="240" w:after="120"/>
        <w:rPr>
          <w:b/>
          <w:i/>
          <w:sz w:val="18"/>
          <w:szCs w:val="18"/>
        </w:rPr>
      </w:pPr>
      <w:r w:rsidRPr="001573BF">
        <w:rPr>
          <w:b/>
          <w:i/>
          <w:sz w:val="18"/>
          <w:szCs w:val="18"/>
        </w:rPr>
        <w:t>AVVERTENZE</w:t>
      </w:r>
      <w:r w:rsidR="00AA041F" w:rsidRPr="001573BF">
        <w:rPr>
          <w:b/>
          <w:i/>
          <w:sz w:val="18"/>
          <w:szCs w:val="18"/>
        </w:rPr>
        <w:t xml:space="preserve"> E PREREQUISITI</w:t>
      </w:r>
    </w:p>
    <w:p w14:paraId="75F1DD54" w14:textId="77777777" w:rsidR="002E7CDB" w:rsidRDefault="003D7042" w:rsidP="00544626">
      <w:pPr>
        <w:pStyle w:val="Testo2"/>
      </w:pPr>
      <w:r w:rsidRPr="001573BF">
        <w:t xml:space="preserve">Il corso si rivolge a chi possiede un grado di preparazione linguistica corrispondente </w:t>
      </w:r>
      <w:r w:rsidR="00533B50" w:rsidRPr="001573BF">
        <w:t xml:space="preserve">almeno </w:t>
      </w:r>
      <w:r w:rsidRPr="001573BF">
        <w:t>a</w:t>
      </w:r>
      <w:r w:rsidR="00533B50" w:rsidRPr="001573BF">
        <w:t>l</w:t>
      </w:r>
      <w:r w:rsidRPr="001573BF">
        <w:t xml:space="preserve"> livello B1 del “Quadro Comune Europeo di Riferimento” (CEFR), attestato mediante idoneità del SeLdA o certificato equivalente.</w:t>
      </w:r>
    </w:p>
    <w:p w14:paraId="5AC4D7ED" w14:textId="77777777" w:rsidR="002E7CDB" w:rsidRPr="00544626" w:rsidRDefault="00544626" w:rsidP="00544626">
      <w:pPr>
        <w:spacing w:before="12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ab/>
      </w:r>
      <w:r w:rsidRPr="00544626">
        <w:rPr>
          <w:bCs/>
          <w:i/>
          <w:sz w:val="18"/>
          <w:szCs w:val="18"/>
        </w:rPr>
        <w:t>Orario e luogo di ricevimento degli studenti</w:t>
      </w:r>
    </w:p>
    <w:p w14:paraId="4C9C750A" w14:textId="77777777" w:rsidR="006F1772" w:rsidRPr="001573BF" w:rsidRDefault="003D7042" w:rsidP="001573BF">
      <w:pPr>
        <w:pStyle w:val="Testo2"/>
      </w:pPr>
      <w:r w:rsidRPr="001573BF">
        <w:t>Il Prof. Maria Grazia Borsalino riceve gli studenti come da avviso affisso all’albo presso il Dipartim</w:t>
      </w:r>
      <w:r w:rsidR="00AD679B" w:rsidRPr="001573BF">
        <w:t>ento di Scienze L</w:t>
      </w:r>
      <w:r w:rsidR="002D5BBD" w:rsidRPr="001573BF">
        <w:t>inguistiche e L</w:t>
      </w:r>
      <w:r w:rsidR="00AD679B" w:rsidRPr="001573BF">
        <w:t>etterature S</w:t>
      </w:r>
      <w:r w:rsidRPr="001573BF">
        <w:t xml:space="preserve">traniere e come indicato nella bacheca </w:t>
      </w:r>
      <w:r w:rsidRPr="002E7CDB">
        <w:rPr>
          <w:i/>
        </w:rPr>
        <w:t>web</w:t>
      </w:r>
      <w:r w:rsidRPr="001573BF">
        <w:t xml:space="preserve"> della pagina personale del docente.</w:t>
      </w:r>
    </w:p>
    <w:sectPr w:rsidR="006F1772" w:rsidRPr="001573BF" w:rsidSect="00AC0424">
      <w:pgSz w:w="11906" w:h="16838" w:code="9"/>
      <w:pgMar w:top="2268" w:right="2268" w:bottom="2268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940F" w14:textId="77777777" w:rsidR="00FF371D" w:rsidRDefault="00FF371D" w:rsidP="003D7042">
      <w:pPr>
        <w:spacing w:line="240" w:lineRule="auto"/>
      </w:pPr>
      <w:r>
        <w:separator/>
      </w:r>
    </w:p>
  </w:endnote>
  <w:endnote w:type="continuationSeparator" w:id="0">
    <w:p w14:paraId="14E90918" w14:textId="77777777" w:rsidR="00FF371D" w:rsidRDefault="00FF371D" w:rsidP="003D7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E796" w14:textId="77777777" w:rsidR="00FF371D" w:rsidRDefault="00FF371D" w:rsidP="003D7042">
      <w:pPr>
        <w:spacing w:line="240" w:lineRule="auto"/>
      </w:pPr>
      <w:r>
        <w:separator/>
      </w:r>
    </w:p>
  </w:footnote>
  <w:footnote w:type="continuationSeparator" w:id="0">
    <w:p w14:paraId="5606CDBE" w14:textId="77777777" w:rsidR="00FF371D" w:rsidRDefault="00FF371D" w:rsidP="003D7042">
      <w:pPr>
        <w:spacing w:line="240" w:lineRule="auto"/>
      </w:pPr>
      <w:r>
        <w:continuationSeparator/>
      </w:r>
    </w:p>
  </w:footnote>
  <w:footnote w:id="1">
    <w:p w14:paraId="2D4AF822" w14:textId="7E385626" w:rsidR="00D63E27" w:rsidRPr="00D63E27" w:rsidRDefault="00D63E27" w:rsidP="00D63E27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AD8"/>
    <w:multiLevelType w:val="hybridMultilevel"/>
    <w:tmpl w:val="1D441378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F5F"/>
    <w:multiLevelType w:val="hybridMultilevel"/>
    <w:tmpl w:val="6BA4D0AC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55A5"/>
    <w:multiLevelType w:val="hybridMultilevel"/>
    <w:tmpl w:val="CD4EC9E0"/>
    <w:lvl w:ilvl="0" w:tplc="AAC252F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405CE"/>
    <w:multiLevelType w:val="hybridMultilevel"/>
    <w:tmpl w:val="AA945BF6"/>
    <w:lvl w:ilvl="0" w:tplc="AAC252F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B20DA3"/>
    <w:multiLevelType w:val="hybridMultilevel"/>
    <w:tmpl w:val="6ED6A552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4826"/>
    <w:multiLevelType w:val="hybridMultilevel"/>
    <w:tmpl w:val="2ED86038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4D5A"/>
    <w:multiLevelType w:val="hybridMultilevel"/>
    <w:tmpl w:val="3C7A7D88"/>
    <w:lvl w:ilvl="0" w:tplc="BDA63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40A5"/>
    <w:multiLevelType w:val="hybridMultilevel"/>
    <w:tmpl w:val="840C3D4E"/>
    <w:lvl w:ilvl="0" w:tplc="AAC252F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B241E"/>
    <w:multiLevelType w:val="hybridMultilevel"/>
    <w:tmpl w:val="795400B2"/>
    <w:lvl w:ilvl="0" w:tplc="379E2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04AC"/>
    <w:multiLevelType w:val="hybridMultilevel"/>
    <w:tmpl w:val="C06A4BAA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788A"/>
    <w:multiLevelType w:val="hybridMultilevel"/>
    <w:tmpl w:val="4202D4F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8567F"/>
    <w:multiLevelType w:val="hybridMultilevel"/>
    <w:tmpl w:val="3F7278EC"/>
    <w:lvl w:ilvl="0" w:tplc="379E2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3444A"/>
    <w:multiLevelType w:val="hybridMultilevel"/>
    <w:tmpl w:val="F5185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01C2D"/>
    <w:multiLevelType w:val="hybridMultilevel"/>
    <w:tmpl w:val="43C8AE7A"/>
    <w:lvl w:ilvl="0" w:tplc="AAC252F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B41292"/>
    <w:multiLevelType w:val="hybridMultilevel"/>
    <w:tmpl w:val="2BFCF144"/>
    <w:lvl w:ilvl="0" w:tplc="AAC252F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C1C8E"/>
    <w:multiLevelType w:val="hybridMultilevel"/>
    <w:tmpl w:val="41502934"/>
    <w:lvl w:ilvl="0" w:tplc="AAC252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02C6B"/>
    <w:multiLevelType w:val="hybridMultilevel"/>
    <w:tmpl w:val="7EC01C18"/>
    <w:lvl w:ilvl="0" w:tplc="AAC252F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208258">
    <w:abstractNumId w:val="12"/>
  </w:num>
  <w:num w:numId="2" w16cid:durableId="1715036734">
    <w:abstractNumId w:val="0"/>
  </w:num>
  <w:num w:numId="3" w16cid:durableId="1233467544">
    <w:abstractNumId w:val="13"/>
  </w:num>
  <w:num w:numId="4" w16cid:durableId="399864071">
    <w:abstractNumId w:val="10"/>
  </w:num>
  <w:num w:numId="5" w16cid:durableId="2779577">
    <w:abstractNumId w:val="6"/>
  </w:num>
  <w:num w:numId="6" w16cid:durableId="1210262718">
    <w:abstractNumId w:val="14"/>
  </w:num>
  <w:num w:numId="7" w16cid:durableId="252593301">
    <w:abstractNumId w:val="7"/>
  </w:num>
  <w:num w:numId="8" w16cid:durableId="150679887">
    <w:abstractNumId w:val="11"/>
  </w:num>
  <w:num w:numId="9" w16cid:durableId="55249691">
    <w:abstractNumId w:val="16"/>
  </w:num>
  <w:num w:numId="10" w16cid:durableId="418060192">
    <w:abstractNumId w:val="2"/>
  </w:num>
  <w:num w:numId="11" w16cid:durableId="1471553836">
    <w:abstractNumId w:val="5"/>
  </w:num>
  <w:num w:numId="12" w16cid:durableId="1345328623">
    <w:abstractNumId w:val="8"/>
  </w:num>
  <w:num w:numId="13" w16cid:durableId="1026830243">
    <w:abstractNumId w:val="4"/>
  </w:num>
  <w:num w:numId="14" w16cid:durableId="221334147">
    <w:abstractNumId w:val="3"/>
  </w:num>
  <w:num w:numId="15" w16cid:durableId="1471245568">
    <w:abstractNumId w:val="9"/>
  </w:num>
  <w:num w:numId="16" w16cid:durableId="1314941806">
    <w:abstractNumId w:val="1"/>
  </w:num>
  <w:num w:numId="17" w16cid:durableId="7514684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189E"/>
    <w:rsid w:val="00032D0E"/>
    <w:rsid w:val="000E6B58"/>
    <w:rsid w:val="00104F53"/>
    <w:rsid w:val="00110CDF"/>
    <w:rsid w:val="00117D96"/>
    <w:rsid w:val="00123CD9"/>
    <w:rsid w:val="00134DA0"/>
    <w:rsid w:val="001573BF"/>
    <w:rsid w:val="00182A06"/>
    <w:rsid w:val="00187B99"/>
    <w:rsid w:val="001D458E"/>
    <w:rsid w:val="002014DD"/>
    <w:rsid w:val="00216474"/>
    <w:rsid w:val="00260AE4"/>
    <w:rsid w:val="00281509"/>
    <w:rsid w:val="002956DA"/>
    <w:rsid w:val="002C1CCD"/>
    <w:rsid w:val="002D5BBD"/>
    <w:rsid w:val="002D6B02"/>
    <w:rsid w:val="002E7CDB"/>
    <w:rsid w:val="002F3F9D"/>
    <w:rsid w:val="0037686B"/>
    <w:rsid w:val="003871B4"/>
    <w:rsid w:val="003B2EBE"/>
    <w:rsid w:val="003B646D"/>
    <w:rsid w:val="003B6FC3"/>
    <w:rsid w:val="003C7DF7"/>
    <w:rsid w:val="003D361C"/>
    <w:rsid w:val="003D6694"/>
    <w:rsid w:val="003D7042"/>
    <w:rsid w:val="003F0147"/>
    <w:rsid w:val="00496199"/>
    <w:rsid w:val="004D1217"/>
    <w:rsid w:val="004D6008"/>
    <w:rsid w:val="005027BA"/>
    <w:rsid w:val="005030C8"/>
    <w:rsid w:val="005072D2"/>
    <w:rsid w:val="00513619"/>
    <w:rsid w:val="00533B50"/>
    <w:rsid w:val="00544626"/>
    <w:rsid w:val="00557DC3"/>
    <w:rsid w:val="00611F5E"/>
    <w:rsid w:val="00635282"/>
    <w:rsid w:val="00670CDC"/>
    <w:rsid w:val="006C425A"/>
    <w:rsid w:val="006E56F9"/>
    <w:rsid w:val="006F12AF"/>
    <w:rsid w:val="006F1772"/>
    <w:rsid w:val="00707C4A"/>
    <w:rsid w:val="0072281C"/>
    <w:rsid w:val="00732371"/>
    <w:rsid w:val="00757DDB"/>
    <w:rsid w:val="00770FA2"/>
    <w:rsid w:val="00790DCC"/>
    <w:rsid w:val="007D674E"/>
    <w:rsid w:val="00816BBA"/>
    <w:rsid w:val="008A1204"/>
    <w:rsid w:val="00900CCA"/>
    <w:rsid w:val="009153EE"/>
    <w:rsid w:val="00924B77"/>
    <w:rsid w:val="00927A1D"/>
    <w:rsid w:val="00940DA2"/>
    <w:rsid w:val="00953DC3"/>
    <w:rsid w:val="009C5CA2"/>
    <w:rsid w:val="009E055C"/>
    <w:rsid w:val="009E2891"/>
    <w:rsid w:val="009E4232"/>
    <w:rsid w:val="00A10E3E"/>
    <w:rsid w:val="00A37405"/>
    <w:rsid w:val="00A74F6F"/>
    <w:rsid w:val="00AA041F"/>
    <w:rsid w:val="00AA60E4"/>
    <w:rsid w:val="00AB0373"/>
    <w:rsid w:val="00AB4A11"/>
    <w:rsid w:val="00AC0424"/>
    <w:rsid w:val="00AD679B"/>
    <w:rsid w:val="00AD7557"/>
    <w:rsid w:val="00B179CA"/>
    <w:rsid w:val="00B51253"/>
    <w:rsid w:val="00B525CC"/>
    <w:rsid w:val="00B67EBD"/>
    <w:rsid w:val="00B8190B"/>
    <w:rsid w:val="00BD6014"/>
    <w:rsid w:val="00C6463B"/>
    <w:rsid w:val="00CF6E03"/>
    <w:rsid w:val="00D36ACD"/>
    <w:rsid w:val="00D404F2"/>
    <w:rsid w:val="00D52A96"/>
    <w:rsid w:val="00D53455"/>
    <w:rsid w:val="00D63E27"/>
    <w:rsid w:val="00D7491E"/>
    <w:rsid w:val="00D9379D"/>
    <w:rsid w:val="00DA407F"/>
    <w:rsid w:val="00DB6359"/>
    <w:rsid w:val="00DC4012"/>
    <w:rsid w:val="00E13F1B"/>
    <w:rsid w:val="00E25D08"/>
    <w:rsid w:val="00E607E6"/>
    <w:rsid w:val="00E6398B"/>
    <w:rsid w:val="00E73C5D"/>
    <w:rsid w:val="00EC3C00"/>
    <w:rsid w:val="00ED75A0"/>
    <w:rsid w:val="00F02416"/>
    <w:rsid w:val="00F170E9"/>
    <w:rsid w:val="00F327DD"/>
    <w:rsid w:val="00F42B7A"/>
    <w:rsid w:val="00F446FF"/>
    <w:rsid w:val="00F8364D"/>
    <w:rsid w:val="00FF371D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1998A"/>
  <w15:docId w15:val="{473A36A0-59B6-4B45-9EFC-C8F9F20E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D704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04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3D704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D704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A04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63E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3E27"/>
  </w:style>
  <w:style w:type="character" w:styleId="Rimandonotaapidipagina">
    <w:name w:val="footnote reference"/>
    <w:basedOn w:val="Carpredefinitoparagrafo"/>
    <w:semiHidden/>
    <w:unhideWhenUsed/>
    <w:rsid w:val="00D63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97FC-D245-46BF-8FF4-96387B18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3</cp:revision>
  <cp:lastPrinted>2020-07-13T08:25:00Z</cp:lastPrinted>
  <dcterms:created xsi:type="dcterms:W3CDTF">2023-05-23T09:30:00Z</dcterms:created>
  <dcterms:modified xsi:type="dcterms:W3CDTF">2023-07-28T08:57:00Z</dcterms:modified>
</cp:coreProperties>
</file>