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2D9" w14:textId="77777777" w:rsidR="008C2684" w:rsidRPr="004E632C" w:rsidRDefault="008C2684" w:rsidP="004E632C">
      <w:pPr>
        <w:pStyle w:val="Titolo1"/>
        <w:spacing w:before="240" w:after="0"/>
        <w:ind w:left="0" w:firstLine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E632C">
        <w:rPr>
          <w:rFonts w:ascii="Times New Roman" w:hAnsi="Times New Roman" w:cs="Times New Roman"/>
          <w:sz w:val="20"/>
          <w:szCs w:val="18"/>
        </w:rPr>
        <w:t>Modulo specialistico con laboratorio: Interventi di accoglienza per bambini a rischio</w:t>
      </w:r>
    </w:p>
    <w:p w14:paraId="60873748" w14:textId="77777777" w:rsidR="00940452" w:rsidRPr="004E632C" w:rsidRDefault="00940452" w:rsidP="004E632C">
      <w:pPr>
        <w:pStyle w:val="Corpotesto"/>
        <w:spacing w:after="0"/>
        <w:jc w:val="both"/>
        <w:rPr>
          <w:rFonts w:cs="Times New Roman"/>
          <w:smallCaps/>
          <w:kern w:val="18"/>
          <w:sz w:val="18"/>
          <w:szCs w:val="18"/>
        </w:rPr>
      </w:pPr>
      <w:r w:rsidRPr="004E632C">
        <w:rPr>
          <w:rFonts w:cs="Times New Roman"/>
          <w:smallCaps/>
          <w:kern w:val="18"/>
          <w:sz w:val="18"/>
          <w:szCs w:val="18"/>
        </w:rPr>
        <w:t>Prof. Michela Gardon</w:t>
      </w:r>
    </w:p>
    <w:p w14:paraId="3E60A717" w14:textId="77777777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CF6E058" w14:textId="77777777" w:rsidR="00511EE0" w:rsidRPr="004E632C" w:rsidRDefault="00940452">
      <w:pPr>
        <w:spacing w:line="240" w:lineRule="exact"/>
        <w:jc w:val="both"/>
        <w:rPr>
          <w:rFonts w:cs="Times New Roman"/>
          <w:sz w:val="20"/>
          <w:szCs w:val="18"/>
        </w:rPr>
      </w:pPr>
      <w:r w:rsidRPr="004E632C">
        <w:rPr>
          <w:rFonts w:cs="Times New Roman"/>
          <w:sz w:val="20"/>
          <w:szCs w:val="18"/>
        </w:rPr>
        <w:t xml:space="preserve">Il modulo </w:t>
      </w:r>
      <w:r w:rsidR="00D1501B" w:rsidRPr="004E632C">
        <w:rPr>
          <w:rFonts w:cs="Times New Roman"/>
          <w:sz w:val="20"/>
          <w:szCs w:val="18"/>
        </w:rPr>
        <w:t>specialistico con</w:t>
      </w:r>
      <w:r w:rsidRPr="004E632C">
        <w:rPr>
          <w:rFonts w:cs="Times New Roman"/>
          <w:sz w:val="20"/>
          <w:szCs w:val="18"/>
        </w:rPr>
        <w:t xml:space="preserve"> laboratorio si propone di fornire agli studenti conoscenze </w:t>
      </w:r>
      <w:r w:rsidR="0055646D" w:rsidRPr="004E632C">
        <w:rPr>
          <w:rFonts w:cs="Times New Roman"/>
          <w:sz w:val="20"/>
          <w:szCs w:val="18"/>
        </w:rPr>
        <w:t xml:space="preserve">e </w:t>
      </w:r>
      <w:r w:rsidRPr="004E632C">
        <w:rPr>
          <w:rFonts w:cs="Times New Roman"/>
          <w:sz w:val="20"/>
          <w:szCs w:val="18"/>
        </w:rPr>
        <w:t xml:space="preserve">competenze pratiche – strettamente connesse con le conoscenze teoriche di riferimento – per </w:t>
      </w:r>
      <w:r w:rsidR="008C2684" w:rsidRPr="004E632C">
        <w:rPr>
          <w:rFonts w:cs="Times New Roman"/>
          <w:sz w:val="20"/>
          <w:szCs w:val="18"/>
        </w:rPr>
        <w:t>comprendere cosa</w:t>
      </w:r>
      <w:r w:rsidRPr="004E632C">
        <w:rPr>
          <w:rFonts w:cs="Times New Roman"/>
          <w:sz w:val="20"/>
          <w:szCs w:val="18"/>
        </w:rPr>
        <w:t xml:space="preserve"> sono i servizi di accoglienza, come sono strutturati e i loro obiettivi, cosa significa per i bambini essere accolti e per gli operatori accogliere, il lavoro degli operatori che accompagnano alla crescita bambini a rischio evolutivo.</w:t>
      </w:r>
    </w:p>
    <w:p w14:paraId="6EA6647A" w14:textId="77777777" w:rsidR="00511EE0" w:rsidRPr="004E632C" w:rsidRDefault="00511EE0" w:rsidP="00511EE0">
      <w:p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Al termine del corso, lo studente sarà in grado di:</w:t>
      </w:r>
    </w:p>
    <w:p w14:paraId="006991BD" w14:textId="77777777" w:rsidR="00A617C5" w:rsidRPr="004E632C" w:rsidRDefault="00A617C5" w:rsidP="00A617C5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Conoscere i profili professionali coinvolti nella presa in carico dei minori a rischio;</w:t>
      </w:r>
    </w:p>
    <w:p w14:paraId="6D08A50C" w14:textId="77777777" w:rsidR="00511EE0" w:rsidRPr="004E632C" w:rsidRDefault="00A617C5" w:rsidP="00A617C5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</w:t>
      </w:r>
      <w:r w:rsidR="00511EE0" w:rsidRPr="004E632C">
        <w:rPr>
          <w:rFonts w:cs="Times New Roman"/>
          <w:iCs/>
          <w:sz w:val="20"/>
          <w:szCs w:val="18"/>
        </w:rPr>
        <w:t xml:space="preserve">onoscere </w:t>
      </w:r>
      <w:r w:rsidRPr="004E632C">
        <w:rPr>
          <w:rFonts w:cs="Times New Roman"/>
          <w:iCs/>
          <w:sz w:val="20"/>
          <w:szCs w:val="18"/>
        </w:rPr>
        <w:t>i percorsi di presa in carico del minore nel processo di intervento</w:t>
      </w:r>
      <w:r w:rsidR="00511EE0" w:rsidRPr="004E632C">
        <w:rPr>
          <w:rFonts w:cs="Times New Roman"/>
          <w:iCs/>
          <w:sz w:val="20"/>
          <w:szCs w:val="18"/>
        </w:rPr>
        <w:t>;</w:t>
      </w:r>
    </w:p>
    <w:p w14:paraId="3851554C" w14:textId="1FA88E3D" w:rsidR="00A617C5" w:rsidRPr="00A809FE" w:rsidRDefault="00A617C5" w:rsidP="00511EE0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</w:t>
      </w:r>
      <w:r w:rsidR="00511EE0" w:rsidRPr="004E632C">
        <w:rPr>
          <w:rFonts w:cs="Times New Roman"/>
          <w:iCs/>
          <w:sz w:val="20"/>
          <w:szCs w:val="18"/>
        </w:rPr>
        <w:t xml:space="preserve">onoscere </w:t>
      </w:r>
      <w:r w:rsidRPr="004E632C">
        <w:rPr>
          <w:rFonts w:cs="Times New Roman"/>
          <w:iCs/>
          <w:sz w:val="20"/>
          <w:szCs w:val="18"/>
        </w:rPr>
        <w:t>le diverse fasi della presa in carico</w:t>
      </w:r>
      <w:r w:rsidR="009814DA" w:rsidRPr="004E632C">
        <w:rPr>
          <w:rFonts w:cs="Times New Roman"/>
          <w:iCs/>
          <w:sz w:val="20"/>
          <w:szCs w:val="18"/>
        </w:rPr>
        <w:t>.</w:t>
      </w:r>
    </w:p>
    <w:p w14:paraId="23421469" w14:textId="77777777" w:rsidR="00511EE0" w:rsidRPr="004E632C" w:rsidRDefault="00511EE0" w:rsidP="00511EE0">
      <w:p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Al termine del corso, lo studente sarà in</w:t>
      </w:r>
      <w:r w:rsidR="00A617C5" w:rsidRPr="004E632C">
        <w:rPr>
          <w:rFonts w:cs="Times New Roman"/>
          <w:iCs/>
          <w:sz w:val="20"/>
          <w:szCs w:val="18"/>
        </w:rPr>
        <w:t>oltre in</w:t>
      </w:r>
      <w:r w:rsidRPr="004E632C">
        <w:rPr>
          <w:rFonts w:cs="Times New Roman"/>
          <w:iCs/>
          <w:sz w:val="20"/>
          <w:szCs w:val="18"/>
        </w:rPr>
        <w:t xml:space="preserve"> grado di:</w:t>
      </w:r>
    </w:p>
    <w:p w14:paraId="3915C4C8" w14:textId="77777777" w:rsidR="00741B31" w:rsidRPr="004E632C" w:rsidRDefault="00CD6C45" w:rsidP="00741B31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Valutare tra diverse opzioni il miglior percorso di inserimento in protezione del minore;</w:t>
      </w:r>
    </w:p>
    <w:p w14:paraId="132AEED2" w14:textId="77777777" w:rsidR="00AE1292" w:rsidRPr="004E632C" w:rsidRDefault="00741B31" w:rsidP="009814DA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Progettare interventi di presa in carico per mino</w:t>
      </w:r>
      <w:r w:rsidR="00AE1292" w:rsidRPr="004E632C">
        <w:rPr>
          <w:rFonts w:cs="Times New Roman"/>
          <w:iCs/>
          <w:sz w:val="20"/>
          <w:szCs w:val="18"/>
        </w:rPr>
        <w:t>ri a rischio;</w:t>
      </w:r>
    </w:p>
    <w:p w14:paraId="7118B0AC" w14:textId="77777777" w:rsidR="00511EE0" w:rsidRPr="004E632C" w:rsidRDefault="009814DA" w:rsidP="009814DA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Applicare in chiave multidisciplinare la progettazione di interventi di tutela del minore.</w:t>
      </w:r>
    </w:p>
    <w:p w14:paraId="5B3EB423" w14:textId="77777777" w:rsidR="004E632C" w:rsidRP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 w:rsidRPr="004E632C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0F919416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 xml:space="preserve">Il corso è organizzato in due moduli di apprendimento. Nel modulo 1 allo studente verrà presentato lo strumento del processo di intervento. In particolare, ci si concentrerà sulla </w:t>
      </w:r>
      <w:proofErr w:type="spellStart"/>
      <w:r w:rsidRPr="004E632C">
        <w:rPr>
          <w:rFonts w:ascii="Times New Roman" w:hAnsi="Times New Roman"/>
          <w:sz w:val="20"/>
          <w:szCs w:val="18"/>
        </w:rPr>
        <w:t>multiprofessionalità</w:t>
      </w:r>
      <w:proofErr w:type="spellEnd"/>
      <w:r w:rsidRPr="004E632C">
        <w:rPr>
          <w:rFonts w:ascii="Times New Roman" w:hAnsi="Times New Roman"/>
          <w:sz w:val="20"/>
          <w:szCs w:val="18"/>
        </w:rPr>
        <w:t xml:space="preserve"> e il la</w:t>
      </w:r>
      <w:r w:rsidR="008C2684" w:rsidRPr="004E632C">
        <w:rPr>
          <w:rFonts w:ascii="Times New Roman" w:hAnsi="Times New Roman"/>
          <w:sz w:val="20"/>
          <w:szCs w:val="18"/>
        </w:rPr>
        <w:t xml:space="preserve">voro di rete, per accompagnare </w:t>
      </w:r>
      <w:r w:rsidRPr="004E632C">
        <w:rPr>
          <w:rFonts w:ascii="Times New Roman" w:hAnsi="Times New Roman"/>
          <w:sz w:val="20"/>
          <w:szCs w:val="18"/>
        </w:rPr>
        <w:t xml:space="preserve">alla consapevolezza che il percorso di aiuto del minore a rischio non può prescindere dalla presa in carico individuale, familiare, relazionale </w:t>
      </w:r>
      <w:r w:rsidR="008C2684" w:rsidRPr="004E632C">
        <w:rPr>
          <w:rFonts w:ascii="Times New Roman" w:hAnsi="Times New Roman"/>
          <w:sz w:val="20"/>
          <w:szCs w:val="18"/>
        </w:rPr>
        <w:t>e sociale</w:t>
      </w:r>
      <w:r w:rsidRPr="004E632C">
        <w:rPr>
          <w:rFonts w:ascii="Times New Roman" w:hAnsi="Times New Roman"/>
          <w:sz w:val="20"/>
          <w:szCs w:val="18"/>
        </w:rPr>
        <w:t>.</w:t>
      </w:r>
    </w:p>
    <w:p w14:paraId="5EEABCA6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 xml:space="preserve">Nel modulo </w:t>
      </w:r>
      <w:proofErr w:type="gramStart"/>
      <w:r w:rsidRPr="004E632C">
        <w:rPr>
          <w:rFonts w:ascii="Times New Roman" w:hAnsi="Times New Roman"/>
          <w:sz w:val="20"/>
          <w:szCs w:val="18"/>
        </w:rPr>
        <w:t>2</w:t>
      </w:r>
      <w:proofErr w:type="gramEnd"/>
      <w:r w:rsidRPr="004E632C">
        <w:rPr>
          <w:rFonts w:ascii="Times New Roman" w:hAnsi="Times New Roman"/>
          <w:sz w:val="20"/>
          <w:szCs w:val="18"/>
        </w:rPr>
        <w:t xml:space="preserve"> si presenterà agli studenti i diversi sistemi di accoglienza nel percorso della presa in carico.</w:t>
      </w:r>
    </w:p>
    <w:p w14:paraId="6E541008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 xml:space="preserve">Verranno presentate forme di accoglienza come: la comunità per bambini, la comunità per adolescenti, la comunità mamma bambino, l'affido familiare, gli appartamenti per l'autonomia.  </w:t>
      </w:r>
    </w:p>
    <w:p w14:paraId="29404AA5" w14:textId="77777777" w:rsidR="00940452" w:rsidRPr="004E632C" w:rsidRDefault="00940452" w:rsidP="00A459D1">
      <w:pPr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Modulo 1</w:t>
      </w:r>
    </w:p>
    <w:p w14:paraId="227C5CD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 xml:space="preserve">Unità 1: Il processo di intervento </w:t>
      </w:r>
    </w:p>
    <w:p w14:paraId="1802166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2: Il lavoro nella rete dei servizi</w:t>
      </w:r>
    </w:p>
    <w:p w14:paraId="2321F151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3: La presa in carico del bambino</w:t>
      </w:r>
    </w:p>
    <w:p w14:paraId="683374FC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lastRenderedPageBreak/>
        <w:t>Unità 4: la presa in carico della famiglia</w:t>
      </w:r>
    </w:p>
    <w:p w14:paraId="59FED751" w14:textId="380198D8" w:rsidR="00A459D1" w:rsidRPr="00A809FE" w:rsidRDefault="00940452" w:rsidP="00A459D1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5: Che cosa significa proteggere</w:t>
      </w:r>
    </w:p>
    <w:p w14:paraId="20971558" w14:textId="77777777" w:rsidR="00940452" w:rsidRPr="004E632C" w:rsidRDefault="00940452" w:rsidP="00A459D1">
      <w:pPr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Modulo 2</w:t>
      </w:r>
    </w:p>
    <w:p w14:paraId="5F1A9F6B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1: Il funzionamento del bambino e la scelta della protezione</w:t>
      </w:r>
    </w:p>
    <w:p w14:paraId="1B62AC88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2: Comunità per minori</w:t>
      </w:r>
    </w:p>
    <w:p w14:paraId="33819D0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3: Accoglienza mamma e bambino</w:t>
      </w:r>
    </w:p>
    <w:p w14:paraId="0E71AAD3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4: affido</w:t>
      </w:r>
    </w:p>
    <w:p w14:paraId="39B32A9B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5: Accompagnare i minori ad un progetto definitivo</w:t>
      </w:r>
    </w:p>
    <w:p w14:paraId="297660DD" w14:textId="5514DBEC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150A47">
        <w:rPr>
          <w:rStyle w:val="Rimandonotaapidipagina"/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3D6ECEFC" w14:textId="2A6A1A25" w:rsidR="00940452" w:rsidRPr="00150A47" w:rsidRDefault="00BF17D2" w:rsidP="00150A47">
      <w:pPr>
        <w:pStyle w:val="Testo1"/>
        <w:rPr>
          <w:szCs w:val="18"/>
        </w:rPr>
      </w:pPr>
      <w:r>
        <w:rPr>
          <w:rFonts w:ascii="Times New Roman" w:hAnsi="Times New Roman"/>
          <w:szCs w:val="18"/>
        </w:rPr>
        <w:t>M.L.</w:t>
      </w:r>
      <w:r w:rsidR="00940452" w:rsidRPr="004E632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Raineri</w:t>
      </w:r>
      <w:r w:rsidR="00940452" w:rsidRPr="004E632C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F</w:t>
      </w:r>
      <w:r w:rsidR="00940452" w:rsidRPr="004E632C">
        <w:rPr>
          <w:rFonts w:ascii="Times New Roman" w:hAnsi="Times New Roman"/>
          <w:szCs w:val="18"/>
        </w:rPr>
        <w:t xml:space="preserve">. </w:t>
      </w:r>
      <w:r>
        <w:rPr>
          <w:rFonts w:ascii="Times New Roman" w:hAnsi="Times New Roman"/>
          <w:szCs w:val="18"/>
        </w:rPr>
        <w:t>Corradini</w:t>
      </w:r>
      <w:r w:rsidR="00940452" w:rsidRPr="004E632C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LINEE GUIDA E PROCEDURE DI SERVIZIO SOCIALE</w:t>
      </w:r>
      <w:r w:rsidR="00940452" w:rsidRPr="004E632C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Erickson Terza edizione</w:t>
      </w:r>
      <w:r w:rsidR="00940452" w:rsidRPr="004E632C">
        <w:rPr>
          <w:rFonts w:ascii="Times New Roman" w:hAnsi="Times New Roman"/>
          <w:szCs w:val="18"/>
        </w:rPr>
        <w:t xml:space="preserve"> (</w:t>
      </w:r>
      <w:r>
        <w:rPr>
          <w:rFonts w:ascii="Times New Roman" w:hAnsi="Times New Roman"/>
          <w:szCs w:val="18"/>
        </w:rPr>
        <w:t>maggio 2020</w:t>
      </w:r>
      <w:r w:rsidR="00940452" w:rsidRPr="004E632C">
        <w:rPr>
          <w:rFonts w:ascii="Times New Roman" w:hAnsi="Times New Roman"/>
          <w:szCs w:val="18"/>
        </w:rPr>
        <w:t>)</w:t>
      </w:r>
      <w:hyperlink r:id="rId8" w:history="1">
        <w:r w:rsidR="00150A47" w:rsidRPr="00150A47">
          <w:rPr>
            <w:rStyle w:val="Collegamentoipertestuale"/>
            <w:rFonts w:ascii="Times New Roman" w:hAnsi="Times New Roman"/>
            <w:szCs w:val="18"/>
          </w:rPr>
          <w:t xml:space="preserve"> </w:t>
        </w:r>
        <w:bookmarkStart w:id="2" w:name="_Hlk140133243"/>
        <w:r w:rsidR="00150A47" w:rsidRPr="00150A47">
          <w:rPr>
            <w:rStyle w:val="Collegamentoipertestuale"/>
            <w:i/>
            <w:szCs w:val="18"/>
          </w:rPr>
          <w:t>Acquista da VP</w:t>
        </w:r>
        <w:bookmarkEnd w:id="2"/>
      </w:hyperlink>
    </w:p>
    <w:p w14:paraId="5F076513" w14:textId="77777777" w:rsidR="004E632C" w:rsidRDefault="004E632C" w:rsidP="004E632C">
      <w:pPr>
        <w:spacing w:before="240" w:after="120" w:line="22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39BD6757" w14:textId="77777777" w:rsidR="00940452" w:rsidRPr="004E632C" w:rsidRDefault="00940452">
      <w:pPr>
        <w:pStyle w:val="Testo2"/>
        <w:ind w:firstLine="0"/>
        <w:rPr>
          <w:rFonts w:ascii="Times New Roman" w:hAnsi="Times New Roman"/>
          <w:i/>
          <w:szCs w:val="18"/>
        </w:rPr>
      </w:pPr>
      <w:r w:rsidRPr="004E632C">
        <w:rPr>
          <w:rFonts w:ascii="Times New Roman" w:hAnsi="Times New Roman"/>
          <w:szCs w:val="18"/>
        </w:rPr>
        <w:t xml:space="preserve">Lavoro di gruppo su stimoli e scenari proposti dal docente, momenti di discussione plenaria, lezioni frontali, analisi di materiale filmico, lavoro individuale. </w:t>
      </w:r>
      <w:proofErr w:type="gramStart"/>
      <w:r w:rsidRPr="004E632C">
        <w:rPr>
          <w:rFonts w:ascii="Times New Roman" w:hAnsi="Times New Roman"/>
          <w:szCs w:val="18"/>
        </w:rPr>
        <w:t>Le metodologie di insegnamento attive e partecipative,</w:t>
      </w:r>
      <w:proofErr w:type="gramEnd"/>
      <w:r w:rsidRPr="004E632C">
        <w:rPr>
          <w:rFonts w:ascii="Times New Roman" w:hAnsi="Times New Roman"/>
          <w:szCs w:val="18"/>
        </w:rPr>
        <w:t xml:space="preserve"> permetteranno agli studenti di sperimentarsi personalmente in contesti accoglienti e di confronto.</w:t>
      </w:r>
    </w:p>
    <w:p w14:paraId="32323B7D" w14:textId="77777777" w:rsidR="004E632C" w:rsidRDefault="004E632C" w:rsidP="004E632C">
      <w:pPr>
        <w:spacing w:before="240" w:after="120" w:line="22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4C20FDCE" w14:textId="77777777" w:rsidR="00940452" w:rsidRPr="004E632C" w:rsidRDefault="00CC3E8E">
      <w:pPr>
        <w:pStyle w:val="Testo2"/>
        <w:ind w:firstLine="0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La valutazione avverrà mediante p</w:t>
      </w:r>
      <w:r w:rsidR="00940452" w:rsidRPr="004E632C">
        <w:rPr>
          <w:rFonts w:ascii="Times New Roman" w:hAnsi="Times New Roman"/>
          <w:szCs w:val="18"/>
        </w:rPr>
        <w:t>rova orale</w:t>
      </w:r>
      <w:r w:rsidRPr="004E632C">
        <w:rPr>
          <w:rFonts w:ascii="Times New Roman" w:hAnsi="Times New Roman"/>
          <w:szCs w:val="18"/>
        </w:rPr>
        <w:t>, che</w:t>
      </w:r>
      <w:r w:rsidR="00940452" w:rsidRPr="004E632C">
        <w:rPr>
          <w:rFonts w:ascii="Times New Roman" w:hAnsi="Times New Roman"/>
          <w:szCs w:val="18"/>
        </w:rPr>
        <w:t xml:space="preserve"> verterà sull’analisi di un caso e sulla verifica di apprendimento dei concetti presentati nei testi d’esame e nelle lezioni. La prova orale consisterà nell’analisi di un caso proposto dal docente</w:t>
      </w:r>
      <w:r w:rsidR="00EC44F2" w:rsidRPr="004E632C">
        <w:rPr>
          <w:rFonts w:ascii="Times New Roman" w:hAnsi="Times New Roman"/>
          <w:szCs w:val="18"/>
        </w:rPr>
        <w:t xml:space="preserve"> </w:t>
      </w:r>
      <w:r w:rsidR="00940452" w:rsidRPr="004E632C">
        <w:rPr>
          <w:rFonts w:ascii="Times New Roman" w:hAnsi="Times New Roman"/>
          <w:szCs w:val="18"/>
        </w:rPr>
        <w:t>per indagare aree di conoscenza del programma d’esame</w:t>
      </w:r>
      <w:r w:rsidR="00EB281B" w:rsidRPr="004E632C">
        <w:rPr>
          <w:rFonts w:ascii="Times New Roman" w:hAnsi="Times New Roman"/>
          <w:szCs w:val="18"/>
        </w:rPr>
        <w:t xml:space="preserve">, </w:t>
      </w:r>
      <w:r w:rsidR="00940452" w:rsidRPr="004E632C">
        <w:rPr>
          <w:rFonts w:ascii="Times New Roman" w:hAnsi="Times New Roman"/>
          <w:szCs w:val="18"/>
        </w:rPr>
        <w:t>testuale e svolto a lezione.</w:t>
      </w:r>
    </w:p>
    <w:p w14:paraId="5BFC9087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L’esame si intenderà superato a partire da una valutazione almeno “sufficiente” dell’analisi di caso, in base ai seguenti parametri:</w:t>
      </w:r>
    </w:p>
    <w:p w14:paraId="03415F6B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congruenza della risposta con il quesito richiesto;</w:t>
      </w:r>
    </w:p>
    <w:p w14:paraId="7DF62D36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completezza della risposta;</w:t>
      </w:r>
    </w:p>
    <w:p w14:paraId="68316A4D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capacità di sintesi;</w:t>
      </w:r>
    </w:p>
    <w:p w14:paraId="4AC7FC4A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capacità di inserire la risposta nel più ampio contesto teorico di riferimento.</w:t>
      </w:r>
    </w:p>
    <w:p w14:paraId="7526876F" w14:textId="77777777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6226A462" w14:textId="35D38C07" w:rsidR="00940452" w:rsidRDefault="00D816BE" w:rsidP="004E632C">
      <w:pPr>
        <w:spacing w:line="220" w:lineRule="exact"/>
        <w:ind w:firstLine="284"/>
        <w:jc w:val="both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È</w:t>
      </w:r>
      <w:r w:rsidR="00BF17D2">
        <w:rPr>
          <w:rFonts w:cs="Times New Roman"/>
          <w:iCs/>
          <w:sz w:val="18"/>
          <w:szCs w:val="18"/>
        </w:rPr>
        <w:t xml:space="preserve"> </w:t>
      </w:r>
      <w:r w:rsidR="00C92986" w:rsidRPr="004E632C">
        <w:rPr>
          <w:rFonts w:cs="Times New Roman"/>
          <w:iCs/>
          <w:sz w:val="18"/>
          <w:szCs w:val="18"/>
        </w:rPr>
        <w:t>necessaria una conoscenza di base della normativa a tutela dell’infanzia, oltre a conoscenze nel campo della psicologia dello sviluppo.</w:t>
      </w:r>
    </w:p>
    <w:p w14:paraId="2EAD4864" w14:textId="305176E7" w:rsidR="004E632C" w:rsidRDefault="004E632C" w:rsidP="00A809FE">
      <w:pPr>
        <w:spacing w:before="120" w:line="220" w:lineRule="atLeast"/>
        <w:ind w:firstLine="284"/>
        <w:jc w:val="both"/>
        <w:rPr>
          <w:rFonts w:ascii="Times" w:eastAsia="Times New Roman" w:hAnsi="Times" w:cs="Times"/>
          <w:color w:val="000000"/>
          <w:kern w:val="0"/>
          <w:sz w:val="18"/>
          <w:szCs w:val="18"/>
          <w:lang w:eastAsia="it-IT" w:bidi="ar-SA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48BEF819" w14:textId="77777777" w:rsidR="00940452" w:rsidRPr="004E632C" w:rsidRDefault="00940452" w:rsidP="004E632C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lastRenderedPageBreak/>
        <w:t>Il Prof. Michela Gardon riceve gli studenti al termine delle lezioni e\o su appuntamento concordato via mail (michela.gardon</w:t>
      </w:r>
      <w:r w:rsidRPr="004E632C">
        <w:rPr>
          <w:rFonts w:ascii="Times New Roman" w:hAnsi="Times New Roman"/>
          <w:i/>
          <w:szCs w:val="18"/>
        </w:rPr>
        <w:t>@unicatt.it</w:t>
      </w:r>
      <w:r w:rsidRPr="004E632C">
        <w:rPr>
          <w:rFonts w:ascii="Times New Roman" w:hAnsi="Times New Roman"/>
          <w:szCs w:val="18"/>
        </w:rPr>
        <w:t>) presso il Dipartimento di Psicologia (</w:t>
      </w:r>
      <w:proofErr w:type="gramStart"/>
      <w:r w:rsidRPr="004E632C">
        <w:rPr>
          <w:rFonts w:ascii="Times New Roman" w:hAnsi="Times New Roman"/>
          <w:szCs w:val="18"/>
        </w:rPr>
        <w:t>l.go</w:t>
      </w:r>
      <w:proofErr w:type="gramEnd"/>
      <w:r w:rsidRPr="004E632C">
        <w:rPr>
          <w:rFonts w:ascii="Times New Roman" w:hAnsi="Times New Roman"/>
          <w:szCs w:val="18"/>
        </w:rPr>
        <w:t xml:space="preserve"> Gemelli).</w:t>
      </w:r>
    </w:p>
    <w:sectPr w:rsidR="00940452" w:rsidRPr="004E632C" w:rsidSect="004E632C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BABD" w14:textId="77777777" w:rsidR="00150A47" w:rsidRDefault="00150A47" w:rsidP="00150A47">
      <w:r>
        <w:separator/>
      </w:r>
    </w:p>
  </w:endnote>
  <w:endnote w:type="continuationSeparator" w:id="0">
    <w:p w14:paraId="08D1A712" w14:textId="77777777" w:rsidR="00150A47" w:rsidRDefault="00150A47" w:rsidP="001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0A00" w14:textId="77777777" w:rsidR="00150A47" w:rsidRDefault="00150A47" w:rsidP="00150A47">
      <w:r>
        <w:separator/>
      </w:r>
    </w:p>
  </w:footnote>
  <w:footnote w:type="continuationSeparator" w:id="0">
    <w:p w14:paraId="32921785" w14:textId="77777777" w:rsidR="00150A47" w:rsidRDefault="00150A47" w:rsidP="00150A47">
      <w:r>
        <w:continuationSeparator/>
      </w:r>
    </w:p>
  </w:footnote>
  <w:footnote w:id="1">
    <w:p w14:paraId="1C45CBAC" w14:textId="7D25BABE" w:rsidR="00150A47" w:rsidRPr="00150A47" w:rsidRDefault="00150A47" w:rsidP="00150A47">
      <w:pPr>
        <w:rPr>
          <w:rFonts w:eastAsia="Times New Roman" w:cs="Times New Roman"/>
          <w:kern w:val="0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eastAsia="Times New Roman" w:cs="Times New Roman"/>
          <w:kern w:val="0"/>
          <w:sz w:val="16"/>
          <w:szCs w:val="16"/>
          <w:lang w:eastAsia="it-IT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E56CA"/>
    <w:multiLevelType w:val="hybridMultilevel"/>
    <w:tmpl w:val="DBCE179C"/>
    <w:lvl w:ilvl="0" w:tplc="4F1C69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3E12"/>
    <w:multiLevelType w:val="hybridMultilevel"/>
    <w:tmpl w:val="003AECB4"/>
    <w:lvl w:ilvl="0" w:tplc="4F1C69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942994">
    <w:abstractNumId w:val="0"/>
  </w:num>
  <w:num w:numId="2" w16cid:durableId="35823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C6"/>
    <w:rsid w:val="000144D2"/>
    <w:rsid w:val="00067A2C"/>
    <w:rsid w:val="000D14B6"/>
    <w:rsid w:val="00124D0C"/>
    <w:rsid w:val="00150A47"/>
    <w:rsid w:val="001A6018"/>
    <w:rsid w:val="00224266"/>
    <w:rsid w:val="002809E3"/>
    <w:rsid w:val="002A046B"/>
    <w:rsid w:val="004E632C"/>
    <w:rsid w:val="00511EE0"/>
    <w:rsid w:val="0055646D"/>
    <w:rsid w:val="00610563"/>
    <w:rsid w:val="006D1829"/>
    <w:rsid w:val="00741B31"/>
    <w:rsid w:val="00852CBC"/>
    <w:rsid w:val="008B46C6"/>
    <w:rsid w:val="008C2684"/>
    <w:rsid w:val="00940452"/>
    <w:rsid w:val="009814DA"/>
    <w:rsid w:val="00A459D1"/>
    <w:rsid w:val="00A617C5"/>
    <w:rsid w:val="00A809FE"/>
    <w:rsid w:val="00AE1292"/>
    <w:rsid w:val="00B066B9"/>
    <w:rsid w:val="00BF17D2"/>
    <w:rsid w:val="00C05F99"/>
    <w:rsid w:val="00C92986"/>
    <w:rsid w:val="00CC3E8E"/>
    <w:rsid w:val="00CD6C45"/>
    <w:rsid w:val="00D1501B"/>
    <w:rsid w:val="00D816BE"/>
    <w:rsid w:val="00DE108D"/>
    <w:rsid w:val="00EB281B"/>
    <w:rsid w:val="00EC44F2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696AE"/>
  <w15:chartTrackingRefBased/>
  <w15:docId w15:val="{1FC64A75-BE3D-4CCE-862C-97DFD6AD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link w:val="Titolo1Carattere"/>
    <w:qFormat/>
    <w:pPr>
      <w:widowControl/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itolo1Carattere">
    <w:name w:val="Titolo 1 Carattere"/>
    <w:link w:val="Titolo1"/>
    <w:rsid w:val="008C2684"/>
    <w:rPr>
      <w:rFonts w:ascii="Times" w:eastAsia="Microsoft YaHei" w:hAnsi="Times" w:cs="Times"/>
      <w:b/>
      <w:kern w:val="1"/>
      <w:sz w:val="28"/>
      <w:szCs w:val="28"/>
      <w:lang w:eastAsia="hi-IN" w:bidi="hi-IN"/>
    </w:rPr>
  </w:style>
  <w:style w:type="paragraph" w:styleId="Paragrafoelenco">
    <w:name w:val="List Paragraph"/>
    <w:basedOn w:val="Normale"/>
    <w:uiPriority w:val="34"/>
    <w:qFormat/>
    <w:rsid w:val="004E632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0A4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0A47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0A4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0A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luisa-raineri/linee-guida-e-procedure-di-servizio-sociale-manuale-ragionato-per-lo-studio-e-la-consultazione-9788859030553-7146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9DCE-FD50-49A0-B328-5BCC9F4C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Milani</dc:creator>
  <cp:keywords/>
  <cp:lastModifiedBy>Caputo Chiara</cp:lastModifiedBy>
  <cp:revision>4</cp:revision>
  <cp:lastPrinted>1899-12-31T23:00:00Z</cp:lastPrinted>
  <dcterms:created xsi:type="dcterms:W3CDTF">2023-05-12T07:38:00Z</dcterms:created>
  <dcterms:modified xsi:type="dcterms:W3CDTF">2023-07-21T19:28:00Z</dcterms:modified>
</cp:coreProperties>
</file>