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DCB8" w14:textId="51F27D79" w:rsidR="002D5E17" w:rsidRDefault="002300FD" w:rsidP="002300FD">
      <w:pPr>
        <w:pStyle w:val="Titolo1"/>
        <w:ind w:left="0" w:firstLine="0"/>
      </w:pPr>
      <w:r>
        <w:t>Modulo specialistico con laboratorio: Interventi in situazion traumatiche</w:t>
      </w:r>
    </w:p>
    <w:p w14:paraId="2ECBFE40" w14:textId="0B134CE3" w:rsidR="002300FD" w:rsidRDefault="002300FD" w:rsidP="002300FD">
      <w:pPr>
        <w:pStyle w:val="Titolo2"/>
      </w:pPr>
      <w:r>
        <w:t>Prof. Vittoria Ardino</w:t>
      </w:r>
    </w:p>
    <w:p w14:paraId="036B555B" w14:textId="77777777" w:rsidR="002300FD" w:rsidRDefault="002300FD" w:rsidP="002300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EDF54F" w14:textId="130A6B66" w:rsidR="002300FD" w:rsidRPr="00202F76" w:rsidRDefault="002300FD" w:rsidP="002300FD">
      <w:r w:rsidRPr="00202F76">
        <w:t xml:space="preserve">L’insegnamento esplora i processi e i modelli di intervento e trattamento del trauma psicologico sia da un punto di vista individuale sia da un punto di vista organizzativo. Gli studenti apprenderanno i principi del paradigma </w:t>
      </w:r>
      <w:r w:rsidRPr="00202F76">
        <w:rPr>
          <w:i/>
          <w:iCs/>
        </w:rPr>
        <w:t>trauma-</w:t>
      </w:r>
      <w:proofErr w:type="spellStart"/>
      <w:r w:rsidRPr="00202F76">
        <w:rPr>
          <w:i/>
          <w:iCs/>
        </w:rPr>
        <w:t>informed</w:t>
      </w:r>
      <w:proofErr w:type="spellEnd"/>
      <w:r w:rsidRPr="00202F76">
        <w:rPr>
          <w:i/>
          <w:iCs/>
        </w:rPr>
        <w:t xml:space="preserve">-care </w:t>
      </w:r>
      <w:r w:rsidRPr="00202F76">
        <w:t xml:space="preserve">e una visione di salute pubblica nella lettura delle conseguenze degli eventi traumatici. Il modello integrato proposto segue le linee guida internazionali e tiene conto dell’importanza della continuità “intervento psicosociale- intervento precoce-intervento a lungo termine”. Particolare rilievo sarà dato alle fasi di screening e di assessment, come orientamento al trattamento e al ragionamento clinico sull’alleanza terapeutica nel consolidamento della regolazione emotiva, compromessa nei sopravvissuti a traumi. Gli studenti avranno occasione di familiarizzare con i protocolli di trattamento </w:t>
      </w:r>
      <w:proofErr w:type="spellStart"/>
      <w:r w:rsidRPr="00202F76">
        <w:rPr>
          <w:i/>
          <w:iCs/>
        </w:rPr>
        <w:t>evidence-based</w:t>
      </w:r>
      <w:proofErr w:type="spellEnd"/>
      <w:r w:rsidRPr="00202F76">
        <w:rPr>
          <w:i/>
          <w:iCs/>
        </w:rPr>
        <w:t xml:space="preserve"> </w:t>
      </w:r>
      <w:r w:rsidRPr="00202F76">
        <w:t>e di riflettere sull’integrazione tra modelli terapeutici diversi distinguendo tra strategie cliniche utili per traumi “semplici”, traumi complessi e traumi dell’attaccamento nel ciclo di vita. Al termine dell’insegnamento, lo studente avrà acquisito una capacità critica per cogliere la complessità del trauma psicologico e della sua presa in carico, dimostrando la capacità di integrare gli aspetti di prevenzione e cura con le fasi del decorso clinico post-traumatico e la rielaborazione dei principi trauma-orientati applicati al sistema socio-sanitario e scolastico</w:t>
      </w:r>
      <w:r>
        <w:t>.</w:t>
      </w:r>
    </w:p>
    <w:p w14:paraId="47B6374F" w14:textId="77777777" w:rsidR="002300FD" w:rsidRDefault="002300FD" w:rsidP="002300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9AB014E" w14:textId="77777777" w:rsidR="002300FD" w:rsidRPr="002300FD" w:rsidRDefault="002300FD" w:rsidP="002300FD">
      <w:pPr>
        <w:rPr>
          <w:szCs w:val="20"/>
        </w:rPr>
      </w:pPr>
      <w:r w:rsidRPr="002300FD">
        <w:rPr>
          <w:szCs w:val="20"/>
        </w:rPr>
        <w:t>Gli incontri seguiranno le fasi necessarie per l’implementazione dei principi trauma-orientati e il modello “intervento psicosociale- intervento precoce – intervento a lungo termine” cercando di integrare per ogni fase gli strumenti di esplorazione diagnostica e i piani di intervento adeguati. Saranno presentati scenari organizzativi, esemplificazioni di casi e riflessioni di gruppo.</w:t>
      </w:r>
    </w:p>
    <w:p w14:paraId="205DD711" w14:textId="77777777" w:rsidR="002300FD" w:rsidRPr="002300FD" w:rsidRDefault="002300FD" w:rsidP="002300FD">
      <w:pPr>
        <w:rPr>
          <w:szCs w:val="20"/>
        </w:rPr>
      </w:pPr>
      <w:r w:rsidRPr="002300FD">
        <w:rPr>
          <w:szCs w:val="20"/>
        </w:rPr>
        <w:t>Nello specifico il corso si articola nelle seguenti unità e sotto-unità:</w:t>
      </w:r>
    </w:p>
    <w:p w14:paraId="4B1076D3" w14:textId="77777777" w:rsidR="002300FD" w:rsidRPr="002300FD" w:rsidRDefault="002300FD" w:rsidP="002300FD">
      <w:pPr>
        <w:pStyle w:val="Paragrafoelenco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i/>
          <w:iCs/>
          <w:sz w:val="20"/>
          <w:szCs w:val="20"/>
        </w:rPr>
        <w:t>Unità 1</w:t>
      </w:r>
      <w:r w:rsidRPr="002300FD">
        <w:rPr>
          <w:rFonts w:ascii="Times New Roman" w:hAnsi="Times New Roman" w:cs="Times New Roman"/>
          <w:sz w:val="20"/>
          <w:szCs w:val="20"/>
        </w:rPr>
        <w:t xml:space="preserve">: Sintesi della definizione di trauma psicologico e delle sindromi trauma-correlate nell’arco di vita e introduzione ai principi di </w:t>
      </w:r>
      <w:r w:rsidRPr="002300FD">
        <w:rPr>
          <w:rFonts w:ascii="Times New Roman" w:hAnsi="Times New Roman" w:cs="Times New Roman"/>
          <w:i/>
          <w:iCs/>
          <w:sz w:val="20"/>
          <w:szCs w:val="20"/>
        </w:rPr>
        <w:t>trauma-</w:t>
      </w:r>
      <w:proofErr w:type="spellStart"/>
      <w:r w:rsidRPr="002300FD">
        <w:rPr>
          <w:rFonts w:ascii="Times New Roman" w:hAnsi="Times New Roman" w:cs="Times New Roman"/>
          <w:i/>
          <w:iCs/>
          <w:sz w:val="20"/>
          <w:szCs w:val="20"/>
        </w:rPr>
        <w:t>informed</w:t>
      </w:r>
      <w:proofErr w:type="spellEnd"/>
      <w:r w:rsidRPr="002300FD">
        <w:rPr>
          <w:rFonts w:ascii="Times New Roman" w:hAnsi="Times New Roman" w:cs="Times New Roman"/>
          <w:i/>
          <w:iCs/>
          <w:sz w:val="20"/>
          <w:szCs w:val="20"/>
        </w:rPr>
        <w:t>-care</w:t>
      </w:r>
    </w:p>
    <w:p w14:paraId="51AB59B6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Traumi “semplici”; traumi “complessi”; traumi dell’attaccamento;</w:t>
      </w:r>
    </w:p>
    <w:p w14:paraId="359D8BE3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Il paradigma delle Esperienze Sfavorevoli Infantili e l’approccio di salute pubblica al trauma</w:t>
      </w:r>
    </w:p>
    <w:p w14:paraId="780C4519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lastRenderedPageBreak/>
        <w:t xml:space="preserve">Sindromi post-traumatiche e il </w:t>
      </w:r>
      <w:proofErr w:type="spellStart"/>
      <w:r w:rsidRPr="002300FD">
        <w:rPr>
          <w:rFonts w:ascii="Times New Roman" w:hAnsi="Times New Roman" w:cs="Times New Roman"/>
          <w:sz w:val="20"/>
          <w:szCs w:val="20"/>
        </w:rPr>
        <w:t>Developmental</w:t>
      </w:r>
      <w:proofErr w:type="spellEnd"/>
      <w:r w:rsidRPr="002300FD">
        <w:rPr>
          <w:rFonts w:ascii="Times New Roman" w:hAnsi="Times New Roman" w:cs="Times New Roman"/>
          <w:sz w:val="20"/>
          <w:szCs w:val="20"/>
        </w:rPr>
        <w:t xml:space="preserve"> Trauma Disorder</w:t>
      </w:r>
    </w:p>
    <w:p w14:paraId="09C3D4C9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 xml:space="preserve">Le origini del paradigma </w:t>
      </w:r>
      <w:r w:rsidRPr="002300FD">
        <w:rPr>
          <w:rFonts w:ascii="Times New Roman" w:hAnsi="Times New Roman" w:cs="Times New Roman"/>
          <w:i/>
          <w:iCs/>
          <w:sz w:val="20"/>
          <w:szCs w:val="20"/>
        </w:rPr>
        <w:t>Trauma-</w:t>
      </w:r>
      <w:proofErr w:type="spellStart"/>
      <w:r w:rsidRPr="002300FD">
        <w:rPr>
          <w:rFonts w:ascii="Times New Roman" w:hAnsi="Times New Roman" w:cs="Times New Roman"/>
          <w:i/>
          <w:iCs/>
          <w:sz w:val="20"/>
          <w:szCs w:val="20"/>
        </w:rPr>
        <w:t>Informed</w:t>
      </w:r>
      <w:proofErr w:type="spellEnd"/>
      <w:r w:rsidRPr="002300FD">
        <w:rPr>
          <w:rFonts w:ascii="Times New Roman" w:hAnsi="Times New Roman" w:cs="Times New Roman"/>
          <w:i/>
          <w:iCs/>
          <w:sz w:val="20"/>
          <w:szCs w:val="20"/>
        </w:rPr>
        <w:t xml:space="preserve">-Care </w:t>
      </w:r>
    </w:p>
    <w:p w14:paraId="4E0D8B15" w14:textId="77777777" w:rsidR="002300FD" w:rsidRPr="002300FD" w:rsidRDefault="002300FD" w:rsidP="002300FD">
      <w:pPr>
        <w:pStyle w:val="Paragrafoelenco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i/>
          <w:iCs/>
          <w:sz w:val="20"/>
          <w:szCs w:val="20"/>
        </w:rPr>
        <w:t>Unità 2:</w:t>
      </w:r>
      <w:r w:rsidRPr="002300FD">
        <w:rPr>
          <w:rFonts w:ascii="Times New Roman" w:hAnsi="Times New Roman" w:cs="Times New Roman"/>
          <w:sz w:val="20"/>
          <w:szCs w:val="20"/>
        </w:rPr>
        <w:t xml:space="preserve"> Intercettazione precoce dei segnali del trauma e interventi di stabilizzazione emotiva e/o brevi. Il ruolo dello psicologo in contesti non clinici nell’avvio del processo di screening e di monitoraggio dell’eventuale evoluzione post-traumatica </w:t>
      </w:r>
    </w:p>
    <w:p w14:paraId="4DCFEA57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L’approccio trauma-orientato nell’intercettazione della traumatizzazione</w:t>
      </w:r>
    </w:p>
    <w:p w14:paraId="3C5DFBA0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Il processo di screening individuale e organizzativo</w:t>
      </w:r>
    </w:p>
    <w:p w14:paraId="7C8AF1CD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Interventi di stabilizzazione emotiva e monitoraggio in contesti non clinici</w:t>
      </w:r>
    </w:p>
    <w:p w14:paraId="796B4D04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La valutazione diagnostica, diagnosi differenziale e piano dell’intervento clinico</w:t>
      </w:r>
    </w:p>
    <w:p w14:paraId="718963EF" w14:textId="77777777" w:rsidR="002300FD" w:rsidRPr="002300FD" w:rsidRDefault="002300FD" w:rsidP="002300F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0FD">
        <w:rPr>
          <w:rFonts w:ascii="Times New Roman" w:hAnsi="Times New Roman" w:cs="Times New Roman"/>
          <w:i/>
          <w:iCs/>
          <w:sz w:val="20"/>
          <w:szCs w:val="20"/>
        </w:rPr>
        <w:t xml:space="preserve">Unità 3: </w:t>
      </w:r>
      <w:r w:rsidRPr="002300FD">
        <w:rPr>
          <w:rFonts w:ascii="Times New Roman" w:hAnsi="Times New Roman" w:cs="Times New Roman"/>
          <w:sz w:val="20"/>
          <w:szCs w:val="20"/>
        </w:rPr>
        <w:t>Le terapie trauma-focali e il modello a fasi (stabilizzazione, elaborazione del ricordo traumatico, integrazione). Visione integrata della presa in carico e interpretazione delle linee guida internazionali circa il trattamento per bambini, adolescenti e adulti. Riflessioni sul ruolo del clinico come co-regolatore emotivo</w:t>
      </w:r>
    </w:p>
    <w:p w14:paraId="3ECBBD9D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 w:rsidRPr="002300FD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2300F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300FD">
        <w:rPr>
          <w:rFonts w:ascii="Times New Roman" w:hAnsi="Times New Roman" w:cs="Times New Roman"/>
          <w:sz w:val="20"/>
          <w:szCs w:val="20"/>
          <w:lang w:val="en-GB"/>
        </w:rPr>
        <w:t>protocolli</w:t>
      </w:r>
      <w:proofErr w:type="spellEnd"/>
      <w:r w:rsidRPr="002300FD">
        <w:rPr>
          <w:rFonts w:ascii="Times New Roman" w:hAnsi="Times New Roman" w:cs="Times New Roman"/>
          <w:sz w:val="20"/>
          <w:szCs w:val="20"/>
          <w:lang w:val="en-GB"/>
        </w:rPr>
        <w:t xml:space="preserve"> evidence-based</w:t>
      </w:r>
    </w:p>
    <w:p w14:paraId="2935F831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>il modello trifasico e il modello a moduli</w:t>
      </w:r>
    </w:p>
    <w:p w14:paraId="167F4692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 xml:space="preserve">Terapie bottom-up: trauma-sensitive mindfulness e yoga, terapia senso-motoria, </w:t>
      </w:r>
      <w:proofErr w:type="spellStart"/>
      <w:r w:rsidRPr="002300FD">
        <w:rPr>
          <w:rFonts w:ascii="Times New Roman" w:hAnsi="Times New Roman" w:cs="Times New Roman"/>
          <w:sz w:val="20"/>
          <w:szCs w:val="20"/>
        </w:rPr>
        <w:t>somatic</w:t>
      </w:r>
      <w:proofErr w:type="spellEnd"/>
      <w:r w:rsidRPr="00230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0FD">
        <w:rPr>
          <w:rFonts w:ascii="Times New Roman" w:hAnsi="Times New Roman" w:cs="Times New Roman"/>
          <w:sz w:val="20"/>
          <w:szCs w:val="20"/>
        </w:rPr>
        <w:t>experiencing</w:t>
      </w:r>
      <w:proofErr w:type="spellEnd"/>
    </w:p>
    <w:p w14:paraId="2BC30F8E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 xml:space="preserve">Terapie ad orientamento psicodinamico e sistemico: </w:t>
      </w:r>
      <w:proofErr w:type="spellStart"/>
      <w:r w:rsidRPr="002300FD">
        <w:rPr>
          <w:rFonts w:ascii="Times New Roman" w:hAnsi="Times New Roman" w:cs="Times New Roman"/>
          <w:sz w:val="20"/>
          <w:szCs w:val="20"/>
        </w:rPr>
        <w:t>Interpersonal</w:t>
      </w:r>
      <w:proofErr w:type="spellEnd"/>
      <w:r w:rsidRPr="002300FD">
        <w:rPr>
          <w:rFonts w:ascii="Times New Roman" w:hAnsi="Times New Roman" w:cs="Times New Roman"/>
          <w:sz w:val="20"/>
          <w:szCs w:val="20"/>
        </w:rPr>
        <w:t xml:space="preserve"> Therapy for PTSD, AEDP, Trauma Systems Therapy</w:t>
      </w:r>
    </w:p>
    <w:p w14:paraId="75387D1F" w14:textId="77777777" w:rsidR="002300FD" w:rsidRPr="002300FD" w:rsidRDefault="002300FD" w:rsidP="002300FD">
      <w:pPr>
        <w:pStyle w:val="Paragrafoelenco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0FD">
        <w:rPr>
          <w:rFonts w:ascii="Times New Roman" w:hAnsi="Times New Roman" w:cs="Times New Roman"/>
          <w:sz w:val="20"/>
          <w:szCs w:val="20"/>
        </w:rPr>
        <w:t xml:space="preserve">I modelli ARC e il modello </w:t>
      </w:r>
      <w:proofErr w:type="spellStart"/>
      <w:r w:rsidRPr="002300FD">
        <w:rPr>
          <w:rFonts w:ascii="Times New Roman" w:hAnsi="Times New Roman" w:cs="Times New Roman"/>
          <w:sz w:val="20"/>
          <w:szCs w:val="20"/>
        </w:rPr>
        <w:t>Neurosequenziale</w:t>
      </w:r>
      <w:proofErr w:type="spellEnd"/>
      <w:r w:rsidRPr="002300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4B4D5" w14:textId="6B29F4D2" w:rsidR="002300FD" w:rsidRDefault="002300FD" w:rsidP="002300FD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00C61">
        <w:rPr>
          <w:rStyle w:val="Rimandonotaapidipagina"/>
          <w:b/>
          <w:i/>
          <w:sz w:val="18"/>
        </w:rPr>
        <w:footnoteReference w:id="1"/>
      </w:r>
    </w:p>
    <w:p w14:paraId="24D9A1A0" w14:textId="66285580" w:rsidR="002300FD" w:rsidRPr="002300FD" w:rsidRDefault="002300FD" w:rsidP="00000C61">
      <w:pPr>
        <w:pStyle w:val="Testo1"/>
      </w:pPr>
      <w:r w:rsidRPr="002300FD">
        <w:t>ARDINO, V. (in press). Il trauma psicologico. Carocci editore</w:t>
      </w:r>
      <w:r w:rsidR="00000C61">
        <w:t xml:space="preserve"> </w:t>
      </w:r>
    </w:p>
    <w:p w14:paraId="4C1A4460" w14:textId="77777777" w:rsidR="002300FD" w:rsidRPr="002300FD" w:rsidRDefault="002300FD" w:rsidP="002300FD">
      <w:pPr>
        <w:pStyle w:val="Testo1"/>
        <w:spacing w:before="0"/>
      </w:pPr>
      <w:r w:rsidRPr="002300FD">
        <w:t>BLAUSTEIN, M. (in press). Il trauma nello sviluppo. Carocci editore</w:t>
      </w:r>
    </w:p>
    <w:p w14:paraId="6157FC2D" w14:textId="77777777" w:rsidR="002300FD" w:rsidRPr="002300FD" w:rsidRDefault="002300FD" w:rsidP="002300FD">
      <w:pPr>
        <w:pStyle w:val="Testo1"/>
        <w:spacing w:before="0"/>
      </w:pPr>
      <w:r w:rsidRPr="002300FD">
        <w:t xml:space="preserve">Nota: una selezione di capitoli dei volumi verrà indicata a lezione. I capitoli saranno integrati dalle slide delle lezioni e da articoli scientifici </w:t>
      </w:r>
    </w:p>
    <w:p w14:paraId="7C4A0EC4" w14:textId="77777777" w:rsidR="002300FD" w:rsidRDefault="002300FD" w:rsidP="002300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519605" w14:textId="77777777" w:rsidR="002300FD" w:rsidRPr="00202F76" w:rsidRDefault="002300FD" w:rsidP="002300FD">
      <w:pPr>
        <w:pStyle w:val="Testo2"/>
      </w:pPr>
      <w:r w:rsidRPr="00202F76">
        <w:t>Presentazione e discussione di esemplificazioni cliniche, esercitazioni di gruppo, presentazione di filmati illustrativi.</w:t>
      </w:r>
    </w:p>
    <w:p w14:paraId="402568AB" w14:textId="77777777" w:rsidR="002300FD" w:rsidRDefault="002300FD" w:rsidP="002300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60FCA7C9" w14:textId="77777777" w:rsidR="002300FD" w:rsidRPr="00202F76" w:rsidRDefault="002300FD" w:rsidP="002300FD">
      <w:pPr>
        <w:pStyle w:val="Testo2"/>
      </w:pPr>
      <w:r w:rsidRPr="00202F76">
        <w:t xml:space="preserve">La valutazione globale del corso si articola su due prove intermedie e un’esame finale: </w:t>
      </w:r>
    </w:p>
    <w:p w14:paraId="222CD61F" w14:textId="77777777" w:rsidR="002300FD" w:rsidRPr="00202F76" w:rsidRDefault="002300FD" w:rsidP="002300FD">
      <w:pPr>
        <w:pStyle w:val="Testo2"/>
      </w:pPr>
      <w:r w:rsidRPr="00202F76">
        <w:t xml:space="preserve">Rielaborazione critica di gruppo relativa a uno scenario esplicativo della prima unità del corso (25% dell’esito finale); </w:t>
      </w:r>
    </w:p>
    <w:p w14:paraId="2D1F21C1" w14:textId="77777777" w:rsidR="002300FD" w:rsidRPr="00202F76" w:rsidRDefault="002300FD" w:rsidP="002300FD">
      <w:pPr>
        <w:pStyle w:val="Testo2"/>
      </w:pPr>
      <w:r w:rsidRPr="00202F76">
        <w:t>Costruzione individuale di un piano di intervento attinente ai temi esplorati nella seconda unità del corso (25% dell’esito finale)</w:t>
      </w:r>
    </w:p>
    <w:p w14:paraId="1E5EAF53" w14:textId="77777777" w:rsidR="002300FD" w:rsidRPr="00202F76" w:rsidRDefault="002300FD" w:rsidP="002300FD">
      <w:pPr>
        <w:pStyle w:val="Testo2"/>
      </w:pPr>
      <w:r w:rsidRPr="00202F76">
        <w:t>L'esame consiste in una prova scritta che verterà sulla discussione di un caso clinico o di uno scenario di presa in carico secondo i temi trattati durante il corso (50% dell’esito finale).</w:t>
      </w:r>
    </w:p>
    <w:p w14:paraId="0025631A" w14:textId="77777777" w:rsidR="002300FD" w:rsidRPr="00202F76" w:rsidRDefault="002300FD" w:rsidP="002300FD">
      <w:pPr>
        <w:pStyle w:val="Testo2"/>
      </w:pPr>
      <w:r w:rsidRPr="00202F76">
        <w:t>Lo studente potrà richiedere una prova orale di approfondimento e integrazione da effettuarsi secondo le modalità disposte dalla Commissione.</w:t>
      </w:r>
    </w:p>
    <w:p w14:paraId="762D3E83" w14:textId="77777777" w:rsidR="002300FD" w:rsidRDefault="002300FD" w:rsidP="002300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52F7C9" w14:textId="77777777" w:rsidR="002300FD" w:rsidRPr="002300FD" w:rsidRDefault="002300FD" w:rsidP="002300FD">
      <w:pPr>
        <w:pStyle w:val="Testo2"/>
      </w:pPr>
      <w:r w:rsidRPr="002300FD">
        <w:t xml:space="preserve">L’insegnamento non necessita di prerequisiti relativi ai contenuti ad eccezione di un interesse per la psicotraumatologia. Si richiede una predisposizione all’ingaggio nei lavori di gruppo e ai metodi interattivi, presupposti fondamentali per la struttura di questo corso. </w:t>
      </w:r>
    </w:p>
    <w:p w14:paraId="0BF8D55B" w14:textId="77777777" w:rsidR="002300FD" w:rsidRPr="002300FD" w:rsidRDefault="002300FD" w:rsidP="002300FD">
      <w:pPr>
        <w:pStyle w:val="Testo2"/>
        <w:spacing w:before="120"/>
        <w:rPr>
          <w:i/>
          <w:iCs/>
        </w:rPr>
      </w:pPr>
      <w:r w:rsidRPr="002300FD">
        <w:rPr>
          <w:i/>
          <w:iCs/>
        </w:rPr>
        <w:t>Orario e luogo di ricevimento degli studenti</w:t>
      </w:r>
    </w:p>
    <w:p w14:paraId="641DB6C8" w14:textId="77777777" w:rsidR="002300FD" w:rsidRPr="002300FD" w:rsidRDefault="002300FD" w:rsidP="002300FD">
      <w:pPr>
        <w:pStyle w:val="Testo2"/>
      </w:pPr>
      <w:r w:rsidRPr="002300FD">
        <w:t>La prof.ssa Vittoria Ardino riceve gli studenti in aula dopo le lezioni o previo appuntamento su piattaforma Teams.</w:t>
      </w:r>
    </w:p>
    <w:p w14:paraId="107377C5" w14:textId="77777777" w:rsidR="002300FD" w:rsidRPr="002300FD" w:rsidRDefault="002300FD" w:rsidP="002300FD">
      <w:pPr>
        <w:pStyle w:val="Titolo3"/>
      </w:pPr>
    </w:p>
    <w:sectPr w:rsidR="002300FD" w:rsidRPr="002300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85CD" w14:textId="77777777" w:rsidR="00000C61" w:rsidRDefault="00000C61" w:rsidP="00000C61">
      <w:pPr>
        <w:spacing w:line="240" w:lineRule="auto"/>
      </w:pPr>
      <w:r>
        <w:separator/>
      </w:r>
    </w:p>
  </w:endnote>
  <w:endnote w:type="continuationSeparator" w:id="0">
    <w:p w14:paraId="1816C3BE" w14:textId="77777777" w:rsidR="00000C61" w:rsidRDefault="00000C61" w:rsidP="00000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8398" w14:textId="77777777" w:rsidR="00000C61" w:rsidRDefault="00000C61" w:rsidP="00000C61">
      <w:pPr>
        <w:spacing w:line="240" w:lineRule="auto"/>
      </w:pPr>
      <w:r>
        <w:separator/>
      </w:r>
    </w:p>
  </w:footnote>
  <w:footnote w:type="continuationSeparator" w:id="0">
    <w:p w14:paraId="540B424A" w14:textId="77777777" w:rsidR="00000C61" w:rsidRDefault="00000C61" w:rsidP="00000C61">
      <w:pPr>
        <w:spacing w:line="240" w:lineRule="auto"/>
      </w:pPr>
      <w:r>
        <w:continuationSeparator/>
      </w:r>
    </w:p>
  </w:footnote>
  <w:footnote w:id="1">
    <w:p w14:paraId="43A2185F" w14:textId="1BE06F11" w:rsidR="00000C61" w:rsidRPr="00000C61" w:rsidRDefault="00000C61" w:rsidP="00000C6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D54"/>
    <w:multiLevelType w:val="hybridMultilevel"/>
    <w:tmpl w:val="F3244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2F0"/>
    <w:multiLevelType w:val="hybridMultilevel"/>
    <w:tmpl w:val="A19208EA"/>
    <w:lvl w:ilvl="0" w:tplc="2E3CF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1129373">
    <w:abstractNumId w:val="0"/>
  </w:num>
  <w:num w:numId="2" w16cid:durableId="159018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3F"/>
    <w:rsid w:val="00000C61"/>
    <w:rsid w:val="00187B99"/>
    <w:rsid w:val="002014DD"/>
    <w:rsid w:val="002300F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3303F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3214E"/>
  <w15:chartTrackingRefBased/>
  <w15:docId w15:val="{9C8BA009-09F0-4459-AA6D-7DBFAC7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00F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300FD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00C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0C61"/>
  </w:style>
  <w:style w:type="character" w:styleId="Rimandonotaapidipagina">
    <w:name w:val="footnote reference"/>
    <w:basedOn w:val="Carpredefinitoparagrafo"/>
    <w:rsid w:val="00000C61"/>
    <w:rPr>
      <w:vertAlign w:val="superscript"/>
    </w:rPr>
  </w:style>
  <w:style w:type="character" w:styleId="Collegamentoipertestuale">
    <w:name w:val="Hyperlink"/>
    <w:basedOn w:val="Carpredefinitoparagrafo"/>
    <w:rsid w:val="00000C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721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3</cp:revision>
  <cp:lastPrinted>2003-03-27T10:42:00Z</cp:lastPrinted>
  <dcterms:created xsi:type="dcterms:W3CDTF">2023-05-18T08:29:00Z</dcterms:created>
  <dcterms:modified xsi:type="dcterms:W3CDTF">2023-07-26T09:44:00Z</dcterms:modified>
</cp:coreProperties>
</file>