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D4D4" w14:textId="77777777" w:rsidR="00273D3C" w:rsidRPr="00D87EC6" w:rsidRDefault="00273D3C" w:rsidP="00273D3C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Cs w:val="22"/>
        </w:rPr>
      </w:pPr>
      <w:r w:rsidRPr="00D87EC6">
        <w:rPr>
          <w:smallCaps/>
          <w:szCs w:val="22"/>
        </w:rPr>
        <w:t>Programma per il corso di laurea in Economia e gestione aziendale – tardo pomeridiano serale</w:t>
      </w:r>
    </w:p>
    <w:p w14:paraId="4068AEEB" w14:textId="77777777" w:rsidR="006F1772" w:rsidRDefault="00273D3C">
      <w:pPr>
        <w:pStyle w:val="Titolo1"/>
      </w:pPr>
      <w:r>
        <w:t>Lingua inglese</w:t>
      </w:r>
    </w:p>
    <w:p w14:paraId="0B0B486A" w14:textId="77777777" w:rsidR="005166E1" w:rsidRDefault="005166E1" w:rsidP="005166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85FB63B" w14:textId="77777777" w:rsidR="0096650A" w:rsidRPr="007939F9" w:rsidRDefault="0096650A" w:rsidP="0096650A">
      <w:r w:rsidRPr="007939F9">
        <w:t xml:space="preserve">Obiettivo dei corsi di lingua inglese proposti dal </w:t>
      </w:r>
      <w:proofErr w:type="spellStart"/>
      <w:r w:rsidRPr="007939F9">
        <w:t>SeLdA</w:t>
      </w:r>
      <w:proofErr w:type="spellEnd"/>
      <w:r w:rsidRPr="007939F9">
        <w:t xml:space="preserve"> è il raggiungimento del livello B1+ definito dal “Quadro di Riferimento Europeo delle Lingue” come “uso indipendente della lingua”.</w:t>
      </w:r>
    </w:p>
    <w:p w14:paraId="5ADE9BA5" w14:textId="77777777" w:rsidR="0096650A" w:rsidRPr="007939F9" w:rsidRDefault="0096650A" w:rsidP="0096650A">
      <w:r w:rsidRPr="007939F9">
        <w:t xml:space="preserve">Al termine del corso, lo studente sarà in grado di: </w:t>
      </w:r>
    </w:p>
    <w:p w14:paraId="2905FB35" w14:textId="4606351A" w:rsidR="0096650A" w:rsidRPr="001849B0" w:rsidRDefault="0096650A" w:rsidP="0096650A">
      <w:pPr>
        <w:ind w:left="284" w:hanging="284"/>
      </w:pPr>
      <w:r>
        <w:t>–</w:t>
      </w:r>
      <w:r>
        <w:tab/>
      </w:r>
      <w:r w:rsidRPr="001849B0">
        <w:t>comprendere le idee principali di testi (orali e scritti) di argomento quotidiano o inerenti al proprio ambito di studi, rispondendo in modo adeguato a domande di comprensione testuale;</w:t>
      </w:r>
    </w:p>
    <w:p w14:paraId="6582FA2A" w14:textId="6707DC7C" w:rsidR="0096650A" w:rsidRPr="001849B0" w:rsidRDefault="0096650A" w:rsidP="0096650A">
      <w:pPr>
        <w:ind w:left="284" w:hanging="284"/>
      </w:pPr>
      <w:r>
        <w:t>–</w:t>
      </w:r>
      <w:r>
        <w:tab/>
      </w:r>
      <w:r w:rsidRPr="001849B0">
        <w:t>attraverso una riflessione metalinguistica, identificare e utilizzare consapevolmente le differenti alternative grammaticali, lessicali e sintattiche</w:t>
      </w:r>
      <w:r>
        <w:t>;</w:t>
      </w:r>
    </w:p>
    <w:p w14:paraId="6CC41C42" w14:textId="4524CB8D" w:rsidR="0096650A" w:rsidRPr="001849B0" w:rsidRDefault="0096650A" w:rsidP="0096650A">
      <w:pPr>
        <w:ind w:left="284" w:hanging="284"/>
      </w:pPr>
      <w:r>
        <w:t>–</w:t>
      </w:r>
      <w:r>
        <w:tab/>
      </w:r>
      <w:r w:rsidRPr="001849B0">
        <w:t>produrre, in modo ragionevolmente scorrevole, una descrizione semplice di argomenti che rientrano nel proprio campo di interesse (</w:t>
      </w:r>
      <w:r w:rsidRPr="001849B0">
        <w:rPr>
          <w:i/>
          <w:iCs/>
        </w:rPr>
        <w:t>Quadro comune europeo di riferimento per le lingue</w:t>
      </w:r>
      <w:r w:rsidRPr="001849B0">
        <w:t>, 2002, p. 73);</w:t>
      </w:r>
    </w:p>
    <w:p w14:paraId="3A7D0B9C" w14:textId="6B857CCF" w:rsidR="0096650A" w:rsidRPr="001849B0" w:rsidRDefault="0096650A" w:rsidP="0096650A">
      <w:pPr>
        <w:ind w:left="284" w:hanging="284"/>
      </w:pPr>
      <w:r>
        <w:t>–</w:t>
      </w:r>
      <w:r>
        <w:tab/>
      </w:r>
      <w:r w:rsidRPr="001849B0">
        <w:t>comunicare e scambiare informazioni, con discreta sicurezza, su argomenti familiari o inerenti al suo ambito di studi. (</w:t>
      </w:r>
      <w:r w:rsidRPr="001849B0">
        <w:rPr>
          <w:i/>
          <w:iCs/>
        </w:rPr>
        <w:t>Quadro comune europeo di riferimento per le lingue</w:t>
      </w:r>
      <w:r w:rsidRPr="001849B0">
        <w:t>, 2002, p. 93);</w:t>
      </w:r>
    </w:p>
    <w:p w14:paraId="6A332E6B" w14:textId="7C1911DB" w:rsidR="0096650A" w:rsidRPr="001849B0" w:rsidRDefault="0096650A" w:rsidP="0096650A">
      <w:pPr>
        <w:ind w:left="284" w:hanging="284"/>
      </w:pPr>
      <w:r>
        <w:t>–</w:t>
      </w:r>
      <w:r>
        <w:tab/>
      </w:r>
      <w:r w:rsidRPr="001849B0">
        <w:t>nell’interazione orale, far fronte a situazioni comunicative meno frequenti esprimendo e motivando le proprie opinioni (</w:t>
      </w:r>
      <w:r w:rsidRPr="001849B0">
        <w:rPr>
          <w:i/>
          <w:iCs/>
        </w:rPr>
        <w:t>Quadro comune europeo di riferimento per le lingue</w:t>
      </w:r>
      <w:r w:rsidRPr="001849B0">
        <w:t>, 2002, p. 93).</w:t>
      </w:r>
    </w:p>
    <w:p w14:paraId="2ED17D9C" w14:textId="2D4A0E4F" w:rsidR="00003AF3" w:rsidRDefault="00003AF3" w:rsidP="00DC1B6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E563C5F" w14:textId="1FEFE974" w:rsidR="0096650A" w:rsidRPr="00FA3C23" w:rsidRDefault="0096650A" w:rsidP="0096650A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Pr="00FA3C23">
        <w:rPr>
          <w:rFonts w:eastAsiaTheme="minorHAnsi"/>
          <w:lang w:eastAsia="en-US"/>
        </w:rPr>
        <w:t xml:space="preserve">Acquisizione e rinforzo delle principali strutture morfosintattiche della lingua inglese per un uso attivo e consapevole delle stesse; </w:t>
      </w:r>
    </w:p>
    <w:p w14:paraId="2D56FE00" w14:textId="07EA30D1" w:rsidR="0096650A" w:rsidRPr="00FA3C23" w:rsidRDefault="0096650A" w:rsidP="0096650A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A</w:t>
      </w:r>
      <w:r w:rsidRPr="00FA3C23">
        <w:rPr>
          <w:rFonts w:eastAsiaTheme="minorHAnsi"/>
          <w:lang w:eastAsia="en-US"/>
        </w:rPr>
        <w:t>cquisizione e analisi del lessico per scopi accademici generici finalizzato alla pratica di lettura di semplici testi di carattere accademico e/o settoriale;</w:t>
      </w:r>
    </w:p>
    <w:p w14:paraId="7D5B18A4" w14:textId="6FE299AE" w:rsidR="0096650A" w:rsidRPr="00FA3C23" w:rsidRDefault="0096650A" w:rsidP="0096650A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C</w:t>
      </w:r>
      <w:r w:rsidRPr="00FA3C23">
        <w:rPr>
          <w:rFonts w:eastAsiaTheme="minorHAnsi"/>
          <w:lang w:eastAsia="en-US"/>
        </w:rPr>
        <w:t>omprensione orale di brevi testi di registro e pronuncia standard.</w:t>
      </w:r>
    </w:p>
    <w:p w14:paraId="22E39255" w14:textId="77777777" w:rsidR="0096650A" w:rsidRPr="007939F9" w:rsidRDefault="0096650A" w:rsidP="0096650A">
      <w:pPr>
        <w:spacing w:before="120"/>
        <w:ind w:left="284" w:hanging="284"/>
        <w:rPr>
          <w:rFonts w:ascii="Times New Roman" w:hAnsi="Times New Roman"/>
        </w:rPr>
      </w:pPr>
      <w:r w:rsidRPr="007939F9">
        <w:rPr>
          <w:rFonts w:ascii="Times New Roman" w:hAnsi="Times New Roman"/>
        </w:rPr>
        <w:t>Per la parte morfosintattica il programma comprende la conoscenza e l’uso attivo delle principali strutture morfosintattiche della lingua inglese:</w:t>
      </w:r>
    </w:p>
    <w:p w14:paraId="0F717F14" w14:textId="5E674442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ordine delle parole e struttura delle frasi: affermativa, negativa, interrogativa; </w:t>
      </w:r>
      <w:proofErr w:type="spellStart"/>
      <w:r w:rsidRPr="00815BBA">
        <w:rPr>
          <w:rFonts w:ascii="Times New Roman" w:hAnsi="Times New Roman"/>
          <w:i/>
        </w:rPr>
        <w:t>wh</w:t>
      </w:r>
      <w:proofErr w:type="spellEnd"/>
      <w:r w:rsidRPr="00815BBA">
        <w:rPr>
          <w:rFonts w:ascii="Times New Roman" w:hAnsi="Times New Roman"/>
          <w:i/>
        </w:rPr>
        <w:t xml:space="preserve">- </w:t>
      </w:r>
      <w:proofErr w:type="spellStart"/>
      <w:r w:rsidRPr="00815BBA">
        <w:rPr>
          <w:rFonts w:ascii="Times New Roman" w:hAnsi="Times New Roman"/>
          <w:i/>
        </w:rPr>
        <w:t>questions</w:t>
      </w:r>
      <w:proofErr w:type="spellEnd"/>
      <w:r w:rsidRPr="00815BBA">
        <w:rPr>
          <w:rFonts w:ascii="Times New Roman" w:hAnsi="Times New Roman"/>
          <w:i/>
        </w:rPr>
        <w:t xml:space="preserve"> (</w:t>
      </w:r>
      <w:proofErr w:type="spellStart"/>
      <w:r w:rsidRPr="00815BBA">
        <w:rPr>
          <w:rFonts w:ascii="Times New Roman" w:hAnsi="Times New Roman"/>
          <w:i/>
        </w:rPr>
        <w:t>what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where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when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who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whose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which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how</w:t>
      </w:r>
      <w:proofErr w:type="spellEnd"/>
      <w:r w:rsidRPr="00815BBA">
        <w:rPr>
          <w:rFonts w:ascii="Times New Roman" w:hAnsi="Times New Roman"/>
          <w:i/>
        </w:rPr>
        <w:t xml:space="preserve">, </w:t>
      </w:r>
      <w:proofErr w:type="spellStart"/>
      <w:r w:rsidRPr="00815BBA">
        <w:rPr>
          <w:rFonts w:ascii="Times New Roman" w:hAnsi="Times New Roman"/>
          <w:i/>
        </w:rPr>
        <w:t>why</w:t>
      </w:r>
      <w:proofErr w:type="spellEnd"/>
      <w:r w:rsidRPr="00815BBA">
        <w:rPr>
          <w:rFonts w:ascii="Times New Roman" w:hAnsi="Times New Roman"/>
          <w:i/>
        </w:rPr>
        <w:t>, etc.)</w:t>
      </w:r>
    </w:p>
    <w:p w14:paraId="1024DE96" w14:textId="6B018DE1" w:rsidR="0096650A" w:rsidRPr="00815BBA" w:rsidRDefault="0096650A" w:rsidP="0096650A">
      <w:pPr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r w:rsidRPr="00815BBA">
        <w:rPr>
          <w:rFonts w:ascii="Times New Roman" w:hAnsi="Times New Roman"/>
          <w:lang w:val="en-US"/>
        </w:rPr>
        <w:t xml:space="preserve">tempi </w:t>
      </w:r>
      <w:proofErr w:type="spellStart"/>
      <w:r w:rsidRPr="00815BBA">
        <w:rPr>
          <w:rFonts w:ascii="Times New Roman" w:hAnsi="Times New Roman"/>
          <w:lang w:val="en-US"/>
        </w:rPr>
        <w:t>verbali</w:t>
      </w:r>
      <w:proofErr w:type="spellEnd"/>
      <w:r w:rsidRPr="00815BBA">
        <w:rPr>
          <w:rFonts w:ascii="Times New Roman" w:hAnsi="Times New Roman"/>
          <w:lang w:val="en-US"/>
        </w:rPr>
        <w:t xml:space="preserve"> </w:t>
      </w:r>
      <w:proofErr w:type="spellStart"/>
      <w:r w:rsidRPr="00815BBA">
        <w:rPr>
          <w:rFonts w:ascii="Times New Roman" w:hAnsi="Times New Roman"/>
          <w:lang w:val="en-US"/>
        </w:rPr>
        <w:t>dei</w:t>
      </w:r>
      <w:proofErr w:type="spellEnd"/>
      <w:r w:rsidRPr="00815BBA">
        <w:rPr>
          <w:rFonts w:ascii="Times New Roman" w:hAnsi="Times New Roman"/>
          <w:lang w:val="en-US"/>
        </w:rPr>
        <w:t xml:space="preserve"> </w:t>
      </w:r>
      <w:proofErr w:type="spellStart"/>
      <w:r w:rsidRPr="00815BBA">
        <w:rPr>
          <w:rFonts w:ascii="Times New Roman" w:hAnsi="Times New Roman"/>
          <w:lang w:val="en-US"/>
        </w:rPr>
        <w:t>verbi</w:t>
      </w:r>
      <w:proofErr w:type="spellEnd"/>
      <w:r w:rsidRPr="00815BBA">
        <w:rPr>
          <w:rFonts w:ascii="Times New Roman" w:hAnsi="Times New Roman"/>
          <w:lang w:val="en-US"/>
        </w:rPr>
        <w:t xml:space="preserve"> </w:t>
      </w:r>
      <w:proofErr w:type="spellStart"/>
      <w:r w:rsidRPr="00815BBA">
        <w:rPr>
          <w:rFonts w:ascii="Times New Roman" w:hAnsi="Times New Roman"/>
          <w:lang w:val="en-US"/>
        </w:rPr>
        <w:t>regolari</w:t>
      </w:r>
      <w:proofErr w:type="spellEnd"/>
      <w:r w:rsidRPr="00815BBA">
        <w:rPr>
          <w:rFonts w:ascii="Times New Roman" w:hAnsi="Times New Roman"/>
          <w:lang w:val="en-US"/>
        </w:rPr>
        <w:t xml:space="preserve"> e </w:t>
      </w:r>
      <w:proofErr w:type="spellStart"/>
      <w:r w:rsidRPr="00815BBA">
        <w:rPr>
          <w:rFonts w:ascii="Times New Roman" w:hAnsi="Times New Roman"/>
          <w:lang w:val="en-US"/>
        </w:rPr>
        <w:t>principali</w:t>
      </w:r>
      <w:proofErr w:type="spellEnd"/>
      <w:r w:rsidRPr="00815BBA">
        <w:rPr>
          <w:rFonts w:ascii="Times New Roman" w:hAnsi="Times New Roman"/>
          <w:lang w:val="en-US"/>
        </w:rPr>
        <w:t xml:space="preserve"> </w:t>
      </w:r>
      <w:proofErr w:type="spellStart"/>
      <w:r w:rsidRPr="00815BBA">
        <w:rPr>
          <w:rFonts w:ascii="Times New Roman" w:hAnsi="Times New Roman"/>
          <w:lang w:val="en-US"/>
        </w:rPr>
        <w:t>irregolari</w:t>
      </w:r>
      <w:proofErr w:type="spellEnd"/>
      <w:r w:rsidRPr="00815BBA">
        <w:rPr>
          <w:rFonts w:ascii="Times New Roman" w:hAnsi="Times New Roman"/>
          <w:lang w:val="en-US"/>
        </w:rPr>
        <w:t xml:space="preserve">: present simple, present continuous, present prefect simple and continuous, past simple, past </w:t>
      </w:r>
      <w:r w:rsidRPr="00815BBA">
        <w:rPr>
          <w:rFonts w:ascii="Times New Roman" w:hAnsi="Times New Roman"/>
          <w:lang w:val="en-US"/>
        </w:rPr>
        <w:lastRenderedPageBreak/>
        <w:t xml:space="preserve">continuous, past perfect; </w:t>
      </w:r>
      <w:proofErr w:type="spellStart"/>
      <w:r w:rsidRPr="00815BBA">
        <w:rPr>
          <w:rFonts w:ascii="Times New Roman" w:hAnsi="Times New Roman"/>
          <w:lang w:val="en-US"/>
        </w:rPr>
        <w:t>futuro</w:t>
      </w:r>
      <w:proofErr w:type="spellEnd"/>
      <w:r w:rsidRPr="00815BBA">
        <w:rPr>
          <w:rFonts w:ascii="Times New Roman" w:hAnsi="Times New Roman"/>
          <w:lang w:val="en-US"/>
        </w:rPr>
        <w:t xml:space="preserve"> con will, be going to, present continuous e present simple </w:t>
      </w:r>
    </w:p>
    <w:p w14:paraId="717BDC6F" w14:textId="451A5117" w:rsidR="0096650A" w:rsidRPr="00815BBA" w:rsidRDefault="0096650A" w:rsidP="0096650A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r w:rsidRPr="00815BBA">
        <w:rPr>
          <w:rFonts w:ascii="Times New Roman" w:hAnsi="Times New Roman"/>
          <w:lang w:val="en-GB"/>
        </w:rPr>
        <w:t xml:space="preserve">modo </w:t>
      </w:r>
      <w:proofErr w:type="spellStart"/>
      <w:r w:rsidRPr="00815BBA">
        <w:rPr>
          <w:rFonts w:ascii="Times New Roman" w:hAnsi="Times New Roman"/>
          <w:lang w:val="en-GB"/>
        </w:rPr>
        <w:t>imperativo</w:t>
      </w:r>
      <w:proofErr w:type="spellEnd"/>
    </w:p>
    <w:p w14:paraId="37C47427" w14:textId="7A23204E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forme passive presente e passata semplici</w:t>
      </w:r>
    </w:p>
    <w:p w14:paraId="06A8D051" w14:textId="52BDE0AC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Strutture seguite da gerundio o infinito; </w:t>
      </w:r>
    </w:p>
    <w:p w14:paraId="154C663B" w14:textId="7BC04604" w:rsidR="0096650A" w:rsidRPr="00815BBA" w:rsidRDefault="0096650A" w:rsidP="0096650A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r w:rsidRPr="00815BBA">
        <w:rPr>
          <w:rFonts w:ascii="Times New Roman" w:hAnsi="Times New Roman"/>
          <w:lang w:val="en-GB"/>
        </w:rPr>
        <w:t xml:space="preserve">Have/get </w:t>
      </w:r>
      <w:proofErr w:type="spellStart"/>
      <w:r w:rsidRPr="00815BBA">
        <w:rPr>
          <w:rFonts w:ascii="Times New Roman" w:hAnsi="Times New Roman"/>
          <w:lang w:val="en-GB"/>
        </w:rPr>
        <w:t>causativo</w:t>
      </w:r>
      <w:proofErr w:type="spellEnd"/>
      <w:r w:rsidRPr="00815BBA">
        <w:rPr>
          <w:rFonts w:ascii="Times New Roman" w:hAnsi="Times New Roman"/>
          <w:lang w:val="en-GB"/>
        </w:rPr>
        <w:t>; used to</w:t>
      </w:r>
    </w:p>
    <w:p w14:paraId="2EFA9EC1" w14:textId="4AD370D1" w:rsidR="0096650A" w:rsidRPr="007939F9" w:rsidRDefault="0096650A" w:rsidP="0096650A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proofErr w:type="spellStart"/>
      <w:r w:rsidRPr="007939F9">
        <w:rPr>
          <w:rFonts w:ascii="Times New Roman" w:hAnsi="Times New Roman"/>
          <w:lang w:val="en-GB"/>
        </w:rPr>
        <w:t>Verbi</w:t>
      </w:r>
      <w:proofErr w:type="spellEnd"/>
      <w:r w:rsidRPr="007939F9">
        <w:rPr>
          <w:rFonts w:ascii="Times New Roman" w:hAnsi="Times New Roman"/>
          <w:lang w:val="en-GB"/>
        </w:rPr>
        <w:t xml:space="preserve"> </w:t>
      </w:r>
      <w:proofErr w:type="spellStart"/>
      <w:r w:rsidRPr="007939F9">
        <w:rPr>
          <w:rFonts w:ascii="Times New Roman" w:hAnsi="Times New Roman"/>
          <w:lang w:val="en-GB"/>
        </w:rPr>
        <w:t>modali</w:t>
      </w:r>
      <w:proofErr w:type="spellEnd"/>
      <w:r w:rsidRPr="007939F9">
        <w:rPr>
          <w:rFonts w:ascii="Times New Roman" w:hAnsi="Times New Roman"/>
          <w:lang w:val="en-GB"/>
        </w:rPr>
        <w:t xml:space="preserve"> (</w:t>
      </w:r>
      <w:proofErr w:type="spellStart"/>
      <w:r w:rsidRPr="007939F9">
        <w:rPr>
          <w:rFonts w:ascii="Times New Roman" w:hAnsi="Times New Roman"/>
          <w:lang w:val="en-GB"/>
        </w:rPr>
        <w:t>strutture</w:t>
      </w:r>
      <w:proofErr w:type="spellEnd"/>
      <w:r w:rsidRPr="007939F9">
        <w:rPr>
          <w:rFonts w:ascii="Times New Roman" w:hAnsi="Times New Roman"/>
          <w:lang w:val="en-GB"/>
        </w:rPr>
        <w:t xml:space="preserve"> di base): can, could, may, might, will, would, must, should, ought </w:t>
      </w:r>
      <w:proofErr w:type="gramStart"/>
      <w:r w:rsidRPr="007939F9">
        <w:rPr>
          <w:rFonts w:ascii="Times New Roman" w:hAnsi="Times New Roman"/>
          <w:lang w:val="en-GB"/>
        </w:rPr>
        <w:t>to,</w:t>
      </w:r>
      <w:proofErr w:type="gramEnd"/>
      <w:r w:rsidRPr="007939F9">
        <w:rPr>
          <w:rFonts w:ascii="Times New Roman" w:hAnsi="Times New Roman"/>
          <w:lang w:val="en-GB"/>
        </w:rPr>
        <w:t xml:space="preserve"> need</w:t>
      </w:r>
    </w:p>
    <w:p w14:paraId="5FA92A3A" w14:textId="71B266BA" w:rsidR="0096650A" w:rsidRPr="00815BBA" w:rsidRDefault="0096650A" w:rsidP="0096650A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proofErr w:type="spellStart"/>
      <w:r w:rsidRPr="00815BBA">
        <w:rPr>
          <w:rFonts w:ascii="Times New Roman" w:hAnsi="Times New Roman"/>
          <w:lang w:val="en-GB"/>
        </w:rPr>
        <w:t>discorso</w:t>
      </w:r>
      <w:proofErr w:type="spellEnd"/>
      <w:r w:rsidRPr="00815BBA">
        <w:rPr>
          <w:rFonts w:ascii="Times New Roman" w:hAnsi="Times New Roman"/>
          <w:lang w:val="en-GB"/>
        </w:rPr>
        <w:t xml:space="preserve"> </w:t>
      </w:r>
      <w:proofErr w:type="spellStart"/>
      <w:r w:rsidRPr="00815BBA">
        <w:rPr>
          <w:rFonts w:ascii="Times New Roman" w:hAnsi="Times New Roman"/>
          <w:lang w:val="en-GB"/>
        </w:rPr>
        <w:t>diretto</w:t>
      </w:r>
      <w:proofErr w:type="spellEnd"/>
      <w:r w:rsidRPr="00815BBA">
        <w:rPr>
          <w:rFonts w:ascii="Times New Roman" w:hAnsi="Times New Roman"/>
          <w:lang w:val="en-GB"/>
        </w:rPr>
        <w:t xml:space="preserve"> e </w:t>
      </w:r>
      <w:proofErr w:type="spellStart"/>
      <w:r w:rsidRPr="00815BBA">
        <w:rPr>
          <w:rFonts w:ascii="Times New Roman" w:hAnsi="Times New Roman"/>
          <w:lang w:val="en-GB"/>
        </w:rPr>
        <w:t>indiretto</w:t>
      </w:r>
      <w:proofErr w:type="spellEnd"/>
    </w:p>
    <w:p w14:paraId="77C5E449" w14:textId="1CA90BAF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sostantivi: singolare e plurale (regolari e irregolari), numerabili/non numerabili, nomi composti, genitivo e doppio genitivo</w:t>
      </w:r>
    </w:p>
    <w:p w14:paraId="7DD3AFF7" w14:textId="45167F6B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articoli: determinativi, indeterminativi e casi particolari</w:t>
      </w:r>
    </w:p>
    <w:p w14:paraId="3D1282DA" w14:textId="574BE38F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pronomi: personali, possessivi, riflessivi, dimostrativi, indefiniti e </w:t>
      </w:r>
      <w:proofErr w:type="spellStart"/>
      <w:r w:rsidRPr="00815BBA">
        <w:rPr>
          <w:rFonts w:ascii="Times New Roman" w:hAnsi="Times New Roman"/>
          <w:i/>
          <w:iCs/>
        </w:rPr>
        <w:t>quantifiers</w:t>
      </w:r>
      <w:proofErr w:type="spellEnd"/>
      <w:r w:rsidRPr="00815BBA">
        <w:rPr>
          <w:rFonts w:ascii="Times New Roman" w:hAnsi="Times New Roman"/>
        </w:rPr>
        <w:t xml:space="preserve"> (some, </w:t>
      </w:r>
      <w:proofErr w:type="spellStart"/>
      <w:r w:rsidRPr="00815BBA">
        <w:rPr>
          <w:rFonts w:ascii="Times New Roman" w:hAnsi="Times New Roman"/>
        </w:rPr>
        <w:t>any</w:t>
      </w:r>
      <w:proofErr w:type="spellEnd"/>
      <w:r w:rsidRPr="00815BBA">
        <w:rPr>
          <w:rFonts w:ascii="Times New Roman" w:hAnsi="Times New Roman"/>
        </w:rPr>
        <w:t xml:space="preserve">, </w:t>
      </w:r>
      <w:proofErr w:type="spellStart"/>
      <w:r w:rsidRPr="00815BBA">
        <w:rPr>
          <w:rFonts w:ascii="Times New Roman" w:hAnsi="Times New Roman"/>
        </w:rPr>
        <w:t>much</w:t>
      </w:r>
      <w:proofErr w:type="spellEnd"/>
      <w:r w:rsidRPr="00815BBA">
        <w:rPr>
          <w:rFonts w:ascii="Times New Roman" w:hAnsi="Times New Roman"/>
        </w:rPr>
        <w:t xml:space="preserve">, </w:t>
      </w:r>
      <w:proofErr w:type="spellStart"/>
      <w:r w:rsidRPr="00815BBA">
        <w:rPr>
          <w:rFonts w:ascii="Times New Roman" w:hAnsi="Times New Roman"/>
        </w:rPr>
        <w:t>many</w:t>
      </w:r>
      <w:proofErr w:type="spellEnd"/>
      <w:r w:rsidRPr="00815BBA">
        <w:rPr>
          <w:rFonts w:ascii="Times New Roman" w:hAnsi="Times New Roman"/>
        </w:rPr>
        <w:t xml:space="preserve">, a </w:t>
      </w:r>
      <w:proofErr w:type="spellStart"/>
      <w:r w:rsidRPr="00815BBA">
        <w:rPr>
          <w:rFonts w:ascii="Times New Roman" w:hAnsi="Times New Roman"/>
        </w:rPr>
        <w:t>few</w:t>
      </w:r>
      <w:proofErr w:type="spellEnd"/>
      <w:r w:rsidRPr="00815BBA">
        <w:rPr>
          <w:rFonts w:ascii="Times New Roman" w:hAnsi="Times New Roman"/>
        </w:rPr>
        <w:t xml:space="preserve">, a </w:t>
      </w:r>
      <w:proofErr w:type="spellStart"/>
      <w:r w:rsidRPr="00815BBA">
        <w:rPr>
          <w:rFonts w:ascii="Times New Roman" w:hAnsi="Times New Roman"/>
        </w:rPr>
        <w:t>lot</w:t>
      </w:r>
      <w:proofErr w:type="spellEnd"/>
      <w:r w:rsidRPr="00815BBA">
        <w:rPr>
          <w:rFonts w:ascii="Times New Roman" w:hAnsi="Times New Roman"/>
        </w:rPr>
        <w:t xml:space="preserve"> of, all,); pronomi relativi</w:t>
      </w:r>
    </w:p>
    <w:p w14:paraId="0A32C33C" w14:textId="7C9FAE2E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aggettivi: possessivi; dimostrativi; qualificativi; posizione dell’aggettivo nella frase; forme comparative e superlative regolari e irregolari </w:t>
      </w:r>
    </w:p>
    <w:p w14:paraId="587886B3" w14:textId="71FDCCDC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avverbi: di tempo, di modo, di luogo; posizione dell’avverbio nella frase</w:t>
      </w:r>
    </w:p>
    <w:p w14:paraId="22D459D2" w14:textId="61E5FC67" w:rsidR="0096650A" w:rsidRPr="00815BBA" w:rsidRDefault="0096650A" w:rsidP="0096650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preposizioni: di luogo, di tempo, di moto, di compagnia, d'agente; in collocazioni dopo sostantivi, aggettivi e verbi </w:t>
      </w:r>
    </w:p>
    <w:p w14:paraId="0F6E00B6" w14:textId="77777777" w:rsidR="0096650A" w:rsidRPr="007939F9" w:rsidRDefault="0096650A" w:rsidP="0096650A">
      <w:pPr>
        <w:spacing w:before="120"/>
        <w:rPr>
          <w:rFonts w:ascii="Times New Roman" w:hAnsi="Times New Roman"/>
        </w:rPr>
      </w:pPr>
      <w:r w:rsidRPr="007939F9">
        <w:rPr>
          <w:rFonts w:ascii="Times New Roman" w:hAnsi="Times New Roman"/>
        </w:rPr>
        <w:t>Per la parte lessicale il programma comprende le seguenti aree:</w:t>
      </w:r>
    </w:p>
    <w:p w14:paraId="0A1E0F1A" w14:textId="3DB3CE32" w:rsidR="0096650A" w:rsidRPr="00815BBA" w:rsidRDefault="0096650A" w:rsidP="0096650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r w:rsidRPr="00815BBA">
        <w:rPr>
          <w:rFonts w:ascii="Times New Roman" w:hAnsi="Times New Roman"/>
          <w:lang w:val="en-US"/>
        </w:rPr>
        <w:t>Talking about oneself (family &amp; friends)</w:t>
      </w:r>
    </w:p>
    <w:p w14:paraId="3E3608C6" w14:textId="67AF74F0" w:rsidR="0096650A" w:rsidRPr="00815BBA" w:rsidRDefault="0096650A" w:rsidP="0096650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proofErr w:type="gramStart"/>
      <w:r w:rsidRPr="00815BBA">
        <w:rPr>
          <w:rFonts w:ascii="Times New Roman" w:hAnsi="Times New Roman"/>
          <w:lang w:val="en-US"/>
        </w:rPr>
        <w:t>Home town</w:t>
      </w:r>
      <w:proofErr w:type="gramEnd"/>
      <w:r w:rsidRPr="00815BBA">
        <w:rPr>
          <w:rFonts w:ascii="Times New Roman" w:hAnsi="Times New Roman"/>
          <w:lang w:val="en-US"/>
        </w:rPr>
        <w:t xml:space="preserve"> (description, sightseeing, activities)</w:t>
      </w:r>
    </w:p>
    <w:p w14:paraId="39FB73D7" w14:textId="3D5A63FC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815BBA">
        <w:rPr>
          <w:rFonts w:ascii="Times New Roman" w:hAnsi="Times New Roman"/>
        </w:rPr>
        <w:t>Daily</w:t>
      </w:r>
      <w:proofErr w:type="spellEnd"/>
      <w:r w:rsidRPr="00815BBA">
        <w:rPr>
          <w:rFonts w:ascii="Times New Roman" w:hAnsi="Times New Roman"/>
        </w:rPr>
        <w:t xml:space="preserve"> </w:t>
      </w:r>
      <w:proofErr w:type="spellStart"/>
      <w:r w:rsidRPr="00815BBA">
        <w:rPr>
          <w:rFonts w:ascii="Times New Roman" w:hAnsi="Times New Roman"/>
        </w:rPr>
        <w:t>Routines</w:t>
      </w:r>
      <w:proofErr w:type="spellEnd"/>
      <w:r w:rsidRPr="00815BBA">
        <w:rPr>
          <w:rFonts w:ascii="Times New Roman" w:hAnsi="Times New Roman"/>
        </w:rPr>
        <w:t xml:space="preserve"> </w:t>
      </w:r>
    </w:p>
    <w:p w14:paraId="7E97C5C2" w14:textId="42A4F99B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University Life </w:t>
      </w:r>
    </w:p>
    <w:p w14:paraId="1F8AAEB2" w14:textId="3626A3A3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 xml:space="preserve">Job or future </w:t>
      </w:r>
      <w:proofErr w:type="spellStart"/>
      <w:r w:rsidRPr="00815BBA">
        <w:rPr>
          <w:rFonts w:ascii="Times New Roman" w:hAnsi="Times New Roman"/>
        </w:rPr>
        <w:t>profession</w:t>
      </w:r>
      <w:proofErr w:type="spellEnd"/>
    </w:p>
    <w:p w14:paraId="265CA906" w14:textId="268C2079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Food</w:t>
      </w:r>
    </w:p>
    <w:p w14:paraId="4BCD1429" w14:textId="2143589C" w:rsidR="0096650A" w:rsidRPr="00815BBA" w:rsidRDefault="0096650A" w:rsidP="0096650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r w:rsidRPr="00815BBA">
        <w:rPr>
          <w:rFonts w:ascii="Times New Roman" w:hAnsi="Times New Roman"/>
          <w:lang w:val="en-US"/>
        </w:rPr>
        <w:t>Travel and Holiday</w:t>
      </w:r>
    </w:p>
    <w:p w14:paraId="158B3F97" w14:textId="54B2494A" w:rsidR="0096650A" w:rsidRPr="00815BBA" w:rsidRDefault="0096650A" w:rsidP="0096650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r w:rsidRPr="00815BBA">
        <w:rPr>
          <w:rFonts w:ascii="Times New Roman" w:hAnsi="Times New Roman"/>
          <w:lang w:val="en-US"/>
        </w:rPr>
        <w:t xml:space="preserve">Hobbies, </w:t>
      </w:r>
      <w:proofErr w:type="gramStart"/>
      <w:r w:rsidRPr="00815BBA">
        <w:rPr>
          <w:rFonts w:ascii="Times New Roman" w:hAnsi="Times New Roman"/>
          <w:lang w:val="en-US"/>
        </w:rPr>
        <w:t>leisure</w:t>
      </w:r>
      <w:proofErr w:type="gramEnd"/>
      <w:r w:rsidRPr="00815BBA">
        <w:rPr>
          <w:rFonts w:ascii="Times New Roman" w:hAnsi="Times New Roman"/>
          <w:lang w:val="en-US"/>
        </w:rPr>
        <w:t xml:space="preserve"> and free time </w:t>
      </w:r>
    </w:p>
    <w:p w14:paraId="1A133D67" w14:textId="173B6D4E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Fashion trends</w:t>
      </w:r>
    </w:p>
    <w:p w14:paraId="6F275F13" w14:textId="02D59DFD" w:rsidR="0096650A" w:rsidRPr="00815BBA" w:rsidRDefault="0096650A" w:rsidP="0096650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r w:rsidRPr="00815BBA">
        <w:rPr>
          <w:rFonts w:ascii="Times New Roman" w:hAnsi="Times New Roman"/>
          <w:lang w:val="en-US"/>
        </w:rPr>
        <w:t>Impact of technology on modern life</w:t>
      </w:r>
    </w:p>
    <w:p w14:paraId="547740C1" w14:textId="0F5FED4F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Natural and Human Environment</w:t>
      </w:r>
    </w:p>
    <w:p w14:paraId="7DFC18D5" w14:textId="502DF6B9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815BBA">
        <w:rPr>
          <w:rFonts w:ascii="Times New Roman" w:hAnsi="Times New Roman"/>
        </w:rPr>
        <w:t>Economy</w:t>
      </w:r>
    </w:p>
    <w:p w14:paraId="4B5192B9" w14:textId="6DED0D06" w:rsidR="0096650A" w:rsidRPr="00815BBA" w:rsidRDefault="0096650A" w:rsidP="0096650A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815BBA">
        <w:rPr>
          <w:rFonts w:ascii="Times New Roman" w:hAnsi="Times New Roman"/>
        </w:rPr>
        <w:t>Law</w:t>
      </w:r>
      <w:proofErr w:type="spellEnd"/>
      <w:r w:rsidRPr="00815BBA">
        <w:rPr>
          <w:rFonts w:ascii="Times New Roman" w:hAnsi="Times New Roman"/>
        </w:rPr>
        <w:t xml:space="preserve"> and society</w:t>
      </w:r>
    </w:p>
    <w:p w14:paraId="1E3D0D3D" w14:textId="1949DAE3" w:rsidR="00003AF3" w:rsidRDefault="00985AD9" w:rsidP="00985AD9">
      <w:pPr>
        <w:keepNext/>
        <w:spacing w:before="240" w:after="120"/>
        <w:rPr>
          <w:b/>
          <w:i/>
          <w:sz w:val="18"/>
        </w:rPr>
      </w:pPr>
      <w:r w:rsidRPr="00F9108E">
        <w:rPr>
          <w:b/>
          <w:i/>
          <w:sz w:val="18"/>
        </w:rPr>
        <w:t>BIBLIOGRAFIA</w:t>
      </w:r>
    </w:p>
    <w:p w14:paraId="78E96B64" w14:textId="77777777" w:rsidR="003E6089" w:rsidRPr="00BF0293" w:rsidRDefault="003E6089" w:rsidP="003E6089">
      <w:pPr>
        <w:pStyle w:val="Testo1"/>
        <w:ind w:firstLine="0"/>
        <w:rPr>
          <w:lang w:val="en-US"/>
        </w:rPr>
      </w:pPr>
      <w:r w:rsidRPr="00BF0293">
        <w:rPr>
          <w:lang w:val="en-US"/>
        </w:rPr>
        <w:t>Testo obbligatorio:</w:t>
      </w:r>
    </w:p>
    <w:p w14:paraId="2DC9C534" w14:textId="77777777" w:rsidR="003E6089" w:rsidRPr="003E6089" w:rsidRDefault="003E6089" w:rsidP="003E6089">
      <w:pPr>
        <w:pStyle w:val="Testo1"/>
      </w:pPr>
      <w:r w:rsidRPr="003E6089">
        <w:rPr>
          <w:i/>
          <w:iCs/>
        </w:rPr>
        <w:t>Voices Intermediate Plus with Online Practice and Student’s eBook</w:t>
      </w:r>
      <w:r w:rsidRPr="003E6089">
        <w:t>, National geographic Learning - ISBN</w:t>
      </w:r>
      <w:r w:rsidRPr="003E6089">
        <w:rPr>
          <w:rStyle w:val="overviewbold"/>
        </w:rPr>
        <w:t xml:space="preserve"> </w:t>
      </w:r>
      <w:r w:rsidRPr="003E6089">
        <w:t>99780357458693</w:t>
      </w:r>
    </w:p>
    <w:p w14:paraId="64E8EF1B" w14:textId="77777777" w:rsidR="003E6089" w:rsidRDefault="003E6089" w:rsidP="003E6089">
      <w:pPr>
        <w:pStyle w:val="Testo1"/>
        <w:spacing w:before="120"/>
        <w:ind w:firstLine="0"/>
      </w:pPr>
      <w:r w:rsidRPr="007939F9">
        <w:t>Grammatica di riferimento consigliata:</w:t>
      </w:r>
    </w:p>
    <w:p w14:paraId="5729D2B9" w14:textId="77777777" w:rsidR="003E6089" w:rsidRPr="003E6089" w:rsidRDefault="003E6089" w:rsidP="003E6089">
      <w:pPr>
        <w:pStyle w:val="Testo1"/>
      </w:pPr>
      <w:r w:rsidRPr="003E6089">
        <w:rPr>
          <w:smallCaps/>
          <w:sz w:val="16"/>
        </w:rPr>
        <w:lastRenderedPageBreak/>
        <w:t>Invernizzi, F., Villani, D</w:t>
      </w:r>
      <w:r w:rsidRPr="003E6089">
        <w:t xml:space="preserve">., </w:t>
      </w:r>
      <w:r w:rsidRPr="003E6089">
        <w:rPr>
          <w:i/>
          <w:iCs/>
        </w:rPr>
        <w:t>A to Z Grammar</w:t>
      </w:r>
      <w:r w:rsidRPr="003E6089">
        <w:t>, Helbling, Cambridge University Press – ISBN 9788862890878</w:t>
      </w:r>
    </w:p>
    <w:p w14:paraId="5855DE15" w14:textId="12130D70" w:rsidR="00985AD9" w:rsidRDefault="00985AD9" w:rsidP="00985AD9">
      <w:pPr>
        <w:spacing w:before="240" w:after="120" w:line="220" w:lineRule="exact"/>
        <w:rPr>
          <w:b/>
          <w:i/>
          <w:sz w:val="18"/>
        </w:rPr>
      </w:pPr>
      <w:r w:rsidRPr="005166E1">
        <w:rPr>
          <w:b/>
          <w:i/>
          <w:sz w:val="18"/>
        </w:rPr>
        <w:t>DIDATTICA DEL CORSO</w:t>
      </w:r>
    </w:p>
    <w:p w14:paraId="60BD339C" w14:textId="6362B805" w:rsidR="0096650A" w:rsidRPr="0096650A" w:rsidRDefault="0096650A" w:rsidP="0096650A">
      <w:pPr>
        <w:pStyle w:val="Testo2"/>
        <w:rPr>
          <w:i/>
          <w:iCs/>
        </w:rPr>
      </w:pPr>
      <w:r w:rsidRPr="0096650A">
        <w:rPr>
          <w:i/>
          <w:iCs/>
        </w:rPr>
        <w:t>Organizzazione dei corsi</w:t>
      </w:r>
    </w:p>
    <w:p w14:paraId="5571CE8C" w14:textId="77777777" w:rsidR="0096650A" w:rsidRPr="0096650A" w:rsidRDefault="0096650A" w:rsidP="0096650A">
      <w:pPr>
        <w:pStyle w:val="Testo2"/>
        <w:rPr>
          <w:szCs w:val="18"/>
        </w:rPr>
      </w:pPr>
      <w:r w:rsidRPr="001849B0">
        <w:t xml:space="preserve">Gli </w:t>
      </w:r>
      <w:r w:rsidRPr="0096650A">
        <w:rPr>
          <w:szCs w:val="18"/>
        </w:rPr>
        <w:t>studenti svolgeranno un test diagnostico per valutare il livello di competenza linguistica secondo le indicazioni che saranno rese note alla prima lezione. A seguito del risultato del test gli studenti saranno suddivisi in 2 gruppi come di seguito specificato:</w:t>
      </w:r>
    </w:p>
    <w:p w14:paraId="0A0DB9C3" w14:textId="77777777" w:rsidR="0096650A" w:rsidRPr="0096650A" w:rsidRDefault="0096650A" w:rsidP="0096650A">
      <w:pPr>
        <w:pStyle w:val="Testo2"/>
        <w:rPr>
          <w:noProof w:val="0"/>
          <w:szCs w:val="18"/>
        </w:rPr>
      </w:pPr>
      <w:r w:rsidRPr="0096650A">
        <w:rPr>
          <w:noProof w:val="0"/>
          <w:szCs w:val="18"/>
        </w:rPr>
        <w:t>Corso Annuale (60 ore)</w:t>
      </w:r>
    </w:p>
    <w:p w14:paraId="4B9C2CB4" w14:textId="77777777" w:rsidR="0096650A" w:rsidRPr="0096650A" w:rsidRDefault="0096650A" w:rsidP="0096650A">
      <w:pPr>
        <w:pStyle w:val="Testo2"/>
        <w:rPr>
          <w:noProof w:val="0"/>
          <w:szCs w:val="18"/>
        </w:rPr>
      </w:pPr>
      <w:r w:rsidRPr="0096650A">
        <w:rPr>
          <w:noProof w:val="0"/>
          <w:szCs w:val="18"/>
        </w:rPr>
        <w:t>Livello Post-intermedio – nessun corso</w:t>
      </w:r>
    </w:p>
    <w:p w14:paraId="624161DA" w14:textId="77777777" w:rsidR="0096650A" w:rsidRPr="0096650A" w:rsidRDefault="0096650A" w:rsidP="0096650A">
      <w:pPr>
        <w:pStyle w:val="Testo2"/>
        <w:rPr>
          <w:noProof w:val="0"/>
          <w:szCs w:val="18"/>
        </w:rPr>
      </w:pPr>
      <w:r w:rsidRPr="0096650A">
        <w:rPr>
          <w:noProof w:val="0"/>
          <w:szCs w:val="18"/>
        </w:rPr>
        <w:t xml:space="preserve">Gli studenti assegnati al livello “Post-intermedio” </w:t>
      </w:r>
      <w:r w:rsidRPr="0096650A">
        <w:rPr>
          <w:szCs w:val="18"/>
        </w:rPr>
        <w:t>possiedono già le competenze linguistiche necessarie per affrontare la prova di idoneità SeLdA</w:t>
      </w:r>
      <w:r w:rsidRPr="0096650A">
        <w:rPr>
          <w:noProof w:val="0"/>
          <w:szCs w:val="18"/>
        </w:rPr>
        <w:t xml:space="preserve"> e sono pertanto ammessi a sostenere tale prova nelle prime sessioni utili senza seguire un corso. </w:t>
      </w:r>
    </w:p>
    <w:p w14:paraId="4AE4FCC1" w14:textId="3602D537" w:rsidR="00985AD9" w:rsidRDefault="00C35164" w:rsidP="00C351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1334C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606BBE0" w14:textId="77777777" w:rsidR="0096650A" w:rsidRPr="00C86410" w:rsidRDefault="0096650A" w:rsidP="0096650A">
      <w:pPr>
        <w:pStyle w:val="Testo2"/>
      </w:pPr>
      <w:r w:rsidRPr="001849B0">
        <w:t>L’esame di Inglese SeLdA è composto da una prova scritta informatizzata così strutturata:</w:t>
      </w:r>
    </w:p>
    <w:p w14:paraId="47A47C38" w14:textId="77777777" w:rsidR="0096650A" w:rsidRPr="0096650A" w:rsidRDefault="0096650A" w:rsidP="0096650A">
      <w:pPr>
        <w:pStyle w:val="Testo2"/>
        <w:rPr>
          <w:bCs/>
          <w:i/>
          <w:iCs/>
        </w:rPr>
      </w:pPr>
      <w:r w:rsidRPr="0096650A">
        <w:rPr>
          <w:bCs/>
          <w:i/>
          <w:iCs/>
        </w:rPr>
        <w:t xml:space="preserve">Comprensione orale: </w:t>
      </w:r>
    </w:p>
    <w:p w14:paraId="0C3E5C78" w14:textId="77777777" w:rsidR="0096650A" w:rsidRPr="007939F9" w:rsidRDefault="0096650A" w:rsidP="0096650A">
      <w:pPr>
        <w:pStyle w:val="Testo2"/>
      </w:pPr>
      <w:r w:rsidRPr="007939F9">
        <w:t>Parte 1: comprensione di un brano con esercizio di riempimento – 6 punti</w:t>
      </w:r>
    </w:p>
    <w:p w14:paraId="4F6E1F31" w14:textId="77777777" w:rsidR="0096650A" w:rsidRPr="007939F9" w:rsidRDefault="0096650A" w:rsidP="0096650A">
      <w:pPr>
        <w:pStyle w:val="Testo2"/>
      </w:pPr>
      <w:r w:rsidRPr="007939F9">
        <w:t xml:space="preserve">Parte 2: </w:t>
      </w:r>
      <w:r w:rsidRPr="007939F9">
        <w:rPr>
          <w:bCs/>
        </w:rPr>
        <w:t>comprensione di un brano con 6 domande a scelta multipla</w:t>
      </w:r>
      <w:r w:rsidRPr="007939F9">
        <w:t>– 6 punti</w:t>
      </w:r>
    </w:p>
    <w:p w14:paraId="4EAF6C19" w14:textId="77777777" w:rsidR="0096650A" w:rsidRPr="0096650A" w:rsidRDefault="0096650A" w:rsidP="0096650A">
      <w:pPr>
        <w:pStyle w:val="Testo2"/>
        <w:spacing w:before="120"/>
        <w:rPr>
          <w:bCs/>
          <w:i/>
          <w:iCs/>
          <w:smallCaps/>
          <w:noProof w:val="0"/>
        </w:rPr>
      </w:pPr>
      <w:r w:rsidRPr="0096650A">
        <w:rPr>
          <w:bCs/>
          <w:i/>
          <w:iCs/>
          <w:noProof w:val="0"/>
        </w:rPr>
        <w:t>Comprensione scritta:</w:t>
      </w:r>
    </w:p>
    <w:p w14:paraId="3AD2D7FE" w14:textId="77777777" w:rsidR="0096650A" w:rsidRPr="00815BBA" w:rsidRDefault="0096650A" w:rsidP="0096650A">
      <w:pPr>
        <w:pStyle w:val="Testo2"/>
        <w:rPr>
          <w:bCs/>
        </w:rPr>
      </w:pPr>
      <w:r w:rsidRPr="00815BBA">
        <w:rPr>
          <w:bCs/>
        </w:rPr>
        <w:t>lettura e comprensione di 4 brevi testi con domande a scelta multipla – 4 punti</w:t>
      </w:r>
    </w:p>
    <w:p w14:paraId="45B50E1B" w14:textId="77777777" w:rsidR="0096650A" w:rsidRPr="00815BBA" w:rsidRDefault="0096650A" w:rsidP="0096650A">
      <w:pPr>
        <w:pStyle w:val="Testo2"/>
        <w:rPr>
          <w:bCs/>
        </w:rPr>
      </w:pPr>
      <w:r w:rsidRPr="00815BBA">
        <w:rPr>
          <w:bCs/>
        </w:rPr>
        <w:t>lettura e comprensione un brano di circa 400-450 parole con 7 domande a scelta multipla – 7 punti</w:t>
      </w:r>
    </w:p>
    <w:p w14:paraId="4DEAEBB0" w14:textId="77777777" w:rsidR="0096650A" w:rsidRPr="00815BBA" w:rsidRDefault="0096650A" w:rsidP="0096650A">
      <w:pPr>
        <w:pStyle w:val="Testo2"/>
        <w:rPr>
          <w:bCs/>
        </w:rPr>
      </w:pPr>
      <w:r w:rsidRPr="00815BBA">
        <w:rPr>
          <w:bCs/>
        </w:rPr>
        <w:t>ricostruzione di un breve testo (150-200 prole) suddiviso in 5 paragrafi – 5 punti</w:t>
      </w:r>
    </w:p>
    <w:p w14:paraId="48609C86" w14:textId="77777777" w:rsidR="0096650A" w:rsidRPr="0096650A" w:rsidRDefault="0096650A" w:rsidP="0096650A">
      <w:pPr>
        <w:pStyle w:val="Testo2"/>
        <w:spacing w:before="120"/>
        <w:rPr>
          <w:i/>
          <w:iCs/>
          <w:lang w:val="en-US"/>
        </w:rPr>
      </w:pPr>
      <w:r w:rsidRPr="0096650A">
        <w:rPr>
          <w:i/>
          <w:iCs/>
          <w:lang w:val="en-US"/>
        </w:rPr>
        <w:t>Use of English:</w:t>
      </w:r>
    </w:p>
    <w:p w14:paraId="3D619580" w14:textId="77777777" w:rsidR="0096650A" w:rsidRPr="00815BBA" w:rsidRDefault="0096650A" w:rsidP="0096650A">
      <w:pPr>
        <w:pStyle w:val="Testo2"/>
        <w:rPr>
          <w:lang w:val="en-US"/>
        </w:rPr>
      </w:pPr>
      <w:r w:rsidRPr="00815BBA">
        <w:rPr>
          <w:lang w:val="en-US"/>
        </w:rPr>
        <w:t>Parte 1: cloze test – 10 punti</w:t>
      </w:r>
    </w:p>
    <w:p w14:paraId="63B11AA7" w14:textId="77777777" w:rsidR="0096650A" w:rsidRPr="00815BBA" w:rsidRDefault="0096650A" w:rsidP="0096650A">
      <w:pPr>
        <w:pStyle w:val="Testo2"/>
      </w:pPr>
      <w:r w:rsidRPr="00815BBA">
        <w:t>Part 2: esercizio di riscrittura di frasi – 7 punti</w:t>
      </w:r>
    </w:p>
    <w:p w14:paraId="1C5859A1" w14:textId="77777777" w:rsidR="0096650A" w:rsidRPr="00815BBA" w:rsidRDefault="0096650A" w:rsidP="0096650A">
      <w:pPr>
        <w:pStyle w:val="Testo2"/>
      </w:pPr>
      <w:r w:rsidRPr="00815BBA">
        <w:t>Part 3: formazione di parole – 5 punti</w:t>
      </w:r>
    </w:p>
    <w:p w14:paraId="51369A8E" w14:textId="77777777" w:rsidR="0096650A" w:rsidRPr="007939F9" w:rsidRDefault="0096650A" w:rsidP="0096650A">
      <w:pPr>
        <w:pStyle w:val="Testo2"/>
      </w:pPr>
      <w:r>
        <w:t>Durata: 60 minuti</w:t>
      </w:r>
    </w:p>
    <w:p w14:paraId="36D42B67" w14:textId="77777777" w:rsidR="0096650A" w:rsidRPr="007939F9" w:rsidRDefault="0096650A" w:rsidP="0096650A">
      <w:pPr>
        <w:pStyle w:val="Testo2"/>
        <w:rPr>
          <w:b/>
          <w:bCs/>
          <w:smallCaps/>
          <w:noProof w:val="0"/>
        </w:rPr>
      </w:pPr>
      <w:r w:rsidRPr="003E77D0">
        <w:rPr>
          <w:b/>
          <w:bCs/>
          <w:noProof w:val="0"/>
        </w:rPr>
        <w:t xml:space="preserve">Punteggio totale: </w:t>
      </w:r>
      <w:r>
        <w:rPr>
          <w:b/>
          <w:bCs/>
          <w:noProof w:val="0"/>
        </w:rPr>
        <w:t>5</w:t>
      </w:r>
      <w:r w:rsidRPr="003E77D0">
        <w:rPr>
          <w:b/>
          <w:bCs/>
          <w:noProof w:val="0"/>
        </w:rPr>
        <w:t xml:space="preserve">0 punti </w:t>
      </w:r>
    </w:p>
    <w:p w14:paraId="0491E4E4" w14:textId="18F37DC0" w:rsidR="0096650A" w:rsidRPr="007939F9" w:rsidRDefault="0096650A" w:rsidP="0096650A">
      <w:pPr>
        <w:pStyle w:val="Testo2"/>
      </w:pPr>
      <w:r w:rsidRPr="00E53003">
        <w:rPr>
          <w:b/>
          <w:bCs/>
        </w:rPr>
        <w:t>Pass mark</w:t>
      </w:r>
      <w:r>
        <w:t>: 33/50 – 6</w:t>
      </w:r>
      <w:r w:rsidR="003812DE">
        <w:t>0</w:t>
      </w:r>
      <w:r>
        <w:t>%.</w:t>
      </w:r>
    </w:p>
    <w:p w14:paraId="55BA059D" w14:textId="77777777" w:rsidR="0096650A" w:rsidRPr="0096650A" w:rsidRDefault="0096650A" w:rsidP="0096650A">
      <w:pPr>
        <w:pStyle w:val="Testo2"/>
        <w:rPr>
          <w:i/>
          <w:iCs/>
        </w:rPr>
      </w:pPr>
      <w:r w:rsidRPr="0096650A">
        <w:rPr>
          <w:i/>
          <w:iCs/>
        </w:rPr>
        <w:t>Prova orale (a coppie 10-12 minuti per coppia)</w:t>
      </w:r>
    </w:p>
    <w:p w14:paraId="5C763BC3" w14:textId="77777777" w:rsidR="0096650A" w:rsidRPr="001849B0" w:rsidRDefault="0096650A" w:rsidP="0096650A">
      <w:pPr>
        <w:pStyle w:val="Testo2"/>
      </w:pPr>
      <w:r w:rsidRPr="001849B0">
        <w:t>Parte 1</w:t>
      </w:r>
    </w:p>
    <w:p w14:paraId="3EDF9EFA" w14:textId="77777777" w:rsidR="0096650A" w:rsidRPr="001849B0" w:rsidRDefault="0096650A" w:rsidP="0096650A">
      <w:pPr>
        <w:pStyle w:val="Testo2"/>
      </w:pPr>
      <w:r w:rsidRPr="001849B0">
        <w:t>Warm up e informazioni personali;</w:t>
      </w:r>
    </w:p>
    <w:p w14:paraId="23E2AF52" w14:textId="77777777" w:rsidR="0096650A" w:rsidRPr="001849B0" w:rsidRDefault="0096650A" w:rsidP="0096650A">
      <w:pPr>
        <w:pStyle w:val="Testo2"/>
      </w:pPr>
      <w:r w:rsidRPr="001849B0">
        <w:t>Interazione fra due studenti su un tema a scelta dell’esaminatore fra quelli presenti nel programma</w:t>
      </w:r>
    </w:p>
    <w:p w14:paraId="4A6C8FBD" w14:textId="77777777" w:rsidR="0096650A" w:rsidRPr="001849B0" w:rsidRDefault="0096650A" w:rsidP="0096650A">
      <w:pPr>
        <w:pStyle w:val="Testo2"/>
        <w:rPr>
          <w:lang w:val="en-US"/>
        </w:rPr>
      </w:pPr>
      <w:r w:rsidRPr="001849B0">
        <w:rPr>
          <w:lang w:val="en-US"/>
        </w:rPr>
        <w:t>Parte 2:</w:t>
      </w:r>
    </w:p>
    <w:p w14:paraId="41D33348" w14:textId="77777777" w:rsidR="0096650A" w:rsidRPr="001849B0" w:rsidRDefault="0096650A" w:rsidP="0096650A">
      <w:pPr>
        <w:pStyle w:val="Testo2"/>
        <w:rPr>
          <w:b/>
        </w:rPr>
      </w:pPr>
      <w:r w:rsidRPr="001849B0">
        <w:t xml:space="preserve">Riassunto e commento di un brano del libro di testo scelto dall’esaminatore </w:t>
      </w:r>
    </w:p>
    <w:p w14:paraId="5E632107" w14:textId="77777777" w:rsidR="0096650A" w:rsidRPr="001849B0" w:rsidRDefault="0096650A" w:rsidP="0096650A">
      <w:pPr>
        <w:pStyle w:val="Testo2"/>
        <w:rPr>
          <w:b/>
        </w:rPr>
      </w:pPr>
      <w:r w:rsidRPr="001849B0">
        <w:rPr>
          <w:bCs/>
        </w:rPr>
        <w:t>D</w:t>
      </w:r>
      <w:r w:rsidRPr="001849B0">
        <w:t>efinizione di due vocaboli del brano scelti dall’esaminatore</w:t>
      </w:r>
    </w:p>
    <w:p w14:paraId="289866B2" w14:textId="01BFA2CC" w:rsidR="00C35164" w:rsidRDefault="00C35164" w:rsidP="00C3516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7250D">
        <w:rPr>
          <w:b/>
          <w:i/>
          <w:sz w:val="18"/>
        </w:rPr>
        <w:t xml:space="preserve"> E PREREQUISITI</w:t>
      </w:r>
    </w:p>
    <w:p w14:paraId="7D5C368E" w14:textId="77777777" w:rsidR="00D62505" w:rsidRPr="00D62505" w:rsidRDefault="00D62505" w:rsidP="00D62505">
      <w:pPr>
        <w:pStyle w:val="Testo2"/>
      </w:pPr>
      <w:r w:rsidRPr="00D62505">
        <w:lastRenderedPageBreak/>
        <w:t xml:space="preserve">Per la definizione di un percorso di studio personalizzato e la risoluzione di specifici problemi di apprendimento, gli studenti possono rivolgersi ai consulenti linguistici del Centro per l’Autoapprendimento (CAP) negli orari dedicati. </w:t>
      </w:r>
    </w:p>
    <w:p w14:paraId="55A5DC59" w14:textId="77777777" w:rsidR="00D62505" w:rsidRPr="00D62505" w:rsidRDefault="00D62505" w:rsidP="00D62505">
      <w:pPr>
        <w:pStyle w:val="Testo2"/>
      </w:pPr>
      <w:r w:rsidRPr="00D62505">
        <w:t>Moduli esercitativi e due simulazioni d’esame sono disponibili sulla pagina Blackboard del CAP. Per accedere alle risorse e ai materiali online del CAP è necessario iscriversi al corso denominato ‘Autoapprendimento’ in Blackboard.</w:t>
      </w:r>
    </w:p>
    <w:p w14:paraId="0719D57A" w14:textId="77777777" w:rsidR="003812DE" w:rsidRPr="003812DE" w:rsidRDefault="003812DE" w:rsidP="003812DE">
      <w:pPr>
        <w:pStyle w:val="Testo2"/>
        <w:spacing w:before="120"/>
      </w:pPr>
      <w:r w:rsidRPr="003812DE">
        <w:t>Il coordinatore didattico di lingua inglese riceve gli studenti il venerdì dalle 9.00 alle 11.00 presso il CAP o da remoto.</w:t>
      </w:r>
    </w:p>
    <w:p w14:paraId="051F68F0" w14:textId="5876D61C" w:rsidR="003812DE" w:rsidRPr="003812DE" w:rsidRDefault="003812DE" w:rsidP="003812DE">
      <w:pPr>
        <w:pStyle w:val="Testo2"/>
      </w:pPr>
      <w:r w:rsidRPr="003812DE">
        <w:t>Il coordinatore scientifico, professoressa Maria Lu</w:t>
      </w:r>
      <w:r>
        <w:t>is</w:t>
      </w:r>
      <w:r w:rsidRPr="003812DE">
        <w:t>a Maggioni, riceve unicamente su appuntamento da fissarsi tramite e-mail (marialuisa.maggioni@unicatt.it).</w:t>
      </w:r>
    </w:p>
    <w:sectPr w:rsidR="003812DE" w:rsidRPr="003812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10A0" w14:textId="77777777" w:rsidR="00CD39BC" w:rsidRDefault="00CD39BC" w:rsidP="00CD39BC">
      <w:pPr>
        <w:spacing w:line="240" w:lineRule="auto"/>
      </w:pPr>
      <w:r>
        <w:separator/>
      </w:r>
    </w:p>
  </w:endnote>
  <w:endnote w:type="continuationSeparator" w:id="0">
    <w:p w14:paraId="7FC7434A" w14:textId="77777777" w:rsidR="00CD39BC" w:rsidRDefault="00CD39BC" w:rsidP="00CD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7B2" w14:textId="77777777" w:rsidR="00CD39BC" w:rsidRDefault="00CD39BC" w:rsidP="00CD39BC">
      <w:pPr>
        <w:spacing w:line="240" w:lineRule="auto"/>
      </w:pPr>
      <w:r>
        <w:separator/>
      </w:r>
    </w:p>
  </w:footnote>
  <w:footnote w:type="continuationSeparator" w:id="0">
    <w:p w14:paraId="6F8B1D96" w14:textId="77777777" w:rsidR="00CD39BC" w:rsidRDefault="00CD39BC" w:rsidP="00CD39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E21"/>
    <w:multiLevelType w:val="hybridMultilevel"/>
    <w:tmpl w:val="25C425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341D8"/>
    <w:multiLevelType w:val="hybridMultilevel"/>
    <w:tmpl w:val="77E0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29B5"/>
    <w:multiLevelType w:val="hybridMultilevel"/>
    <w:tmpl w:val="8F5C42B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DC6F86"/>
    <w:multiLevelType w:val="singleLevel"/>
    <w:tmpl w:val="F7284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06558"/>
    <w:multiLevelType w:val="hybridMultilevel"/>
    <w:tmpl w:val="6556E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7869">
    <w:abstractNumId w:val="6"/>
  </w:num>
  <w:num w:numId="2" w16cid:durableId="109517479">
    <w:abstractNumId w:val="4"/>
  </w:num>
  <w:num w:numId="3" w16cid:durableId="1098139339">
    <w:abstractNumId w:val="7"/>
  </w:num>
  <w:num w:numId="4" w16cid:durableId="1482696140">
    <w:abstractNumId w:val="9"/>
  </w:num>
  <w:num w:numId="5" w16cid:durableId="1290942100">
    <w:abstractNumId w:val="1"/>
  </w:num>
  <w:num w:numId="6" w16cid:durableId="1182667178">
    <w:abstractNumId w:val="3"/>
  </w:num>
  <w:num w:numId="7" w16cid:durableId="1961298287">
    <w:abstractNumId w:val="5"/>
  </w:num>
  <w:num w:numId="8" w16cid:durableId="945575844">
    <w:abstractNumId w:val="0"/>
  </w:num>
  <w:num w:numId="9" w16cid:durableId="1315328993">
    <w:abstractNumId w:val="12"/>
  </w:num>
  <w:num w:numId="10" w16cid:durableId="1161702866">
    <w:abstractNumId w:val="11"/>
  </w:num>
  <w:num w:numId="11" w16cid:durableId="2113822770">
    <w:abstractNumId w:val="8"/>
  </w:num>
  <w:num w:numId="12" w16cid:durableId="289481029">
    <w:abstractNumId w:val="10"/>
  </w:num>
  <w:num w:numId="13" w16cid:durableId="70556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D3C"/>
    <w:rsid w:val="00003AF3"/>
    <w:rsid w:val="001334C2"/>
    <w:rsid w:val="001625C3"/>
    <w:rsid w:val="0027250D"/>
    <w:rsid w:val="00273D3C"/>
    <w:rsid w:val="002D3909"/>
    <w:rsid w:val="003812DE"/>
    <w:rsid w:val="003E6089"/>
    <w:rsid w:val="004D1217"/>
    <w:rsid w:val="004D6008"/>
    <w:rsid w:val="004F7FDF"/>
    <w:rsid w:val="00501C34"/>
    <w:rsid w:val="005166E1"/>
    <w:rsid w:val="00555617"/>
    <w:rsid w:val="005A773E"/>
    <w:rsid w:val="006F1772"/>
    <w:rsid w:val="008A2652"/>
    <w:rsid w:val="008F0ACA"/>
    <w:rsid w:val="00940DA2"/>
    <w:rsid w:val="0096650A"/>
    <w:rsid w:val="00985AD9"/>
    <w:rsid w:val="00987779"/>
    <w:rsid w:val="00AB4803"/>
    <w:rsid w:val="00C35164"/>
    <w:rsid w:val="00C56852"/>
    <w:rsid w:val="00CD39BC"/>
    <w:rsid w:val="00D202D2"/>
    <w:rsid w:val="00D62505"/>
    <w:rsid w:val="00D87EC6"/>
    <w:rsid w:val="00DC1B66"/>
    <w:rsid w:val="00E10638"/>
    <w:rsid w:val="00EF2463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1E0F"/>
  <w15:docId w15:val="{72A2CA25-F641-4123-BC54-ECDD9C69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3D3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625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003AF3"/>
    <w:pPr>
      <w:spacing w:before="120"/>
      <w:ind w:left="284" w:hanging="284"/>
    </w:pPr>
    <w:rPr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3AF3"/>
    <w:rPr>
      <w:rFonts w:ascii="Times" w:hAnsi="Times"/>
      <w:noProof/>
    </w:rPr>
  </w:style>
  <w:style w:type="paragraph" w:styleId="NormaleWeb">
    <w:name w:val="Normal (Web)"/>
    <w:basedOn w:val="Normale"/>
    <w:uiPriority w:val="99"/>
    <w:rsid w:val="00985AD9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character" w:styleId="Enfasigrassetto">
    <w:name w:val="Strong"/>
    <w:basedOn w:val="Carpredefinitoparagrafo"/>
    <w:uiPriority w:val="22"/>
    <w:qFormat/>
    <w:rsid w:val="00985AD9"/>
    <w:rPr>
      <w:b/>
      <w:bCs/>
    </w:rPr>
  </w:style>
  <w:style w:type="character" w:styleId="Collegamentoipertestuale">
    <w:name w:val="Hyperlink"/>
    <w:rsid w:val="00985AD9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1625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D39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39B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D39BC"/>
    <w:rPr>
      <w:vertAlign w:val="superscript"/>
    </w:rPr>
  </w:style>
  <w:style w:type="paragraph" w:customStyle="1" w:styleId="Default">
    <w:name w:val="Default"/>
    <w:rsid w:val="00DC1B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DC1B6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9108E"/>
    <w:rPr>
      <w:rFonts w:ascii="Times" w:hAnsi="Times"/>
      <w:smallCaps/>
      <w:noProof/>
      <w:sz w:val="18"/>
    </w:rPr>
  </w:style>
  <w:style w:type="character" w:customStyle="1" w:styleId="overviewbold">
    <w:name w:val="overviewbold"/>
    <w:basedOn w:val="Carpredefinitoparagrafo"/>
    <w:rsid w:val="008A2652"/>
  </w:style>
  <w:style w:type="character" w:customStyle="1" w:styleId="Testo2Carattere">
    <w:name w:val="Testo 2 Carattere"/>
    <w:link w:val="Testo2"/>
    <w:rsid w:val="0096650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7E97-836E-42FE-8803-6F65026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99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24</cp:revision>
  <cp:lastPrinted>2003-03-27T09:42:00Z</cp:lastPrinted>
  <dcterms:created xsi:type="dcterms:W3CDTF">2016-10-18T07:52:00Z</dcterms:created>
  <dcterms:modified xsi:type="dcterms:W3CDTF">2023-10-03T08:34:00Z</dcterms:modified>
</cp:coreProperties>
</file>