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9861" w14:textId="4FBEB9AA" w:rsidR="00D65EB7" w:rsidRDefault="009943A7" w:rsidP="00D65EB7">
      <w:pPr>
        <w:pStyle w:val="Titolo1"/>
      </w:pPr>
      <w:r>
        <w:t>English for business</w:t>
      </w:r>
    </w:p>
    <w:p w14:paraId="40A2AC3C" w14:textId="3FFB089E" w:rsidR="002A3983" w:rsidRPr="002A3983" w:rsidRDefault="002A3983" w:rsidP="002A3983">
      <w:pPr>
        <w:pStyle w:val="Titolo2"/>
      </w:pPr>
      <w:r>
        <w:t>Coordinat</w:t>
      </w:r>
      <w:r w:rsidR="009943A7">
        <w:t>ore scientifico</w:t>
      </w:r>
      <w:r>
        <w:t>: Prof.</w:t>
      </w:r>
      <w:r w:rsidR="009943A7">
        <w:t xml:space="preserve">ssa </w:t>
      </w:r>
      <w:r>
        <w:t>Maria Luisa Maggioni</w:t>
      </w:r>
    </w:p>
    <w:p w14:paraId="3BB66253" w14:textId="77777777" w:rsidR="00AE4A2E" w:rsidRDefault="00AE4A2E" w:rsidP="00AE4A2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B46DD73" w14:textId="77777777" w:rsidR="009943A7" w:rsidRPr="00A8651B" w:rsidRDefault="009943A7" w:rsidP="009943A7">
      <w:r w:rsidRPr="00A8651B">
        <w:t xml:space="preserve">Il corso si propone di consolidare e potenziare le competenze linguistiche degli studenti al fine di promuovere la padronanza e l’uso consapevole di elementi espressivi del livello B2&gt;C1 del Quadro Europeo di Riferimento nell’ambito della comunicazione d’impresa. </w:t>
      </w:r>
    </w:p>
    <w:p w14:paraId="1B4A4195" w14:textId="77777777" w:rsidR="009943A7" w:rsidRPr="00A8651B" w:rsidRDefault="009943A7" w:rsidP="009943A7">
      <w:pPr>
        <w:rPr>
          <w:i/>
          <w:iCs/>
        </w:rPr>
      </w:pPr>
      <w:r w:rsidRPr="00A8651B">
        <w:rPr>
          <w:i/>
          <w:iCs/>
        </w:rPr>
        <w:t xml:space="preserve">Conoscenza e Comprensione </w:t>
      </w:r>
    </w:p>
    <w:p w14:paraId="0AC2A7FB" w14:textId="77777777" w:rsidR="009943A7" w:rsidRPr="00A8651B" w:rsidRDefault="009943A7" w:rsidP="009943A7">
      <w:pPr>
        <w:ind w:left="284" w:hanging="284"/>
      </w:pPr>
      <w:r w:rsidRPr="00A8651B">
        <w:t>Al termine dell’insegnamento lo studente sarà in grado di:</w:t>
      </w:r>
    </w:p>
    <w:p w14:paraId="68B2FA29" w14:textId="1C34760E" w:rsidR="009943A7" w:rsidRPr="00A8651B" w:rsidRDefault="009943A7" w:rsidP="009943A7">
      <w:pPr>
        <w:ind w:left="284" w:hanging="284"/>
      </w:pPr>
      <w:r>
        <w:t>-</w:t>
      </w:r>
      <w:r>
        <w:tab/>
      </w:r>
      <w:r w:rsidRPr="00A8651B">
        <w:t>identificare le differenti alternative grammaticali, lessicali e sintattiche;</w:t>
      </w:r>
    </w:p>
    <w:p w14:paraId="3533D6A7" w14:textId="1021198F" w:rsidR="009943A7" w:rsidRPr="00A8651B" w:rsidRDefault="009943A7" w:rsidP="009943A7">
      <w:pPr>
        <w:ind w:left="284" w:hanging="284"/>
      </w:pPr>
      <w:r>
        <w:t>-</w:t>
      </w:r>
      <w:r>
        <w:tab/>
      </w:r>
      <w:r w:rsidRPr="00A8651B">
        <w:t>comprendere le idee principali di testi complessi in lingua inglese;</w:t>
      </w:r>
    </w:p>
    <w:p w14:paraId="4C9CE9D8" w14:textId="77777777" w:rsidR="009943A7" w:rsidRPr="00A8651B" w:rsidRDefault="009943A7" w:rsidP="009943A7">
      <w:pPr>
        <w:ind w:left="284" w:hanging="284"/>
        <w:rPr>
          <w:i/>
          <w:iCs/>
        </w:rPr>
      </w:pPr>
      <w:r w:rsidRPr="00A8651B">
        <w:rPr>
          <w:i/>
          <w:iCs/>
        </w:rPr>
        <w:t>Capacità di applicare conoscenza e comprensione</w:t>
      </w:r>
    </w:p>
    <w:p w14:paraId="3AC3EF4B" w14:textId="77777777" w:rsidR="009943A7" w:rsidRPr="00A8651B" w:rsidRDefault="009943A7" w:rsidP="009943A7">
      <w:pPr>
        <w:ind w:left="284" w:hanging="284"/>
      </w:pPr>
      <w:r w:rsidRPr="00A8651B">
        <w:t>Al termine dell’insegnamento lo studente sarà in grado di:</w:t>
      </w:r>
    </w:p>
    <w:p w14:paraId="09BFD256" w14:textId="4A4A8935" w:rsidR="009943A7" w:rsidRPr="00A8651B" w:rsidRDefault="009943A7" w:rsidP="009943A7">
      <w:pPr>
        <w:ind w:left="284" w:hanging="284"/>
      </w:pPr>
      <w:r>
        <w:t>-</w:t>
      </w:r>
      <w:r>
        <w:tab/>
      </w:r>
      <w:r w:rsidRPr="00A8651B">
        <w:t>utilizzare consapevolmente una varietà di strutture grammaticali, lessicali e stilistiche;</w:t>
      </w:r>
    </w:p>
    <w:p w14:paraId="1EF4E8AA" w14:textId="18906FBB" w:rsidR="009943A7" w:rsidRPr="00A8651B" w:rsidRDefault="009943A7" w:rsidP="009943A7">
      <w:pPr>
        <w:ind w:left="284" w:hanging="284"/>
      </w:pPr>
      <w:r>
        <w:t>-</w:t>
      </w:r>
      <w:r>
        <w:tab/>
      </w:r>
      <w:r w:rsidRPr="00A8651B">
        <w:t>rispondere adeguatamente a domande di comprensione testuale;</w:t>
      </w:r>
    </w:p>
    <w:p w14:paraId="348E76CF" w14:textId="44D11A9D" w:rsidR="009943A7" w:rsidRPr="00A8651B" w:rsidRDefault="009943A7" w:rsidP="009943A7">
      <w:pPr>
        <w:ind w:left="284" w:hanging="284"/>
      </w:pPr>
      <w:r>
        <w:t>-</w:t>
      </w:r>
      <w:r>
        <w:tab/>
      </w:r>
      <w:r w:rsidRPr="00A8651B">
        <w:t>stilare documenti tipici del settore con particolare riferimento a comunicati stampa, report, documenti di sintesi;</w:t>
      </w:r>
      <w:r w:rsidRPr="00A8651B">
        <w:rPr>
          <w:color w:val="FF0000"/>
        </w:rPr>
        <w:t xml:space="preserve"> </w:t>
      </w:r>
    </w:p>
    <w:p w14:paraId="5870ADC0" w14:textId="2AC2BB88" w:rsidR="009943A7" w:rsidRPr="00A8651B" w:rsidRDefault="009943A7" w:rsidP="009943A7">
      <w:pPr>
        <w:ind w:left="284" w:hanging="284"/>
      </w:pPr>
      <w:r>
        <w:t>-</w:t>
      </w:r>
      <w:r>
        <w:tab/>
      </w:r>
      <w:r w:rsidRPr="00A8651B">
        <w:t xml:space="preserve">analizzare </w:t>
      </w:r>
      <w:r w:rsidRPr="00A8651B">
        <w:rPr>
          <w:i/>
          <w:iCs/>
        </w:rPr>
        <w:t>case studies</w:t>
      </w:r>
      <w:r w:rsidRPr="00A8651B">
        <w:t xml:space="preserve"> e formulare soluzioni;</w:t>
      </w:r>
    </w:p>
    <w:p w14:paraId="75C694AF" w14:textId="40FB4344" w:rsidR="009943A7" w:rsidRPr="00A8651B" w:rsidRDefault="009943A7" w:rsidP="009943A7">
      <w:pPr>
        <w:ind w:left="284" w:hanging="284"/>
      </w:pPr>
      <w:r>
        <w:t>-</w:t>
      </w:r>
      <w:r>
        <w:tab/>
      </w:r>
      <w:r w:rsidRPr="00A8651B">
        <w:t>riassumere testi orali;</w:t>
      </w:r>
    </w:p>
    <w:p w14:paraId="5E42FA07" w14:textId="603C68DB" w:rsidR="009943A7" w:rsidRPr="00A8651B" w:rsidRDefault="009943A7" w:rsidP="009943A7">
      <w:pPr>
        <w:ind w:left="284" w:hanging="284"/>
      </w:pPr>
      <w:r>
        <w:t>-</w:t>
      </w:r>
      <w:r>
        <w:tab/>
      </w:r>
      <w:r w:rsidRPr="00A8651B">
        <w:t>elaborare presentazioni di progetti e di temi.</w:t>
      </w:r>
    </w:p>
    <w:p w14:paraId="76C91517" w14:textId="77777777"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B609020" w14:textId="77777777" w:rsidR="005D4097" w:rsidRPr="00A8651B" w:rsidRDefault="005D4097" w:rsidP="005D4097">
      <w:r w:rsidRPr="00A8651B">
        <w:t>Per analizzare, elaborare e presentare testi dei principali generi scritti e orali legati alla comunicazione d’impresa, lo studente rafforzerà i fondamenti grammaticali, lessicali e strutturali della lingua, in particolare:</w:t>
      </w:r>
    </w:p>
    <w:p w14:paraId="1CA7540C" w14:textId="77777777" w:rsidR="005D4097" w:rsidRPr="00A8651B" w:rsidRDefault="005D4097" w:rsidP="005D4097">
      <w:pPr>
        <w:rPr>
          <w:rFonts w:ascii="Times New Roman" w:hAnsi="Times New Roman"/>
          <w:b/>
          <w:bCs/>
        </w:rPr>
      </w:pPr>
      <w:r w:rsidRPr="00A8651B">
        <w:rPr>
          <w:rFonts w:ascii="Times New Roman" w:hAnsi="Times New Roman"/>
          <w:b/>
          <w:bCs/>
        </w:rPr>
        <w:t>Morfosintassi</w:t>
      </w:r>
    </w:p>
    <w:p w14:paraId="4A31801B" w14:textId="7DAF22D7" w:rsidR="005D4097" w:rsidRPr="00A8651B" w:rsidRDefault="005D4097" w:rsidP="005D4097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-</w:t>
      </w:r>
      <w:r>
        <w:rPr>
          <w:rFonts w:ascii="Times New Roman" w:hAnsi="Times New Roman"/>
          <w:lang w:val="en-GB"/>
        </w:rPr>
        <w:tab/>
      </w:r>
      <w:proofErr w:type="spellStart"/>
      <w:r w:rsidRPr="00A8651B">
        <w:rPr>
          <w:rFonts w:ascii="Times New Roman" w:hAnsi="Times New Roman"/>
          <w:lang w:val="en-GB"/>
        </w:rPr>
        <w:t>Consolidamento</w:t>
      </w:r>
      <w:proofErr w:type="spellEnd"/>
      <w:r w:rsidRPr="00A8651B">
        <w:rPr>
          <w:rFonts w:ascii="Times New Roman" w:hAnsi="Times New Roman"/>
          <w:lang w:val="en-GB"/>
        </w:rPr>
        <w:t xml:space="preserve"> della sintassi: </w:t>
      </w:r>
      <w:proofErr w:type="spellStart"/>
      <w:r w:rsidRPr="00A8651B">
        <w:rPr>
          <w:rFonts w:ascii="Times New Roman" w:hAnsi="Times New Roman"/>
          <w:lang w:val="en-GB"/>
        </w:rPr>
        <w:t>frasi</w:t>
      </w:r>
      <w:proofErr w:type="spellEnd"/>
      <w:r w:rsidRPr="00A8651B">
        <w:rPr>
          <w:rFonts w:ascii="Times New Roman" w:hAnsi="Times New Roman"/>
          <w:lang w:val="en-GB"/>
        </w:rPr>
        <w:t xml:space="preserve"> </w:t>
      </w:r>
      <w:proofErr w:type="spellStart"/>
      <w:r w:rsidRPr="00A8651B">
        <w:rPr>
          <w:rFonts w:ascii="Times New Roman" w:hAnsi="Times New Roman"/>
          <w:lang w:val="en-GB"/>
        </w:rPr>
        <w:t>affermative</w:t>
      </w:r>
      <w:proofErr w:type="spellEnd"/>
      <w:r w:rsidRPr="00A8651B">
        <w:rPr>
          <w:rFonts w:ascii="Times New Roman" w:hAnsi="Times New Roman"/>
          <w:lang w:val="en-GB"/>
        </w:rPr>
        <w:t xml:space="preserve">, negative, interrogative; </w:t>
      </w:r>
      <w:proofErr w:type="spellStart"/>
      <w:r w:rsidRPr="00A8651B">
        <w:rPr>
          <w:rFonts w:ascii="Times New Roman" w:hAnsi="Times New Roman"/>
          <w:i/>
          <w:lang w:val="en-GB"/>
        </w:rPr>
        <w:t>wh</w:t>
      </w:r>
      <w:proofErr w:type="spellEnd"/>
      <w:r w:rsidRPr="00A8651B">
        <w:rPr>
          <w:rFonts w:ascii="Times New Roman" w:hAnsi="Times New Roman"/>
          <w:i/>
          <w:lang w:val="en-GB"/>
        </w:rPr>
        <w:t xml:space="preserve">- questions (what, where, when, who, whose, which, how, why). </w:t>
      </w:r>
      <w:r w:rsidRPr="00A8651B">
        <w:rPr>
          <w:rFonts w:ascii="Times New Roman" w:hAnsi="Times New Roman"/>
        </w:rPr>
        <w:t>Ordine delle parole.</w:t>
      </w:r>
    </w:p>
    <w:p w14:paraId="680C5AB5" w14:textId="0B8B3A57" w:rsidR="005D4097" w:rsidRPr="00A8651B" w:rsidRDefault="005D4097" w:rsidP="005D4097">
      <w:pPr>
        <w:ind w:left="284" w:hanging="284"/>
      </w:pPr>
      <w:r>
        <w:t>-</w:t>
      </w:r>
      <w:r>
        <w:tab/>
      </w:r>
      <w:r w:rsidRPr="00A8651B">
        <w:t>Consolidamento di tutti i tempi verbali.</w:t>
      </w:r>
    </w:p>
    <w:p w14:paraId="3D00B5DC" w14:textId="671E38D7" w:rsidR="005D4097" w:rsidRPr="00A8651B" w:rsidRDefault="005D4097" w:rsidP="005D4097">
      <w:pPr>
        <w:ind w:left="284" w:hanging="284"/>
      </w:pPr>
      <w:r>
        <w:t>-</w:t>
      </w:r>
      <w:r>
        <w:tab/>
      </w:r>
      <w:r w:rsidRPr="00A8651B">
        <w:t xml:space="preserve">Future in the </w:t>
      </w:r>
      <w:proofErr w:type="spellStart"/>
      <w:r w:rsidRPr="00A8651B">
        <w:t>past</w:t>
      </w:r>
      <w:proofErr w:type="spellEnd"/>
      <w:r w:rsidRPr="00A8651B">
        <w:t>.</w:t>
      </w:r>
    </w:p>
    <w:p w14:paraId="5F4D862C" w14:textId="3BF6DA41" w:rsidR="005D4097" w:rsidRPr="00A8651B" w:rsidRDefault="005D4097" w:rsidP="005D4097">
      <w:pPr>
        <w:ind w:left="284" w:hanging="284"/>
      </w:pPr>
      <w:r>
        <w:t>-</w:t>
      </w:r>
      <w:r>
        <w:tab/>
      </w:r>
      <w:proofErr w:type="spellStart"/>
      <w:r w:rsidRPr="00A8651B">
        <w:t>Unreal</w:t>
      </w:r>
      <w:proofErr w:type="spellEnd"/>
      <w:r w:rsidRPr="00A8651B">
        <w:t xml:space="preserve"> </w:t>
      </w:r>
      <w:proofErr w:type="spellStart"/>
      <w:r w:rsidRPr="00A8651B">
        <w:t>tenses</w:t>
      </w:r>
      <w:proofErr w:type="spellEnd"/>
      <w:r w:rsidRPr="00A8651B">
        <w:t xml:space="preserve">: </w:t>
      </w:r>
      <w:proofErr w:type="spellStart"/>
      <w:r w:rsidRPr="00A8651B">
        <w:rPr>
          <w:i/>
        </w:rPr>
        <w:t>wish</w:t>
      </w:r>
      <w:proofErr w:type="spellEnd"/>
      <w:r w:rsidRPr="00A8651B">
        <w:t xml:space="preserve">, </w:t>
      </w:r>
      <w:proofErr w:type="spellStart"/>
      <w:r w:rsidRPr="00A8651B">
        <w:rPr>
          <w:i/>
        </w:rPr>
        <w:t>would</w:t>
      </w:r>
      <w:proofErr w:type="spellEnd"/>
      <w:r w:rsidRPr="00A8651B">
        <w:rPr>
          <w:i/>
        </w:rPr>
        <w:t xml:space="preserve"> </w:t>
      </w:r>
      <w:proofErr w:type="spellStart"/>
      <w:r w:rsidRPr="00A8651B">
        <w:rPr>
          <w:i/>
        </w:rPr>
        <w:t>rather</w:t>
      </w:r>
      <w:proofErr w:type="spellEnd"/>
      <w:r w:rsidRPr="00A8651B">
        <w:t xml:space="preserve"> e </w:t>
      </w:r>
      <w:proofErr w:type="spellStart"/>
      <w:r w:rsidRPr="00A8651B">
        <w:rPr>
          <w:i/>
        </w:rPr>
        <w:t>if</w:t>
      </w:r>
      <w:proofErr w:type="spellEnd"/>
      <w:r w:rsidRPr="00A8651B">
        <w:rPr>
          <w:i/>
        </w:rPr>
        <w:t xml:space="preserve"> </w:t>
      </w:r>
      <w:proofErr w:type="spellStart"/>
      <w:r w:rsidRPr="00A8651B">
        <w:rPr>
          <w:i/>
        </w:rPr>
        <w:t>only</w:t>
      </w:r>
      <w:proofErr w:type="spellEnd"/>
      <w:r w:rsidRPr="00A8651B">
        <w:t xml:space="preserve">. </w:t>
      </w:r>
    </w:p>
    <w:p w14:paraId="3C212A3D" w14:textId="4743B005" w:rsidR="005D4097" w:rsidRPr="00A8651B" w:rsidRDefault="005D4097" w:rsidP="005D4097">
      <w:pPr>
        <w:ind w:left="284" w:hanging="284"/>
      </w:pPr>
      <w:r>
        <w:t>-</w:t>
      </w:r>
      <w:r>
        <w:tab/>
      </w:r>
      <w:r w:rsidRPr="00A8651B">
        <w:t xml:space="preserve">Consolidamento verbi modali (forma presente e passata): can, </w:t>
      </w:r>
      <w:proofErr w:type="spellStart"/>
      <w:r w:rsidRPr="00A8651B">
        <w:t>could</w:t>
      </w:r>
      <w:proofErr w:type="spellEnd"/>
      <w:r w:rsidRPr="00A8651B">
        <w:t xml:space="preserve">, </w:t>
      </w:r>
      <w:proofErr w:type="spellStart"/>
      <w:r w:rsidRPr="00A8651B">
        <w:t>would</w:t>
      </w:r>
      <w:proofErr w:type="spellEnd"/>
      <w:r w:rsidRPr="00A8651B">
        <w:t xml:space="preserve">, </w:t>
      </w:r>
      <w:proofErr w:type="spellStart"/>
      <w:r w:rsidRPr="00A8651B">
        <w:t>will</w:t>
      </w:r>
      <w:proofErr w:type="spellEnd"/>
      <w:r w:rsidRPr="00A8651B">
        <w:t xml:space="preserve">, </w:t>
      </w:r>
      <w:proofErr w:type="spellStart"/>
      <w:r w:rsidRPr="00A8651B">
        <w:t>shall</w:t>
      </w:r>
      <w:proofErr w:type="spellEnd"/>
      <w:r w:rsidRPr="00A8651B">
        <w:t xml:space="preserve">, </w:t>
      </w:r>
      <w:proofErr w:type="spellStart"/>
      <w:r w:rsidRPr="00A8651B">
        <w:t>should</w:t>
      </w:r>
      <w:proofErr w:type="spellEnd"/>
      <w:r w:rsidRPr="00A8651B">
        <w:t xml:space="preserve">, </w:t>
      </w:r>
      <w:proofErr w:type="spellStart"/>
      <w:r w:rsidRPr="00A8651B">
        <w:t>may</w:t>
      </w:r>
      <w:proofErr w:type="spellEnd"/>
      <w:r w:rsidRPr="00A8651B">
        <w:t xml:space="preserve">, </w:t>
      </w:r>
      <w:proofErr w:type="spellStart"/>
      <w:r w:rsidRPr="00A8651B">
        <w:t>might</w:t>
      </w:r>
      <w:proofErr w:type="spellEnd"/>
      <w:r w:rsidRPr="00A8651B">
        <w:t xml:space="preserve">, </w:t>
      </w:r>
      <w:proofErr w:type="spellStart"/>
      <w:r w:rsidRPr="00A8651B">
        <w:t>have</w:t>
      </w:r>
      <w:proofErr w:type="spellEnd"/>
      <w:r w:rsidRPr="00A8651B">
        <w:t xml:space="preserve"> to, </w:t>
      </w:r>
      <w:proofErr w:type="spellStart"/>
      <w:r w:rsidRPr="00A8651B">
        <w:t>ought</w:t>
      </w:r>
      <w:proofErr w:type="spellEnd"/>
      <w:r w:rsidRPr="00A8651B">
        <w:t xml:space="preserve"> to, must, </w:t>
      </w:r>
      <w:proofErr w:type="spellStart"/>
      <w:r w:rsidRPr="00A8651B">
        <w:t>need</w:t>
      </w:r>
      <w:proofErr w:type="spellEnd"/>
      <w:r w:rsidRPr="00A8651B">
        <w:t xml:space="preserve">, </w:t>
      </w:r>
      <w:proofErr w:type="spellStart"/>
      <w:r w:rsidRPr="00A8651B">
        <w:t>used</w:t>
      </w:r>
      <w:proofErr w:type="spellEnd"/>
      <w:r w:rsidRPr="00A8651B">
        <w:t xml:space="preserve"> to, </w:t>
      </w:r>
      <w:proofErr w:type="spellStart"/>
      <w:r w:rsidRPr="00A8651B">
        <w:t>allowed</w:t>
      </w:r>
      <w:proofErr w:type="spellEnd"/>
      <w:r w:rsidRPr="00A8651B">
        <w:t xml:space="preserve"> to, </w:t>
      </w:r>
      <w:proofErr w:type="spellStart"/>
      <w:r w:rsidRPr="00A8651B">
        <w:t>had</w:t>
      </w:r>
      <w:proofErr w:type="spellEnd"/>
      <w:r w:rsidRPr="00A8651B">
        <w:t xml:space="preserve"> </w:t>
      </w:r>
      <w:proofErr w:type="spellStart"/>
      <w:r w:rsidRPr="00A8651B">
        <w:t>better</w:t>
      </w:r>
      <w:proofErr w:type="spellEnd"/>
      <w:r w:rsidRPr="00A8651B">
        <w:t xml:space="preserve">. </w:t>
      </w:r>
    </w:p>
    <w:p w14:paraId="5F5E4159" w14:textId="2F1018A8" w:rsidR="005D4097" w:rsidRPr="00A8651B" w:rsidRDefault="005D4097" w:rsidP="005D4097">
      <w:pPr>
        <w:ind w:left="284" w:hanging="284"/>
      </w:pPr>
      <w:r>
        <w:lastRenderedPageBreak/>
        <w:t>-</w:t>
      </w:r>
      <w:r>
        <w:tab/>
      </w:r>
      <w:proofErr w:type="spellStart"/>
      <w:r w:rsidRPr="00A8651B">
        <w:t>Used</w:t>
      </w:r>
      <w:proofErr w:type="spellEnd"/>
      <w:r w:rsidRPr="00A8651B">
        <w:t xml:space="preserve"> to e </w:t>
      </w:r>
      <w:proofErr w:type="spellStart"/>
      <w:r w:rsidRPr="00A8651B">
        <w:t>get</w:t>
      </w:r>
      <w:proofErr w:type="spellEnd"/>
      <w:r w:rsidRPr="00A8651B">
        <w:t xml:space="preserve">/be </w:t>
      </w:r>
      <w:proofErr w:type="spellStart"/>
      <w:r w:rsidRPr="00A8651B">
        <w:t>used</w:t>
      </w:r>
      <w:proofErr w:type="spellEnd"/>
      <w:r w:rsidRPr="00A8651B">
        <w:t xml:space="preserve"> to + gerundio. </w:t>
      </w:r>
    </w:p>
    <w:p w14:paraId="3DFDCF58" w14:textId="56BC6B08" w:rsidR="005D4097" w:rsidRPr="00A8651B" w:rsidRDefault="005D4097" w:rsidP="005D4097">
      <w:pPr>
        <w:ind w:left="284" w:hanging="284"/>
      </w:pPr>
      <w:r>
        <w:t>-</w:t>
      </w:r>
      <w:r>
        <w:tab/>
      </w:r>
      <w:r w:rsidRPr="00A8651B">
        <w:t xml:space="preserve">Zero </w:t>
      </w:r>
      <w:proofErr w:type="spellStart"/>
      <w:r w:rsidRPr="00A8651B">
        <w:t>Conditional</w:t>
      </w:r>
      <w:proofErr w:type="spellEnd"/>
      <w:r w:rsidRPr="00A8651B">
        <w:t xml:space="preserve">; First </w:t>
      </w:r>
      <w:proofErr w:type="spellStart"/>
      <w:r w:rsidRPr="00A8651B">
        <w:t>Conditional</w:t>
      </w:r>
      <w:proofErr w:type="spellEnd"/>
      <w:r w:rsidRPr="00A8651B">
        <w:t xml:space="preserve">; Second </w:t>
      </w:r>
      <w:proofErr w:type="spellStart"/>
      <w:r w:rsidRPr="00A8651B">
        <w:t>Conditional</w:t>
      </w:r>
      <w:proofErr w:type="spellEnd"/>
      <w:r w:rsidRPr="00A8651B">
        <w:t xml:space="preserve">; Third </w:t>
      </w:r>
      <w:proofErr w:type="spellStart"/>
      <w:r w:rsidRPr="00A8651B">
        <w:t>Conditional</w:t>
      </w:r>
      <w:proofErr w:type="spellEnd"/>
      <w:r w:rsidRPr="00A8651B">
        <w:t xml:space="preserve">; Mixed </w:t>
      </w:r>
      <w:proofErr w:type="spellStart"/>
      <w:r w:rsidRPr="00A8651B">
        <w:t>Conditional</w:t>
      </w:r>
      <w:proofErr w:type="spellEnd"/>
      <w:r w:rsidRPr="00A8651B">
        <w:t xml:space="preserve">. </w:t>
      </w:r>
    </w:p>
    <w:p w14:paraId="4D083EE8" w14:textId="11E06EB2" w:rsidR="005D4097" w:rsidRPr="00A8651B" w:rsidRDefault="005D4097" w:rsidP="005D4097">
      <w:pPr>
        <w:ind w:left="284" w:hanging="284"/>
      </w:pPr>
      <w:r>
        <w:t>-</w:t>
      </w:r>
      <w:r>
        <w:tab/>
      </w:r>
      <w:r w:rsidRPr="00A8651B">
        <w:t>Forme passive. Forme causative (</w:t>
      </w:r>
      <w:proofErr w:type="spellStart"/>
      <w:r w:rsidRPr="00A8651B">
        <w:rPr>
          <w:i/>
        </w:rPr>
        <w:t>have</w:t>
      </w:r>
      <w:proofErr w:type="spellEnd"/>
      <w:r w:rsidRPr="00A8651B">
        <w:t xml:space="preserve"> e </w:t>
      </w:r>
      <w:proofErr w:type="spellStart"/>
      <w:r w:rsidRPr="00A8651B">
        <w:rPr>
          <w:i/>
        </w:rPr>
        <w:t>get</w:t>
      </w:r>
      <w:proofErr w:type="spellEnd"/>
      <w:r w:rsidRPr="00A8651B">
        <w:t>)</w:t>
      </w:r>
    </w:p>
    <w:p w14:paraId="50621F40" w14:textId="1E9EE2A6" w:rsidR="005D4097" w:rsidRPr="00A8651B" w:rsidRDefault="005D4097" w:rsidP="005D4097">
      <w:pPr>
        <w:ind w:left="284" w:hanging="284"/>
      </w:pPr>
      <w:r>
        <w:t>-</w:t>
      </w:r>
      <w:r>
        <w:tab/>
      </w:r>
      <w:r w:rsidRPr="00A8651B">
        <w:t xml:space="preserve">Discorso indiretto. Consolidamento del </w:t>
      </w:r>
      <w:proofErr w:type="spellStart"/>
      <w:r w:rsidRPr="00A8651B">
        <w:rPr>
          <w:i/>
        </w:rPr>
        <w:t>reported</w:t>
      </w:r>
      <w:proofErr w:type="spellEnd"/>
      <w:r w:rsidRPr="00A8651B">
        <w:rPr>
          <w:i/>
        </w:rPr>
        <w:t xml:space="preserve"> speech</w:t>
      </w:r>
      <w:r w:rsidRPr="00A8651B">
        <w:t xml:space="preserve">; ampliamento </w:t>
      </w:r>
      <w:r w:rsidRPr="00A8651B">
        <w:rPr>
          <w:i/>
        </w:rPr>
        <w:t xml:space="preserve">reporting </w:t>
      </w:r>
      <w:proofErr w:type="spellStart"/>
      <w:r w:rsidRPr="00A8651B">
        <w:rPr>
          <w:i/>
        </w:rPr>
        <w:t>verbs</w:t>
      </w:r>
      <w:proofErr w:type="spellEnd"/>
      <w:r w:rsidRPr="00A8651B">
        <w:t xml:space="preserve">; </w:t>
      </w:r>
      <w:r w:rsidRPr="00A8651B">
        <w:rPr>
          <w:i/>
        </w:rPr>
        <w:t xml:space="preserve">reporting </w:t>
      </w:r>
      <w:proofErr w:type="spellStart"/>
      <w:r w:rsidRPr="00A8651B">
        <w:rPr>
          <w:i/>
        </w:rPr>
        <w:t>verbs</w:t>
      </w:r>
      <w:proofErr w:type="spellEnd"/>
      <w:r w:rsidRPr="00A8651B">
        <w:rPr>
          <w:i/>
        </w:rPr>
        <w:t xml:space="preserve"> </w:t>
      </w:r>
      <w:r w:rsidRPr="00A8651B">
        <w:t>passivi (</w:t>
      </w:r>
      <w:proofErr w:type="spellStart"/>
      <w:r w:rsidRPr="00A8651B">
        <w:t>it</w:t>
      </w:r>
      <w:proofErr w:type="spellEnd"/>
      <w:r w:rsidRPr="00A8651B">
        <w:t xml:space="preserve"> </w:t>
      </w:r>
      <w:proofErr w:type="spellStart"/>
      <w:r w:rsidRPr="00A8651B">
        <w:t>is</w:t>
      </w:r>
      <w:proofErr w:type="spellEnd"/>
      <w:r w:rsidRPr="00A8651B">
        <w:t xml:space="preserve"> </w:t>
      </w:r>
      <w:proofErr w:type="spellStart"/>
      <w:r w:rsidRPr="00A8651B">
        <w:t>said</w:t>
      </w:r>
      <w:proofErr w:type="spellEnd"/>
      <w:r w:rsidRPr="00A8651B">
        <w:t xml:space="preserve"> </w:t>
      </w:r>
      <w:proofErr w:type="spellStart"/>
      <w:r w:rsidRPr="00A8651B">
        <w:t>that</w:t>
      </w:r>
      <w:proofErr w:type="spellEnd"/>
      <w:r w:rsidRPr="00A8651B">
        <w:t xml:space="preserve">… / he </w:t>
      </w:r>
      <w:proofErr w:type="spellStart"/>
      <w:r w:rsidRPr="00A8651B">
        <w:t>is</w:t>
      </w:r>
      <w:proofErr w:type="spellEnd"/>
      <w:r w:rsidRPr="00A8651B">
        <w:t xml:space="preserve"> </w:t>
      </w:r>
      <w:proofErr w:type="spellStart"/>
      <w:r w:rsidRPr="00A8651B">
        <w:t>said</w:t>
      </w:r>
      <w:proofErr w:type="spellEnd"/>
      <w:r w:rsidRPr="00A8651B">
        <w:t xml:space="preserve"> to be) </w:t>
      </w:r>
    </w:p>
    <w:p w14:paraId="5F55B357" w14:textId="00F1E6B2" w:rsidR="005D4097" w:rsidRPr="00A8651B" w:rsidRDefault="005D4097" w:rsidP="005D4097">
      <w:pPr>
        <w:ind w:left="284" w:hanging="284"/>
      </w:pPr>
      <w:r>
        <w:t>-</w:t>
      </w:r>
      <w:r>
        <w:tab/>
      </w:r>
      <w:proofErr w:type="spellStart"/>
      <w:r w:rsidRPr="00A8651B">
        <w:t>Verb</w:t>
      </w:r>
      <w:proofErr w:type="spellEnd"/>
      <w:r w:rsidRPr="00A8651B">
        <w:t xml:space="preserve"> patterns: verbi seguiti da gerundio o infinito. </w:t>
      </w:r>
    </w:p>
    <w:p w14:paraId="75CDE951" w14:textId="3E19BB3C" w:rsidR="005D4097" w:rsidRPr="00A8651B" w:rsidRDefault="005D4097" w:rsidP="005D4097">
      <w:pPr>
        <w:ind w:left="284" w:hanging="284"/>
      </w:pPr>
      <w:r>
        <w:t>-</w:t>
      </w:r>
      <w:r>
        <w:tab/>
      </w:r>
      <w:r w:rsidRPr="00A8651B">
        <w:t xml:space="preserve">Verbi frasali. </w:t>
      </w:r>
    </w:p>
    <w:p w14:paraId="777CCB06" w14:textId="7815B7CE" w:rsidR="005D4097" w:rsidRPr="00A8651B" w:rsidRDefault="005D4097" w:rsidP="005D4097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A8651B">
        <w:rPr>
          <w:rFonts w:ascii="Times New Roman" w:hAnsi="Times New Roman"/>
        </w:rPr>
        <w:t>Consolidamento dell’uso dei sostantivi (singolare, plurale, numerabili/non numerabili, nomi composti, genitivo); numeri cardinali e ordinali; articoli e partitivi.</w:t>
      </w:r>
    </w:p>
    <w:p w14:paraId="0985961A" w14:textId="544365C8" w:rsidR="005D4097" w:rsidRPr="00A8651B" w:rsidRDefault="005D4097" w:rsidP="005D4097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A8651B">
        <w:rPr>
          <w:rFonts w:ascii="Times New Roman" w:hAnsi="Times New Roman"/>
        </w:rPr>
        <w:t xml:space="preserve">Consolidamento dell’uso di aggettivi e pronomi possessivi e dimostrativi.  Forme comparative e superlative. </w:t>
      </w:r>
    </w:p>
    <w:p w14:paraId="64DC0CBB" w14:textId="18DFC1A0" w:rsidR="005D4097" w:rsidRPr="00A8651B" w:rsidRDefault="005D4097" w:rsidP="005D4097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A8651B">
        <w:rPr>
          <w:rFonts w:ascii="Times New Roman" w:hAnsi="Times New Roman"/>
        </w:rPr>
        <w:t>Preposizioni: di luogo, di tempo, di moto, di compagnia, d'agente; preposizioni in collocazioni dopo sostantivi, aggettivi e verbi.</w:t>
      </w:r>
    </w:p>
    <w:p w14:paraId="68E13EFE" w14:textId="210B4AB9" w:rsidR="005D4097" w:rsidRPr="00A8651B" w:rsidRDefault="005D4097" w:rsidP="005D4097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A8651B">
        <w:rPr>
          <w:rFonts w:ascii="Times New Roman" w:hAnsi="Times New Roman"/>
        </w:rPr>
        <w:t xml:space="preserve">Connettivi di subordinazione e coordinazione.  </w:t>
      </w:r>
    </w:p>
    <w:p w14:paraId="745B72A1" w14:textId="77777777" w:rsidR="005D4097" w:rsidRPr="00A8651B" w:rsidRDefault="005D4097" w:rsidP="005D4097">
      <w:pPr>
        <w:spacing w:before="120"/>
        <w:rPr>
          <w:rFonts w:ascii="Times New Roman" w:hAnsi="Times New Roman"/>
          <w:b/>
          <w:bCs/>
        </w:rPr>
      </w:pPr>
      <w:r w:rsidRPr="00A8651B">
        <w:rPr>
          <w:rFonts w:ascii="Times New Roman" w:hAnsi="Times New Roman"/>
          <w:b/>
          <w:bCs/>
        </w:rPr>
        <w:t xml:space="preserve">Lessico </w:t>
      </w:r>
    </w:p>
    <w:p w14:paraId="6806F249" w14:textId="799EFBBD" w:rsidR="005D4097" w:rsidRPr="00A8651B" w:rsidRDefault="005D4097" w:rsidP="005D409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proofErr w:type="spellStart"/>
      <w:r w:rsidRPr="00A8651B">
        <w:rPr>
          <w:rFonts w:ascii="Times New Roman" w:hAnsi="Times New Roman"/>
        </w:rPr>
        <w:t>Communication</w:t>
      </w:r>
      <w:proofErr w:type="spellEnd"/>
    </w:p>
    <w:p w14:paraId="6D89D03B" w14:textId="3C8D57E5" w:rsidR="005D4097" w:rsidRPr="00A8651B" w:rsidRDefault="005D4097" w:rsidP="005D409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proofErr w:type="spellStart"/>
      <w:r w:rsidRPr="00A8651B">
        <w:rPr>
          <w:rFonts w:ascii="Times New Roman" w:hAnsi="Times New Roman"/>
        </w:rPr>
        <w:t>Sustainability</w:t>
      </w:r>
      <w:proofErr w:type="spellEnd"/>
      <w:r w:rsidRPr="00A8651B">
        <w:rPr>
          <w:rFonts w:ascii="Times New Roman" w:hAnsi="Times New Roman"/>
        </w:rPr>
        <w:t xml:space="preserve"> in business</w:t>
      </w:r>
    </w:p>
    <w:p w14:paraId="5B064EFC" w14:textId="49E385C6" w:rsidR="005D4097" w:rsidRPr="00A8651B" w:rsidRDefault="005D4097" w:rsidP="005D409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A8651B">
        <w:rPr>
          <w:rFonts w:ascii="Times New Roman" w:hAnsi="Times New Roman"/>
        </w:rPr>
        <w:t>Marketing and Management</w:t>
      </w:r>
    </w:p>
    <w:p w14:paraId="1C10F496" w14:textId="03375DD6" w:rsidR="005D4097" w:rsidRPr="00A8651B" w:rsidRDefault="005D4097" w:rsidP="005D409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A8651B">
        <w:rPr>
          <w:rFonts w:ascii="Times New Roman" w:hAnsi="Times New Roman"/>
        </w:rPr>
        <w:t>Strategy</w:t>
      </w:r>
    </w:p>
    <w:p w14:paraId="5183EC91" w14:textId="661A0A26" w:rsidR="005D4097" w:rsidRPr="00A8651B" w:rsidRDefault="005D4097" w:rsidP="005D409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A8651B">
        <w:rPr>
          <w:rFonts w:ascii="Times New Roman" w:hAnsi="Times New Roman"/>
        </w:rPr>
        <w:t>Online Business</w:t>
      </w:r>
    </w:p>
    <w:p w14:paraId="4D175ADB" w14:textId="0EE43BC0" w:rsidR="005D4097" w:rsidRPr="00A8651B" w:rsidRDefault="005D4097" w:rsidP="005D409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A8651B">
        <w:rPr>
          <w:rFonts w:ascii="Times New Roman" w:hAnsi="Times New Roman"/>
        </w:rPr>
        <w:t xml:space="preserve">Corporate </w:t>
      </w:r>
      <w:proofErr w:type="spellStart"/>
      <w:r w:rsidRPr="00A8651B">
        <w:rPr>
          <w:rFonts w:ascii="Times New Roman" w:hAnsi="Times New Roman"/>
        </w:rPr>
        <w:t>Responsibility</w:t>
      </w:r>
      <w:proofErr w:type="spellEnd"/>
    </w:p>
    <w:p w14:paraId="140557C8" w14:textId="571D07E5" w:rsidR="005D4097" w:rsidRPr="00A8651B" w:rsidRDefault="005D4097" w:rsidP="005D409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A8651B">
        <w:rPr>
          <w:rFonts w:ascii="Times New Roman" w:hAnsi="Times New Roman"/>
        </w:rPr>
        <w:t>New Business</w:t>
      </w:r>
    </w:p>
    <w:p w14:paraId="62782A29" w14:textId="77777777" w:rsidR="005D4097" w:rsidRPr="00A8651B" w:rsidRDefault="005D4097" w:rsidP="005D4097">
      <w:pPr>
        <w:spacing w:before="120"/>
      </w:pPr>
      <w:r w:rsidRPr="00A8651B">
        <w:t xml:space="preserve">Inoltre, lo studente si eserciterà nella lettura, ascolto e comprensione di testi tratti dal libro di corso e da altro materiale specifico scelto dal docente, e nella produzione di testi scritti. </w:t>
      </w:r>
    </w:p>
    <w:p w14:paraId="25EDF96B" w14:textId="64F78F13" w:rsidR="00D65EB7" w:rsidRDefault="00D65EB7" w:rsidP="00D65EB7">
      <w:pPr>
        <w:keepNext/>
        <w:spacing w:before="240" w:after="120"/>
        <w:rPr>
          <w:b/>
          <w:i/>
          <w:sz w:val="18"/>
        </w:rPr>
      </w:pPr>
      <w:r w:rsidRPr="002343C5">
        <w:rPr>
          <w:b/>
          <w:i/>
          <w:sz w:val="18"/>
        </w:rPr>
        <w:t>BIBLIOGRAFIA</w:t>
      </w:r>
    </w:p>
    <w:p w14:paraId="250DFB57" w14:textId="77777777" w:rsidR="005D4097" w:rsidRPr="00A8651B" w:rsidRDefault="005D4097" w:rsidP="005D4097">
      <w:pPr>
        <w:pStyle w:val="Testo2"/>
        <w:rPr>
          <w:color w:val="FF0000"/>
          <w:lang w:val="en-US"/>
        </w:rPr>
      </w:pPr>
      <w:r w:rsidRPr="005D4097">
        <w:rPr>
          <w:smallCaps/>
          <w:sz w:val="16"/>
          <w:lang w:val="en-US"/>
        </w:rPr>
        <w:t>Iwonna Dubicka, Margaret O’Keeffe</w:t>
      </w:r>
      <w:r w:rsidRPr="00A8651B">
        <w:rPr>
          <w:lang w:val="en-US"/>
        </w:rPr>
        <w:t xml:space="preserve">, </w:t>
      </w:r>
      <w:r w:rsidRPr="00A8651B">
        <w:rPr>
          <w:i/>
          <w:iCs/>
          <w:lang w:val="en-US"/>
        </w:rPr>
        <w:t>Market Leader Advanced</w:t>
      </w:r>
      <w:r w:rsidRPr="00A8651B">
        <w:rPr>
          <w:lang w:val="en-US"/>
        </w:rPr>
        <w:t>, 3</w:t>
      </w:r>
      <w:r w:rsidRPr="00A8651B">
        <w:rPr>
          <w:vertAlign w:val="superscript"/>
          <w:lang w:val="en-US"/>
        </w:rPr>
        <w:t>rd</w:t>
      </w:r>
      <w:r w:rsidRPr="00A8651B">
        <w:rPr>
          <w:lang w:val="en-US"/>
        </w:rPr>
        <w:t xml:space="preserve"> Edition Extra, Pearson. </w:t>
      </w:r>
    </w:p>
    <w:p w14:paraId="764D6173" w14:textId="1D2FC6F7" w:rsidR="005D4097" w:rsidRPr="00A8651B" w:rsidRDefault="005D4097" w:rsidP="005D4097">
      <w:pPr>
        <w:pStyle w:val="Testo2"/>
        <w:spacing w:before="120"/>
        <w:rPr>
          <w:lang w:val="en-US"/>
        </w:rPr>
      </w:pPr>
      <w:r>
        <w:rPr>
          <w:lang w:val="en-US"/>
        </w:rPr>
        <w:t>T</w:t>
      </w:r>
      <w:r w:rsidRPr="00A8651B">
        <w:rPr>
          <w:lang w:val="en-US"/>
        </w:rPr>
        <w:t>esti consigliati</w:t>
      </w:r>
    </w:p>
    <w:p w14:paraId="553F7C11" w14:textId="77777777" w:rsidR="005D4097" w:rsidRPr="00A8651B" w:rsidRDefault="005D4097" w:rsidP="005D4097">
      <w:pPr>
        <w:pStyle w:val="Testo1"/>
        <w:rPr>
          <w:lang w:val="en-US"/>
        </w:rPr>
      </w:pPr>
      <w:r w:rsidRPr="005D4097">
        <w:rPr>
          <w:smallCaps/>
          <w:sz w:val="16"/>
          <w:lang w:val="en-US"/>
        </w:rPr>
        <w:t>Mark Foley, Diane Hall</w:t>
      </w:r>
      <w:r w:rsidRPr="00A8651B">
        <w:rPr>
          <w:lang w:val="en-US"/>
        </w:rPr>
        <w:t xml:space="preserve">, </w:t>
      </w:r>
      <w:r w:rsidRPr="00A8651B">
        <w:rPr>
          <w:i/>
          <w:iCs/>
          <w:lang w:val="en-US"/>
        </w:rPr>
        <w:t>MyGrammarLab</w:t>
      </w:r>
      <w:r w:rsidRPr="00A8651B">
        <w:rPr>
          <w:lang w:val="en-US"/>
        </w:rPr>
        <w:t xml:space="preserve">, Advanced C1/C2, </w:t>
      </w:r>
      <w:r w:rsidRPr="00A8651B">
        <w:rPr>
          <w:u w:val="single"/>
          <w:lang w:val="en-US"/>
        </w:rPr>
        <w:t>With Key</w:t>
      </w:r>
      <w:r w:rsidRPr="00A8651B">
        <w:rPr>
          <w:lang w:val="en-US"/>
        </w:rPr>
        <w:t>, Pearson, ISBN 978-1-408-29911-1</w:t>
      </w:r>
    </w:p>
    <w:p w14:paraId="7C056820" w14:textId="77777777" w:rsidR="00115BFA" w:rsidRDefault="0028236F" w:rsidP="00115BFA">
      <w:pPr>
        <w:pStyle w:val="Testo2"/>
        <w:spacing w:before="240" w:after="120"/>
        <w:ind w:firstLine="0"/>
        <w:rPr>
          <w:b/>
          <w:i/>
          <w:noProof w:val="0"/>
        </w:rPr>
      </w:pPr>
      <w:r>
        <w:rPr>
          <w:b/>
          <w:i/>
          <w:noProof w:val="0"/>
        </w:rPr>
        <w:t>DIDATTICA DEL CORSO</w:t>
      </w:r>
    </w:p>
    <w:p w14:paraId="2935A40F" w14:textId="77777777" w:rsidR="005D4097" w:rsidRPr="005D4097" w:rsidRDefault="005D4097" w:rsidP="005D4097">
      <w:pPr>
        <w:pStyle w:val="Testo2"/>
      </w:pPr>
      <w:r w:rsidRPr="005D4097">
        <w:t xml:space="preserve">Il corso prevede lezioni basate su sussidi multimediali che utilizzino materiali audio-visivi inerenti. </w:t>
      </w:r>
    </w:p>
    <w:p w14:paraId="09E39B29" w14:textId="77777777" w:rsidR="005D4097" w:rsidRPr="005D4097" w:rsidRDefault="005D4097" w:rsidP="005D4097">
      <w:pPr>
        <w:pStyle w:val="Testo2"/>
      </w:pPr>
      <w:r w:rsidRPr="005D4097">
        <w:lastRenderedPageBreak/>
        <w:t xml:space="preserve">La didattica si sviluppa richiedendo la partecipazione interattiva degli studenti durante la lezione attraverso lavori di gruppo o a coppia, analisi personali e lavori individuali, e richiede lo svolgimento di compiti assegnati e studio personale. </w:t>
      </w:r>
    </w:p>
    <w:p w14:paraId="7C615479" w14:textId="77777777" w:rsidR="0028236F" w:rsidRDefault="0028236F" w:rsidP="0028236F">
      <w:pPr>
        <w:pStyle w:val="Testo2"/>
        <w:spacing w:before="240" w:after="120"/>
        <w:ind w:firstLine="0"/>
        <w:rPr>
          <w:b/>
          <w:i/>
          <w:noProof w:val="0"/>
        </w:rPr>
      </w:pPr>
      <w:r w:rsidRPr="00AE4A2E">
        <w:rPr>
          <w:b/>
          <w:i/>
          <w:noProof w:val="0"/>
        </w:rPr>
        <w:t>METODO</w:t>
      </w:r>
      <w:r>
        <w:rPr>
          <w:b/>
          <w:i/>
          <w:noProof w:val="0"/>
        </w:rPr>
        <w:t xml:space="preserve"> E CRITERI</w:t>
      </w:r>
      <w:r w:rsidRPr="00AE4A2E">
        <w:rPr>
          <w:b/>
          <w:i/>
          <w:noProof w:val="0"/>
        </w:rPr>
        <w:t xml:space="preserve"> DI VALUTAZIONE</w:t>
      </w:r>
    </w:p>
    <w:p w14:paraId="6936E5AD" w14:textId="77777777" w:rsidR="005D4097" w:rsidRPr="005D4097" w:rsidRDefault="005D4097" w:rsidP="005D4097">
      <w:pPr>
        <w:pStyle w:val="Testo2"/>
      </w:pPr>
      <w:r w:rsidRPr="005D4097">
        <w:t xml:space="preserve">L’esame si compone di una prova scritta informatizzata della durata di 40 minuti e una prova orale.  </w:t>
      </w:r>
    </w:p>
    <w:p w14:paraId="383927B2" w14:textId="77777777" w:rsidR="005D4097" w:rsidRPr="008237C2" w:rsidRDefault="005D4097" w:rsidP="005D4097">
      <w:pPr>
        <w:pStyle w:val="Testo2"/>
        <w:rPr>
          <w:b/>
          <w:bCs/>
        </w:rPr>
      </w:pPr>
      <w:r w:rsidRPr="008237C2">
        <w:rPr>
          <w:b/>
          <w:bCs/>
        </w:rPr>
        <w:t>Parte 1 - PROVA SCRITTA INFORMATIZZATA (totale 30 punti)</w:t>
      </w:r>
    </w:p>
    <w:p w14:paraId="03B4ADE9" w14:textId="77777777" w:rsidR="005D4097" w:rsidRPr="005D4097" w:rsidRDefault="005D4097" w:rsidP="005D4097">
      <w:pPr>
        <w:pStyle w:val="Testo2"/>
      </w:pPr>
      <w:r w:rsidRPr="005D4097">
        <w:t>Listening Comprehension: 5 domande multiple choice e 5 domande gap filling</w:t>
      </w:r>
    </w:p>
    <w:p w14:paraId="458079BE" w14:textId="77777777" w:rsidR="005D4097" w:rsidRPr="005D4097" w:rsidRDefault="005D4097" w:rsidP="005D4097">
      <w:pPr>
        <w:pStyle w:val="Testo2"/>
      </w:pPr>
      <w:r w:rsidRPr="005D4097">
        <w:t xml:space="preserve">Reading Comprehension (testo di circa 400 parole): 8 domande multiple choice </w:t>
      </w:r>
    </w:p>
    <w:p w14:paraId="6CCB4D68" w14:textId="77777777" w:rsidR="005D4097" w:rsidRPr="005D4097" w:rsidRDefault="005D4097" w:rsidP="005D4097">
      <w:pPr>
        <w:pStyle w:val="Testo2"/>
      </w:pPr>
      <w:r w:rsidRPr="005D4097">
        <w:t xml:space="preserve">Open Cloze: 5 domande </w:t>
      </w:r>
    </w:p>
    <w:p w14:paraId="4E657163" w14:textId="77777777" w:rsidR="005D4097" w:rsidRPr="005D4097" w:rsidRDefault="005D4097" w:rsidP="005D4097">
      <w:pPr>
        <w:pStyle w:val="Testo2"/>
      </w:pPr>
      <w:r w:rsidRPr="005D4097">
        <w:t>Word formation:  7 domande gap filling</w:t>
      </w:r>
    </w:p>
    <w:p w14:paraId="24BBBE4E" w14:textId="77777777" w:rsidR="005D4097" w:rsidRPr="005D4097" w:rsidRDefault="005D4097" w:rsidP="005D4097">
      <w:pPr>
        <w:pStyle w:val="Testo2"/>
      </w:pPr>
      <w:r w:rsidRPr="005D4097">
        <w:t>Pass mark: 18/30</w:t>
      </w:r>
    </w:p>
    <w:p w14:paraId="48D2266E" w14:textId="77777777" w:rsidR="005D4097" w:rsidRPr="008237C2" w:rsidRDefault="005D4097" w:rsidP="005D4097">
      <w:pPr>
        <w:pStyle w:val="Testo2"/>
        <w:rPr>
          <w:b/>
          <w:bCs/>
        </w:rPr>
      </w:pPr>
      <w:r w:rsidRPr="008237C2">
        <w:rPr>
          <w:b/>
          <w:bCs/>
        </w:rPr>
        <w:t>Parte 2 - PROVA ORALE (totale 30 punti)</w:t>
      </w:r>
    </w:p>
    <w:p w14:paraId="41191FAE" w14:textId="77777777" w:rsidR="005D4097" w:rsidRPr="005D4097" w:rsidRDefault="005D4097" w:rsidP="005D4097">
      <w:pPr>
        <w:pStyle w:val="Testo2"/>
      </w:pPr>
      <w:r w:rsidRPr="005D4097">
        <w:t>Realizzazione di una presentazione individuale della durata di 5 minuti, seguita da domande dell’esaminatore, riguardante un argomento di interesse, o un case study non affrontato durante il corso.</w:t>
      </w:r>
    </w:p>
    <w:p w14:paraId="07D241D9" w14:textId="77777777" w:rsidR="005D4097" w:rsidRPr="005D4097" w:rsidRDefault="005D4097" w:rsidP="005D4097">
      <w:pPr>
        <w:pStyle w:val="Testo2"/>
      </w:pPr>
      <w:r w:rsidRPr="005D4097">
        <w:t xml:space="preserve">Il punteggio di questa seconda parte sarà attribuito in base alla capacità dello studente di: </w:t>
      </w:r>
    </w:p>
    <w:p w14:paraId="2834DB9B" w14:textId="77777777" w:rsidR="005D4097" w:rsidRPr="005D4097" w:rsidRDefault="005D4097" w:rsidP="005D4097">
      <w:pPr>
        <w:pStyle w:val="Testo2"/>
      </w:pPr>
      <w:r w:rsidRPr="005D4097">
        <w:t>organizzare le informazioni per una comunicazione efficace;</w:t>
      </w:r>
    </w:p>
    <w:p w14:paraId="0ED97E83" w14:textId="77777777" w:rsidR="005D4097" w:rsidRPr="005D4097" w:rsidRDefault="005D4097" w:rsidP="005D4097">
      <w:pPr>
        <w:pStyle w:val="Testo2"/>
      </w:pPr>
      <w:r w:rsidRPr="005D4097">
        <w:t>formulare un discorso con varietà grammaticale e lessicale impiegando adeguatamente quanto appreso durante il corso;</w:t>
      </w:r>
    </w:p>
    <w:p w14:paraId="48D719B7" w14:textId="77777777" w:rsidR="005D4097" w:rsidRPr="005D4097" w:rsidRDefault="005D4097" w:rsidP="005D4097">
      <w:pPr>
        <w:pStyle w:val="Testo2"/>
      </w:pPr>
      <w:r w:rsidRPr="005D4097">
        <w:t>rispondere a richieste di chiarimento.</w:t>
      </w:r>
    </w:p>
    <w:p w14:paraId="1B6FE831" w14:textId="77777777" w:rsidR="005D4097" w:rsidRPr="005D4097" w:rsidRDefault="005D4097" w:rsidP="005D4097">
      <w:pPr>
        <w:pStyle w:val="Testo2"/>
      </w:pPr>
      <w:r w:rsidRPr="005D4097">
        <w:t>Sono ammessi all’orale solo gli studenti che superano la prova scritta informatizzata.</w:t>
      </w:r>
    </w:p>
    <w:p w14:paraId="2F2B675C" w14:textId="77777777" w:rsidR="005D4097" w:rsidRPr="005D4097" w:rsidRDefault="005D4097" w:rsidP="005D4097">
      <w:pPr>
        <w:pStyle w:val="Testo2"/>
      </w:pPr>
      <w:r w:rsidRPr="005D4097">
        <w:t>Pass mark: 18/30</w:t>
      </w:r>
    </w:p>
    <w:p w14:paraId="30BB0B86" w14:textId="77777777" w:rsidR="008237C2" w:rsidRPr="008237C2" w:rsidRDefault="008237C2" w:rsidP="008237C2">
      <w:pPr>
        <w:pStyle w:val="Testo2"/>
      </w:pPr>
      <w:r w:rsidRPr="008237C2">
        <w:t>La somma dei punteggi della prova scritta superata e della prova orale viene successivamente convertita in un voto in trentesimi.</w:t>
      </w:r>
    </w:p>
    <w:p w14:paraId="12B5EEF2" w14:textId="77777777" w:rsidR="008237C2" w:rsidRPr="008237C2" w:rsidRDefault="008237C2" w:rsidP="008237C2">
      <w:pPr>
        <w:pStyle w:val="Testo2"/>
      </w:pPr>
      <w:r w:rsidRPr="008237C2">
        <w:t xml:space="preserve">N.B.: La parte orale deve essere sostenuta nello </w:t>
      </w:r>
      <w:r w:rsidRPr="008237C2">
        <w:rPr>
          <w:b/>
          <w:bCs/>
        </w:rPr>
        <w:t>stesso appello</w:t>
      </w:r>
      <w:r w:rsidRPr="008237C2">
        <w:t xml:space="preserve"> della parte scritta</w:t>
      </w:r>
    </w:p>
    <w:p w14:paraId="70BD3CDD" w14:textId="77777777"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3329">
        <w:rPr>
          <w:b/>
          <w:i/>
          <w:sz w:val="18"/>
        </w:rPr>
        <w:t xml:space="preserve"> E PREREQUISITI</w:t>
      </w:r>
    </w:p>
    <w:p w14:paraId="0777E273" w14:textId="77777777" w:rsidR="005D4097" w:rsidRPr="005D4097" w:rsidRDefault="005D4097" w:rsidP="005D4097">
      <w:pPr>
        <w:pStyle w:val="Testo2"/>
      </w:pPr>
      <w:bookmarkStart w:id="0" w:name="_Hlk135733338"/>
      <w:r w:rsidRPr="005D4097">
        <w:t xml:space="preserve">Il requisito minimo d’accesso è il livello B1+ del Quadro Comune Europeo di Riferimento (QCER). </w:t>
      </w:r>
    </w:p>
    <w:p w14:paraId="1D36FA92" w14:textId="77777777" w:rsidR="005D4097" w:rsidRPr="005D4097" w:rsidRDefault="005D4097" w:rsidP="005D4097">
      <w:pPr>
        <w:pStyle w:val="Testo2"/>
      </w:pPr>
      <w:r w:rsidRPr="005D4097">
        <w:t>La frequenza e lo svolgimento dei compiti assegnati sono fortemente consigliati per una buona riuscita dell’esame.</w:t>
      </w:r>
    </w:p>
    <w:p w14:paraId="61376DA2" w14:textId="77777777" w:rsidR="005D4097" w:rsidRPr="005D4097" w:rsidRDefault="005D4097" w:rsidP="005D4097">
      <w:pPr>
        <w:pStyle w:val="Testo2"/>
      </w:pPr>
      <w:r w:rsidRPr="005D4097">
        <w:t>Agli studenti non frequentanti si raccomanda uno studio costante, con un carico di lavoro settimanale pari almeno al numero di ore di lezione previste. Lo studio individuale è maggiore se il livello di partenza è inferiore al B1.</w:t>
      </w:r>
    </w:p>
    <w:p w14:paraId="0DA0CA21" w14:textId="77777777" w:rsidR="005D4097" w:rsidRPr="005D4097" w:rsidRDefault="005D4097" w:rsidP="005D4097">
      <w:pPr>
        <w:pStyle w:val="Testo2"/>
      </w:pPr>
      <w:r w:rsidRPr="005D4097">
        <w:t>Informazioni, comunicazioni e ulteriori moduli esercitativi sono reperibili sulla pagina Blackboard del corso e del Centro per l’Autoapprendimento (CAP). Per accedere alle risorse e ai materiali online del CAP è necessario iscriversi al corso denominato ‘Autoapprendimento’ in Blackboard.</w:t>
      </w:r>
    </w:p>
    <w:p w14:paraId="30FE0885" w14:textId="77777777" w:rsidR="005D4097" w:rsidRPr="005D4097" w:rsidRDefault="005D4097" w:rsidP="005D4097">
      <w:pPr>
        <w:pStyle w:val="Testo2"/>
        <w:spacing w:before="120"/>
      </w:pPr>
      <w:r w:rsidRPr="005D4097">
        <w:t>Il coordinatore didattico di lingua inglese riceve gli studenti il venerdì dalle 9.00 alle 11.00 presso il CAP o da remoto.</w:t>
      </w:r>
    </w:p>
    <w:p w14:paraId="1C99A179" w14:textId="2420C062" w:rsidR="005D4097" w:rsidRPr="005D4097" w:rsidRDefault="005D4097" w:rsidP="005D4097">
      <w:pPr>
        <w:pStyle w:val="Testo2"/>
      </w:pPr>
      <w:r w:rsidRPr="005D4097">
        <w:lastRenderedPageBreak/>
        <w:t>Il coordinatore scientifico, professoressa Maria Lu</w:t>
      </w:r>
      <w:r w:rsidR="00AC43C6">
        <w:t>is</w:t>
      </w:r>
      <w:r w:rsidRPr="005D4097">
        <w:t>a Maggioni, riceve unicamente su appuntamento da fissarsi tramite e-mail (marialuisa.maggioni@unicatt.it).</w:t>
      </w:r>
    </w:p>
    <w:bookmarkEnd w:id="0"/>
    <w:sectPr w:rsidR="005D4097" w:rsidRPr="005D409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A6FF" w14:textId="77777777" w:rsidR="00C83DCA" w:rsidRDefault="00C83DCA" w:rsidP="00C83DCA">
      <w:pPr>
        <w:spacing w:line="240" w:lineRule="auto"/>
      </w:pPr>
      <w:r>
        <w:separator/>
      </w:r>
    </w:p>
  </w:endnote>
  <w:endnote w:type="continuationSeparator" w:id="0">
    <w:p w14:paraId="3055D11F" w14:textId="77777777" w:rsidR="00C83DCA" w:rsidRDefault="00C83DCA" w:rsidP="00C8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30E2" w14:textId="77777777" w:rsidR="00C83DCA" w:rsidRDefault="00C83DCA" w:rsidP="00C83DCA">
      <w:pPr>
        <w:spacing w:line="240" w:lineRule="auto"/>
      </w:pPr>
      <w:r>
        <w:separator/>
      </w:r>
    </w:p>
  </w:footnote>
  <w:footnote w:type="continuationSeparator" w:id="0">
    <w:p w14:paraId="24D11F5B" w14:textId="77777777" w:rsidR="00C83DCA" w:rsidRDefault="00C83DCA" w:rsidP="00C83D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637"/>
    <w:multiLevelType w:val="hybridMultilevel"/>
    <w:tmpl w:val="DD661D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51A35"/>
    <w:multiLevelType w:val="hybridMultilevel"/>
    <w:tmpl w:val="3AB0D63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87421E"/>
    <w:multiLevelType w:val="hybridMultilevel"/>
    <w:tmpl w:val="183650B0"/>
    <w:lvl w:ilvl="0" w:tplc="0EF07A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51A6"/>
    <w:multiLevelType w:val="hybridMultilevel"/>
    <w:tmpl w:val="12269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D3E0A"/>
    <w:multiLevelType w:val="hybridMultilevel"/>
    <w:tmpl w:val="B2C6D61C"/>
    <w:lvl w:ilvl="0" w:tplc="5D2A92B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6C169E5"/>
    <w:multiLevelType w:val="hybridMultilevel"/>
    <w:tmpl w:val="9752CA90"/>
    <w:lvl w:ilvl="0" w:tplc="F77AC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0D2F"/>
    <w:multiLevelType w:val="hybridMultilevel"/>
    <w:tmpl w:val="D6F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4752"/>
    <w:multiLevelType w:val="hybridMultilevel"/>
    <w:tmpl w:val="A9D8418E"/>
    <w:lvl w:ilvl="0" w:tplc="5D2A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40CD"/>
    <w:multiLevelType w:val="hybridMultilevel"/>
    <w:tmpl w:val="9110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04B9D"/>
    <w:multiLevelType w:val="hybridMultilevel"/>
    <w:tmpl w:val="08F2786C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2D2D5FFE"/>
    <w:multiLevelType w:val="hybridMultilevel"/>
    <w:tmpl w:val="A6B62A7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436C5C"/>
    <w:multiLevelType w:val="hybridMultilevel"/>
    <w:tmpl w:val="EC180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B7B28"/>
    <w:multiLevelType w:val="hybridMultilevel"/>
    <w:tmpl w:val="FB0A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133D"/>
    <w:multiLevelType w:val="hybridMultilevel"/>
    <w:tmpl w:val="906E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35883"/>
    <w:multiLevelType w:val="hybridMultilevel"/>
    <w:tmpl w:val="F90CF3C6"/>
    <w:lvl w:ilvl="0" w:tplc="AC42FF72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Cambria" w:eastAsia="Times New Roman" w:hAnsi="Cambria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14095"/>
    <w:multiLevelType w:val="hybridMultilevel"/>
    <w:tmpl w:val="883CCC2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B4FE2"/>
    <w:multiLevelType w:val="hybridMultilevel"/>
    <w:tmpl w:val="C624F0F4"/>
    <w:lvl w:ilvl="0" w:tplc="E61E8A5E"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8" w15:restartNumberingAfterBreak="0">
    <w:nsid w:val="4961514E"/>
    <w:multiLevelType w:val="hybridMultilevel"/>
    <w:tmpl w:val="E5603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61508"/>
    <w:multiLevelType w:val="hybridMultilevel"/>
    <w:tmpl w:val="EED4C6EA"/>
    <w:lvl w:ilvl="0" w:tplc="E61E8A5E"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auto"/>
        <w:w w:val="100"/>
        <w:sz w:val="20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002B3"/>
    <w:multiLevelType w:val="hybridMultilevel"/>
    <w:tmpl w:val="78E2ED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EC5676"/>
    <w:multiLevelType w:val="hybridMultilevel"/>
    <w:tmpl w:val="1C0AFF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A6F46"/>
    <w:multiLevelType w:val="hybridMultilevel"/>
    <w:tmpl w:val="1D187EC8"/>
    <w:lvl w:ilvl="0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71A4"/>
    <w:multiLevelType w:val="hybridMultilevel"/>
    <w:tmpl w:val="2D7EB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314E4"/>
    <w:multiLevelType w:val="hybridMultilevel"/>
    <w:tmpl w:val="57C4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E2EE5"/>
    <w:multiLevelType w:val="hybridMultilevel"/>
    <w:tmpl w:val="8BD4E9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A0E47C1"/>
    <w:multiLevelType w:val="hybridMultilevel"/>
    <w:tmpl w:val="FE70B36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45482305">
    <w:abstractNumId w:val="5"/>
  </w:num>
  <w:num w:numId="2" w16cid:durableId="1660385997">
    <w:abstractNumId w:val="8"/>
  </w:num>
  <w:num w:numId="3" w16cid:durableId="17004695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3813795">
    <w:abstractNumId w:val="20"/>
  </w:num>
  <w:num w:numId="5" w16cid:durableId="779255622">
    <w:abstractNumId w:val="16"/>
  </w:num>
  <w:num w:numId="6" w16cid:durableId="1860048795">
    <w:abstractNumId w:val="26"/>
  </w:num>
  <w:num w:numId="7" w16cid:durableId="415134583">
    <w:abstractNumId w:val="24"/>
  </w:num>
  <w:num w:numId="8" w16cid:durableId="1824352776">
    <w:abstractNumId w:val="2"/>
  </w:num>
  <w:num w:numId="9" w16cid:durableId="1217469270">
    <w:abstractNumId w:val="14"/>
  </w:num>
  <w:num w:numId="10" w16cid:durableId="1459687326">
    <w:abstractNumId w:val="10"/>
  </w:num>
  <w:num w:numId="11" w16cid:durableId="1542202582">
    <w:abstractNumId w:val="11"/>
  </w:num>
  <w:num w:numId="12" w16cid:durableId="109324405">
    <w:abstractNumId w:val="0"/>
  </w:num>
  <w:num w:numId="13" w16cid:durableId="322903123">
    <w:abstractNumId w:val="21"/>
  </w:num>
  <w:num w:numId="14" w16cid:durableId="657731415">
    <w:abstractNumId w:val="18"/>
  </w:num>
  <w:num w:numId="15" w16cid:durableId="1054113167">
    <w:abstractNumId w:val="9"/>
  </w:num>
  <w:num w:numId="16" w16cid:durableId="1458647506">
    <w:abstractNumId w:val="7"/>
  </w:num>
  <w:num w:numId="17" w16cid:durableId="595748537">
    <w:abstractNumId w:val="13"/>
  </w:num>
  <w:num w:numId="18" w16cid:durableId="143204057">
    <w:abstractNumId w:val="4"/>
  </w:num>
  <w:num w:numId="19" w16cid:durableId="1820608061">
    <w:abstractNumId w:val="25"/>
  </w:num>
  <w:num w:numId="20" w16cid:durableId="1046216924">
    <w:abstractNumId w:val="22"/>
  </w:num>
  <w:num w:numId="21" w16cid:durableId="1504395577">
    <w:abstractNumId w:val="19"/>
  </w:num>
  <w:num w:numId="22" w16cid:durableId="2065714200">
    <w:abstractNumId w:val="17"/>
  </w:num>
  <w:num w:numId="23" w16cid:durableId="1399206936">
    <w:abstractNumId w:val="3"/>
  </w:num>
  <w:num w:numId="24" w16cid:durableId="784232539">
    <w:abstractNumId w:val="6"/>
  </w:num>
  <w:num w:numId="25" w16cid:durableId="54359950">
    <w:abstractNumId w:val="15"/>
  </w:num>
  <w:num w:numId="26" w16cid:durableId="421805123">
    <w:abstractNumId w:val="23"/>
  </w:num>
  <w:num w:numId="27" w16cid:durableId="1148060272">
    <w:abstractNumId w:val="1"/>
  </w:num>
  <w:num w:numId="28" w16cid:durableId="936016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5B"/>
    <w:rsid w:val="0000319C"/>
    <w:rsid w:val="00005DC6"/>
    <w:rsid w:val="00046847"/>
    <w:rsid w:val="0007484A"/>
    <w:rsid w:val="000B3543"/>
    <w:rsid w:val="000C7868"/>
    <w:rsid w:val="000D556B"/>
    <w:rsid w:val="000D67C5"/>
    <w:rsid w:val="00115BFA"/>
    <w:rsid w:val="00117772"/>
    <w:rsid w:val="00171239"/>
    <w:rsid w:val="00182BF3"/>
    <w:rsid w:val="00193C59"/>
    <w:rsid w:val="001F0F5B"/>
    <w:rsid w:val="00221E02"/>
    <w:rsid w:val="002343C5"/>
    <w:rsid w:val="00237BDF"/>
    <w:rsid w:val="0028236F"/>
    <w:rsid w:val="002A3983"/>
    <w:rsid w:val="002D5FE0"/>
    <w:rsid w:val="002F5043"/>
    <w:rsid w:val="00320C29"/>
    <w:rsid w:val="003278C8"/>
    <w:rsid w:val="0033400A"/>
    <w:rsid w:val="003517BE"/>
    <w:rsid w:val="00382982"/>
    <w:rsid w:val="003C76D5"/>
    <w:rsid w:val="00447F18"/>
    <w:rsid w:val="00474634"/>
    <w:rsid w:val="00475A04"/>
    <w:rsid w:val="00483CF1"/>
    <w:rsid w:val="00496169"/>
    <w:rsid w:val="004D1217"/>
    <w:rsid w:val="004D6008"/>
    <w:rsid w:val="004E2B0B"/>
    <w:rsid w:val="00500163"/>
    <w:rsid w:val="00567A0C"/>
    <w:rsid w:val="005A5B32"/>
    <w:rsid w:val="005B0520"/>
    <w:rsid w:val="005C711E"/>
    <w:rsid w:val="005D10AD"/>
    <w:rsid w:val="005D4097"/>
    <w:rsid w:val="005D4200"/>
    <w:rsid w:val="00604CFA"/>
    <w:rsid w:val="00643C59"/>
    <w:rsid w:val="00647142"/>
    <w:rsid w:val="006477D0"/>
    <w:rsid w:val="0066545F"/>
    <w:rsid w:val="006F1772"/>
    <w:rsid w:val="007019F8"/>
    <w:rsid w:val="00704D40"/>
    <w:rsid w:val="0077459E"/>
    <w:rsid w:val="007834CD"/>
    <w:rsid w:val="008237C2"/>
    <w:rsid w:val="00857ECD"/>
    <w:rsid w:val="00891CC7"/>
    <w:rsid w:val="008939A4"/>
    <w:rsid w:val="008C386E"/>
    <w:rsid w:val="008D352E"/>
    <w:rsid w:val="008D6AE8"/>
    <w:rsid w:val="009216E3"/>
    <w:rsid w:val="00922DDA"/>
    <w:rsid w:val="00925B3E"/>
    <w:rsid w:val="00940DA2"/>
    <w:rsid w:val="00941B91"/>
    <w:rsid w:val="00962EEA"/>
    <w:rsid w:val="0099242C"/>
    <w:rsid w:val="009943A7"/>
    <w:rsid w:val="00997034"/>
    <w:rsid w:val="00A26B66"/>
    <w:rsid w:val="00A93329"/>
    <w:rsid w:val="00AC43C6"/>
    <w:rsid w:val="00AD263E"/>
    <w:rsid w:val="00AE4A2E"/>
    <w:rsid w:val="00AF20B9"/>
    <w:rsid w:val="00B97CA2"/>
    <w:rsid w:val="00BB60F2"/>
    <w:rsid w:val="00BF3E9A"/>
    <w:rsid w:val="00C67A4B"/>
    <w:rsid w:val="00C73775"/>
    <w:rsid w:val="00C83DCA"/>
    <w:rsid w:val="00CB67A2"/>
    <w:rsid w:val="00CF5EC6"/>
    <w:rsid w:val="00D0083F"/>
    <w:rsid w:val="00D65EB7"/>
    <w:rsid w:val="00DB21E0"/>
    <w:rsid w:val="00DB7F9E"/>
    <w:rsid w:val="00DD1EDD"/>
    <w:rsid w:val="00E42A9D"/>
    <w:rsid w:val="00E5768E"/>
    <w:rsid w:val="00E8414A"/>
    <w:rsid w:val="00E9396B"/>
    <w:rsid w:val="00EC612B"/>
    <w:rsid w:val="00EC75C4"/>
    <w:rsid w:val="00EF436C"/>
    <w:rsid w:val="00F05FAF"/>
    <w:rsid w:val="00F12451"/>
    <w:rsid w:val="00F36498"/>
    <w:rsid w:val="00F55419"/>
    <w:rsid w:val="00F919AA"/>
    <w:rsid w:val="00FD21A8"/>
    <w:rsid w:val="00FF2AD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04192"/>
  <w15:docId w15:val="{BDC0298F-28B9-44E9-95EC-3C03677A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34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28236F"/>
    <w:rPr>
      <w:rFonts w:ascii="Times" w:hAnsi="Times"/>
      <w:noProof/>
      <w:sz w:val="18"/>
    </w:rPr>
  </w:style>
  <w:style w:type="paragraph" w:customStyle="1" w:styleId="xmsonormal">
    <w:name w:val="x_msonormal"/>
    <w:basedOn w:val="Normale"/>
    <w:rsid w:val="000D67C5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D3A6-5245-4A43-8E08-7AFBA010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25</TotalTime>
  <Pages>4</Pages>
  <Words>848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6</cp:revision>
  <cp:lastPrinted>2003-03-27T09:42:00Z</cp:lastPrinted>
  <dcterms:created xsi:type="dcterms:W3CDTF">2023-07-21T07:29:00Z</dcterms:created>
  <dcterms:modified xsi:type="dcterms:W3CDTF">2023-10-03T09:34:00Z</dcterms:modified>
</cp:coreProperties>
</file>