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9836" w14:textId="77777777" w:rsidR="002263A2" w:rsidRPr="00736B25" w:rsidRDefault="002263A2" w:rsidP="002263A2">
      <w:pPr>
        <w:pStyle w:val="Titolo1"/>
        <w:ind w:left="0" w:firstLine="0"/>
      </w:pPr>
      <w:bookmarkStart w:id="0" w:name="_Toc83110529"/>
      <w:bookmarkStart w:id="1" w:name="_Toc46216678"/>
      <w:bookmarkStart w:id="2" w:name="_Toc83213606"/>
      <w:bookmarkStart w:id="3" w:name="_Toc14343274"/>
      <w:bookmarkStart w:id="4" w:name="_Toc425850158"/>
      <w:bookmarkStart w:id="5" w:name="_Toc457293094"/>
      <w:r w:rsidRPr="00736B25">
        <w:t>Lingua Inglese 2 (Lingua, Morfosintassi e Lessico)</w:t>
      </w:r>
      <w:r w:rsidRPr="00736B25">
        <w:rPr>
          <w:i/>
        </w:rPr>
        <w:t xml:space="preserve"> </w:t>
      </w:r>
      <w:r w:rsidRPr="00736B25">
        <w:t>– (2° anno, Profilo in Lingue per l’impresa)</w:t>
      </w:r>
      <w:bookmarkEnd w:id="0"/>
    </w:p>
    <w:p w14:paraId="560F0F7E" w14:textId="77777777" w:rsidR="00736B25" w:rsidRPr="003F596F" w:rsidRDefault="00736B25" w:rsidP="00683B40">
      <w:pPr>
        <w:pStyle w:val="Titolo2"/>
        <w:rPr>
          <w:lang w:val="en-US"/>
        </w:rPr>
      </w:pPr>
      <w:r w:rsidRPr="003F596F">
        <w:t xml:space="preserve">Gr. A-K e Gr. L-Z: Prof. </w:t>
      </w:r>
      <w:r w:rsidRPr="003F596F">
        <w:rPr>
          <w:lang w:val="en-US"/>
        </w:rPr>
        <w:t>Valentina Morgana</w:t>
      </w:r>
      <w:bookmarkEnd w:id="1"/>
      <w:bookmarkEnd w:id="2"/>
      <w:bookmarkEnd w:id="3"/>
    </w:p>
    <w:p w14:paraId="3F4FD3BF" w14:textId="7F7CB43D" w:rsidR="000A4BD2" w:rsidRPr="003F596F" w:rsidRDefault="000A4BD2" w:rsidP="0048194E">
      <w:pPr>
        <w:pStyle w:val="Titolo3"/>
        <w:jc w:val="both"/>
        <w:rPr>
          <w:b/>
          <w:color w:val="000000" w:themeColor="text1"/>
          <w:lang w:val="en-GB"/>
        </w:rPr>
      </w:pPr>
      <w:bookmarkStart w:id="6" w:name="_Toc425850159"/>
      <w:bookmarkStart w:id="7" w:name="_Toc457293095"/>
      <w:bookmarkStart w:id="8" w:name="_Toc488312795"/>
      <w:bookmarkStart w:id="9" w:name="_Toc488762908"/>
      <w:bookmarkStart w:id="10" w:name="_Toc46157241"/>
      <w:bookmarkStart w:id="11" w:name="_Toc46216679"/>
      <w:bookmarkStart w:id="12" w:name="_Toc83213607"/>
      <w:bookmarkEnd w:id="4"/>
      <w:bookmarkEnd w:id="5"/>
      <w:r w:rsidRPr="003F596F">
        <w:rPr>
          <w:b/>
          <w:color w:val="000000" w:themeColor="text1"/>
          <w:lang w:val="en-GB"/>
        </w:rPr>
        <w:t>COURSE AIMS</w:t>
      </w:r>
      <w:bookmarkEnd w:id="6"/>
      <w:bookmarkEnd w:id="7"/>
      <w:bookmarkEnd w:id="8"/>
      <w:bookmarkEnd w:id="9"/>
      <w:r w:rsidR="00AF24C3" w:rsidRPr="003F596F">
        <w:rPr>
          <w:b/>
          <w:color w:val="000000" w:themeColor="text1"/>
          <w:lang w:val="en-GB"/>
        </w:rPr>
        <w:t xml:space="preserve"> and </w:t>
      </w:r>
      <w:r w:rsidR="00736B25" w:rsidRPr="003F596F">
        <w:rPr>
          <w:b/>
          <w:color w:val="000000" w:themeColor="text1"/>
          <w:lang w:val="en-GB"/>
        </w:rPr>
        <w:t>INTENDED</w:t>
      </w:r>
      <w:r w:rsidR="00AF24C3" w:rsidRPr="003F596F">
        <w:rPr>
          <w:b/>
          <w:color w:val="000000" w:themeColor="text1"/>
          <w:lang w:val="en-GB"/>
        </w:rPr>
        <w:t xml:space="preserve"> learning outcomes</w:t>
      </w:r>
      <w:bookmarkEnd w:id="10"/>
      <w:bookmarkEnd w:id="11"/>
      <w:bookmarkEnd w:id="12"/>
    </w:p>
    <w:p w14:paraId="747B2BE9" w14:textId="77777777" w:rsidR="00AF24C3" w:rsidRPr="003F596F" w:rsidRDefault="00AF24C3" w:rsidP="0048194E">
      <w:pPr>
        <w:spacing w:line="240" w:lineRule="exact"/>
        <w:jc w:val="both"/>
        <w:rPr>
          <w:i/>
          <w:color w:val="000000" w:themeColor="text1"/>
          <w:sz w:val="20"/>
          <w:szCs w:val="20"/>
          <w:lang w:val="en-US"/>
        </w:rPr>
      </w:pPr>
      <w:r w:rsidRPr="003F596F">
        <w:rPr>
          <w:i/>
          <w:color w:val="000000" w:themeColor="text1"/>
          <w:sz w:val="20"/>
          <w:szCs w:val="20"/>
          <w:lang w:val="en-US"/>
        </w:rPr>
        <w:t>Course Aims</w:t>
      </w:r>
    </w:p>
    <w:p w14:paraId="117A3382" w14:textId="20D080EC" w:rsidR="0048194E" w:rsidRPr="003F596F" w:rsidRDefault="000A7C3D" w:rsidP="00736B2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color w:val="000000" w:themeColor="text1"/>
          <w:sz w:val="20"/>
          <w:szCs w:val="20"/>
          <w:lang w:val="en-US" w:eastAsia="en-US"/>
        </w:rPr>
      </w:pPr>
      <w:r w:rsidRPr="003F596F">
        <w:rPr>
          <w:color w:val="000000" w:themeColor="text1"/>
          <w:sz w:val="20"/>
          <w:szCs w:val="20"/>
          <w:lang w:val="en"/>
        </w:rPr>
        <w:t>The</w:t>
      </w:r>
      <w:r w:rsidR="005F1BCF" w:rsidRPr="003F596F">
        <w:rPr>
          <w:color w:val="000000" w:themeColor="text1"/>
          <w:sz w:val="20"/>
          <w:szCs w:val="20"/>
          <w:lang w:val="en"/>
        </w:rPr>
        <w:t xml:space="preserve"> </w:t>
      </w:r>
      <w:r w:rsidR="00963F70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aim</w:t>
      </w:r>
      <w:r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of this course </w:t>
      </w:r>
      <w:r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i</w:t>
      </w:r>
      <w:r w:rsidR="00963F70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s to provide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undergraduate </w:t>
      </w:r>
      <w:r w:rsidR="00963F70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students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of English </w:t>
      </w:r>
      <w:r w:rsidR="00963F70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with </w:t>
      </w:r>
      <w:r w:rsidR="005F1BC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a </w:t>
      </w:r>
      <w:r w:rsidR="002E75D7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basic</w:t>
      </w:r>
      <w:r w:rsidR="005F1BC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introdu</w:t>
      </w:r>
      <w:r w:rsidR="0027392E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ction to the </w:t>
      </w:r>
      <w:r w:rsidR="00696D23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morphology, </w:t>
      </w:r>
      <w:proofErr w:type="spellStart"/>
      <w:r w:rsidR="00696D23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lexico</w:t>
      </w:r>
      <w:proofErr w:type="spellEnd"/>
      <w:r w:rsidR="00696D23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-</w:t>
      </w:r>
      <w:r w:rsidR="0027392E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grammar</w:t>
      </w:r>
      <w:r w:rsidR="002E75D7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  <w:r w:rsidR="0027392E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and lexicography </w:t>
      </w:r>
      <w:r w:rsidR="005F1BC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of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English</w:t>
      </w:r>
      <w:r w:rsidR="002E75D7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.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  <w:r w:rsidR="00A36AE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Students are expected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to </w:t>
      </w:r>
      <w:r w:rsidR="002E498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be</w:t>
      </w:r>
      <w:r w:rsidR="00A36AE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come</w:t>
      </w:r>
      <w:r w:rsidR="002E498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aware</w:t>
      </w:r>
      <w:r w:rsidR="00A36AE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of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the language they hear and read in a variety of contexts</w:t>
      </w:r>
      <w:r w:rsidR="00A36AE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, such as</w:t>
      </w:r>
      <w:r w:rsidRPr="003F596F">
        <w:rPr>
          <w:color w:val="000000" w:themeColor="text1"/>
          <w:sz w:val="20"/>
          <w:szCs w:val="20"/>
          <w:lang w:val="en"/>
        </w:rPr>
        <w:t xml:space="preserve"> newspapers, adverts, and websites.</w:t>
      </w:r>
      <w:r w:rsidR="005F1BCF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</w:p>
    <w:p w14:paraId="79EEB2ED" w14:textId="7CEC2C52" w:rsidR="001252D6" w:rsidRPr="003F596F" w:rsidRDefault="001252D6" w:rsidP="00736B25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color w:val="000000" w:themeColor="text1"/>
          <w:sz w:val="20"/>
          <w:szCs w:val="20"/>
          <w:lang w:val="en-US" w:eastAsia="en-US"/>
        </w:rPr>
      </w:pPr>
      <w:r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Students will also be provided with a practical introduction to corpus linguistics, a methodology of language analysis through computers.</w:t>
      </w:r>
    </w:p>
    <w:p w14:paraId="1816CC1C" w14:textId="77777777" w:rsidR="00AF24C3" w:rsidRPr="003F596F" w:rsidRDefault="0005297E" w:rsidP="00736B25">
      <w:pPr>
        <w:spacing w:before="120" w:line="240" w:lineRule="exact"/>
        <w:jc w:val="both"/>
        <w:rPr>
          <w:i/>
          <w:color w:val="000000" w:themeColor="text1"/>
          <w:sz w:val="20"/>
          <w:szCs w:val="20"/>
          <w:lang w:val="en-GB"/>
        </w:rPr>
      </w:pPr>
      <w:r w:rsidRPr="003F596F">
        <w:rPr>
          <w:i/>
          <w:color w:val="000000" w:themeColor="text1"/>
          <w:sz w:val="20"/>
          <w:szCs w:val="20"/>
          <w:lang w:val="en-GB"/>
        </w:rPr>
        <w:t xml:space="preserve">Expected </w:t>
      </w:r>
      <w:r w:rsidR="00AF24C3" w:rsidRPr="003F596F">
        <w:rPr>
          <w:i/>
          <w:color w:val="000000" w:themeColor="text1"/>
          <w:sz w:val="20"/>
          <w:szCs w:val="20"/>
          <w:lang w:val="en-GB"/>
        </w:rPr>
        <w:t>Learning outcomes</w:t>
      </w:r>
    </w:p>
    <w:p w14:paraId="6558C882" w14:textId="77777777" w:rsidR="00EC0FF3" w:rsidRPr="003F596F" w:rsidRDefault="0048194E" w:rsidP="0048194E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Knowledge and understanding</w:t>
      </w:r>
    </w:p>
    <w:p w14:paraId="1C559DFC" w14:textId="0B6D53EE" w:rsidR="00291370" w:rsidRPr="003F596F" w:rsidRDefault="00920708" w:rsidP="0048194E">
      <w:pPr>
        <w:spacing w:line="240" w:lineRule="exact"/>
        <w:jc w:val="both"/>
        <w:rPr>
          <w:color w:val="000000" w:themeColor="text1"/>
          <w:sz w:val="20"/>
          <w:szCs w:val="20"/>
          <w:lang w:val="en"/>
        </w:rPr>
      </w:pPr>
      <w:r w:rsidRPr="003F596F">
        <w:rPr>
          <w:color w:val="000000" w:themeColor="text1"/>
          <w:sz w:val="20"/>
          <w:szCs w:val="20"/>
          <w:lang w:val="en"/>
        </w:rPr>
        <w:t xml:space="preserve">Students completing the course </w:t>
      </w:r>
      <w:r w:rsidR="00A10DD9" w:rsidRPr="003F596F">
        <w:rPr>
          <w:color w:val="000000" w:themeColor="text1"/>
          <w:sz w:val="20"/>
          <w:szCs w:val="20"/>
          <w:lang w:val="en"/>
        </w:rPr>
        <w:t>are expected to</w:t>
      </w:r>
      <w:r w:rsidRPr="003F596F">
        <w:rPr>
          <w:color w:val="000000" w:themeColor="text1"/>
          <w:sz w:val="20"/>
          <w:szCs w:val="20"/>
          <w:lang w:val="en"/>
        </w:rPr>
        <w:t xml:space="preserve"> acquire an understanding of</w:t>
      </w:r>
      <w:r w:rsidR="00A10DD9" w:rsidRPr="003F596F">
        <w:rPr>
          <w:color w:val="000000" w:themeColor="text1"/>
          <w:sz w:val="20"/>
          <w:szCs w:val="20"/>
          <w:lang w:val="en"/>
        </w:rPr>
        <w:t>:</w:t>
      </w:r>
      <w:r w:rsidRPr="003F596F">
        <w:rPr>
          <w:color w:val="000000" w:themeColor="text1"/>
          <w:sz w:val="20"/>
          <w:szCs w:val="20"/>
          <w:lang w:val="en"/>
        </w:rPr>
        <w:t xml:space="preserve"> the </w:t>
      </w:r>
      <w:r w:rsidR="00C47037" w:rsidRPr="003F596F">
        <w:rPr>
          <w:color w:val="000000" w:themeColor="text1"/>
          <w:sz w:val="20"/>
          <w:szCs w:val="20"/>
          <w:lang w:val="en"/>
        </w:rPr>
        <w:t>word-</w:t>
      </w:r>
      <w:r w:rsidRPr="003F596F">
        <w:rPr>
          <w:color w:val="000000" w:themeColor="text1"/>
          <w:sz w:val="20"/>
          <w:szCs w:val="20"/>
          <w:lang w:val="en"/>
        </w:rPr>
        <w:t xml:space="preserve">formation </w:t>
      </w:r>
      <w:r w:rsidR="00C47037" w:rsidRPr="003F596F">
        <w:rPr>
          <w:color w:val="000000" w:themeColor="text1"/>
          <w:sz w:val="20"/>
          <w:szCs w:val="20"/>
          <w:lang w:val="en"/>
        </w:rPr>
        <w:t xml:space="preserve">processes </w:t>
      </w:r>
      <w:r w:rsidRPr="003F596F">
        <w:rPr>
          <w:color w:val="000000" w:themeColor="text1"/>
          <w:sz w:val="20"/>
          <w:szCs w:val="20"/>
          <w:lang w:val="en"/>
        </w:rPr>
        <w:t xml:space="preserve">of English; </w:t>
      </w:r>
      <w:r w:rsidR="00AC295C" w:rsidRPr="003F596F">
        <w:rPr>
          <w:color w:val="000000" w:themeColor="text1"/>
          <w:sz w:val="20"/>
          <w:szCs w:val="20"/>
          <w:lang w:val="en"/>
        </w:rPr>
        <w:t xml:space="preserve">sense relations; </w:t>
      </w:r>
      <w:r w:rsidRPr="003F596F">
        <w:rPr>
          <w:color w:val="000000" w:themeColor="text1"/>
          <w:sz w:val="20"/>
          <w:szCs w:val="20"/>
          <w:lang w:val="en"/>
        </w:rPr>
        <w:t xml:space="preserve">the structure of </w:t>
      </w:r>
      <w:r w:rsidR="00291370" w:rsidRPr="003F596F">
        <w:rPr>
          <w:color w:val="000000" w:themeColor="text1"/>
          <w:sz w:val="20"/>
          <w:szCs w:val="20"/>
          <w:lang w:val="en"/>
        </w:rPr>
        <w:t>phrases, clauses</w:t>
      </w:r>
      <w:r w:rsidR="00EB434B" w:rsidRPr="003F596F">
        <w:rPr>
          <w:color w:val="000000" w:themeColor="text1"/>
          <w:sz w:val="20"/>
          <w:szCs w:val="20"/>
          <w:lang w:val="en"/>
        </w:rPr>
        <w:t xml:space="preserve">, </w:t>
      </w:r>
      <w:r w:rsidRPr="003F596F">
        <w:rPr>
          <w:color w:val="000000" w:themeColor="text1"/>
          <w:sz w:val="20"/>
          <w:szCs w:val="20"/>
          <w:lang w:val="en"/>
        </w:rPr>
        <w:t>sentence</w:t>
      </w:r>
      <w:r w:rsidR="00C47037" w:rsidRPr="003F596F">
        <w:rPr>
          <w:color w:val="000000" w:themeColor="text1"/>
          <w:sz w:val="20"/>
          <w:szCs w:val="20"/>
          <w:lang w:val="en"/>
        </w:rPr>
        <w:t>s</w:t>
      </w:r>
      <w:r w:rsidR="00EB434B" w:rsidRPr="003F596F">
        <w:rPr>
          <w:color w:val="000000" w:themeColor="text1"/>
          <w:sz w:val="20"/>
          <w:szCs w:val="20"/>
          <w:lang w:val="en"/>
        </w:rPr>
        <w:t xml:space="preserve"> and texts</w:t>
      </w:r>
      <w:r w:rsidRPr="003F596F">
        <w:rPr>
          <w:color w:val="000000" w:themeColor="text1"/>
          <w:sz w:val="20"/>
          <w:szCs w:val="20"/>
          <w:lang w:val="en"/>
        </w:rPr>
        <w:t xml:space="preserve">; the importance of </w:t>
      </w:r>
      <w:r w:rsidR="008230E6" w:rsidRPr="003F596F">
        <w:rPr>
          <w:color w:val="000000" w:themeColor="text1"/>
          <w:sz w:val="20"/>
          <w:szCs w:val="20"/>
          <w:lang w:val="en"/>
        </w:rPr>
        <w:t>dictionar</w:t>
      </w:r>
      <w:r w:rsidR="007923E3" w:rsidRPr="003F596F">
        <w:rPr>
          <w:color w:val="000000" w:themeColor="text1"/>
          <w:sz w:val="20"/>
          <w:szCs w:val="20"/>
          <w:lang w:val="en"/>
        </w:rPr>
        <w:t>ies</w:t>
      </w:r>
      <w:r w:rsidRPr="003F596F">
        <w:rPr>
          <w:color w:val="000000" w:themeColor="text1"/>
          <w:sz w:val="20"/>
          <w:szCs w:val="20"/>
          <w:lang w:val="en"/>
        </w:rPr>
        <w:t>.</w:t>
      </w:r>
    </w:p>
    <w:p w14:paraId="5A10B92A" w14:textId="0699DD05" w:rsidR="001252D6" w:rsidRPr="003F596F" w:rsidRDefault="001252D6" w:rsidP="0048194E">
      <w:pPr>
        <w:spacing w:line="240" w:lineRule="exact"/>
        <w:jc w:val="both"/>
        <w:rPr>
          <w:color w:val="000000" w:themeColor="text1"/>
          <w:sz w:val="20"/>
          <w:szCs w:val="20"/>
          <w:lang w:val="en"/>
        </w:rPr>
      </w:pPr>
      <w:r w:rsidRPr="003F596F">
        <w:rPr>
          <w:color w:val="000000" w:themeColor="text1"/>
          <w:sz w:val="20"/>
          <w:szCs w:val="20"/>
          <w:lang w:val="en"/>
        </w:rPr>
        <w:t xml:space="preserve">Students are also expected to </w:t>
      </w:r>
      <w:r w:rsidR="005E4A25" w:rsidRPr="003F596F">
        <w:rPr>
          <w:color w:val="000000" w:themeColor="text1"/>
          <w:sz w:val="20"/>
          <w:szCs w:val="20"/>
          <w:lang w:val="en"/>
        </w:rPr>
        <w:t xml:space="preserve">start </w:t>
      </w:r>
      <w:r w:rsidRPr="003F596F">
        <w:rPr>
          <w:color w:val="000000" w:themeColor="text1"/>
          <w:sz w:val="20"/>
          <w:szCs w:val="20"/>
          <w:lang w:val="en"/>
        </w:rPr>
        <w:t>develop</w:t>
      </w:r>
      <w:r w:rsidR="005E4A25" w:rsidRPr="003F596F">
        <w:rPr>
          <w:color w:val="000000" w:themeColor="text1"/>
          <w:sz w:val="20"/>
          <w:szCs w:val="20"/>
          <w:lang w:val="en"/>
        </w:rPr>
        <w:t>ing</w:t>
      </w:r>
      <w:r w:rsidRPr="003F596F">
        <w:rPr>
          <w:color w:val="000000" w:themeColor="text1"/>
          <w:sz w:val="20"/>
          <w:szCs w:val="20"/>
          <w:lang w:val="en"/>
        </w:rPr>
        <w:t xml:space="preserve"> </w:t>
      </w:r>
      <w:r w:rsidR="005E4A25" w:rsidRPr="003F596F">
        <w:rPr>
          <w:color w:val="000000" w:themeColor="text1"/>
          <w:sz w:val="20"/>
          <w:szCs w:val="20"/>
          <w:lang w:val="en"/>
        </w:rPr>
        <w:t xml:space="preserve">the </w:t>
      </w:r>
      <w:r w:rsidRPr="003F596F">
        <w:rPr>
          <w:color w:val="000000" w:themeColor="text1"/>
          <w:sz w:val="20"/>
          <w:szCs w:val="20"/>
          <w:lang w:val="en"/>
        </w:rPr>
        <w:t xml:space="preserve">skills to collect and </w:t>
      </w:r>
      <w:proofErr w:type="spellStart"/>
      <w:r w:rsidR="005E4A25" w:rsidRPr="003F596F">
        <w:rPr>
          <w:color w:val="000000" w:themeColor="text1"/>
          <w:sz w:val="20"/>
          <w:szCs w:val="20"/>
          <w:lang w:val="en"/>
        </w:rPr>
        <w:t>analyse</w:t>
      </w:r>
      <w:proofErr w:type="spellEnd"/>
      <w:r w:rsidR="005E4A25" w:rsidRPr="003F596F">
        <w:rPr>
          <w:color w:val="000000" w:themeColor="text1"/>
          <w:sz w:val="20"/>
          <w:szCs w:val="20"/>
          <w:lang w:val="en"/>
        </w:rPr>
        <w:t xml:space="preserve"> digital collections of texts from various sources (</w:t>
      </w:r>
      <w:r w:rsidR="005A3684" w:rsidRPr="003F596F">
        <w:rPr>
          <w:color w:val="000000" w:themeColor="text1"/>
          <w:sz w:val="20"/>
          <w:szCs w:val="20"/>
          <w:lang w:val="en"/>
        </w:rPr>
        <w:t>e.g.,</w:t>
      </w:r>
      <w:r w:rsidR="005E4A25" w:rsidRPr="003F596F">
        <w:rPr>
          <w:color w:val="000000" w:themeColor="text1"/>
          <w:sz w:val="20"/>
          <w:szCs w:val="20"/>
          <w:lang w:val="en"/>
        </w:rPr>
        <w:t xml:space="preserve"> social media, websites etc.).</w:t>
      </w:r>
    </w:p>
    <w:p w14:paraId="1B9A81AC" w14:textId="77777777" w:rsidR="0048194E" w:rsidRPr="003F596F" w:rsidRDefault="0048194E" w:rsidP="00736B25">
      <w:pPr>
        <w:spacing w:before="120" w:line="240" w:lineRule="exact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3F596F">
        <w:rPr>
          <w:i/>
          <w:iCs/>
          <w:color w:val="000000" w:themeColor="text1"/>
          <w:sz w:val="20"/>
          <w:szCs w:val="20"/>
          <w:lang w:val="en-US"/>
        </w:rPr>
        <w:t xml:space="preserve">Ability to apply knowledge and understanding </w:t>
      </w:r>
    </w:p>
    <w:p w14:paraId="2446A281" w14:textId="21D27B8C" w:rsidR="00CE1E19" w:rsidRPr="003F596F" w:rsidRDefault="003C10C7" w:rsidP="0048194E">
      <w:pPr>
        <w:spacing w:line="240" w:lineRule="exact"/>
        <w:jc w:val="both"/>
        <w:rPr>
          <w:rFonts w:eastAsiaTheme="minorHAnsi"/>
          <w:color w:val="000000" w:themeColor="text1"/>
          <w:sz w:val="20"/>
          <w:szCs w:val="20"/>
          <w:lang w:val="en-US" w:eastAsia="en-US"/>
        </w:rPr>
      </w:pPr>
      <w:r w:rsidRPr="003F596F">
        <w:rPr>
          <w:color w:val="000000" w:themeColor="text1"/>
          <w:sz w:val="20"/>
          <w:szCs w:val="20"/>
          <w:lang w:val="en-US"/>
        </w:rPr>
        <w:t>S</w:t>
      </w:r>
      <w:r w:rsidR="008230E6" w:rsidRPr="003F596F">
        <w:rPr>
          <w:color w:val="000000" w:themeColor="text1"/>
          <w:sz w:val="20"/>
          <w:szCs w:val="20"/>
          <w:lang w:val="en-US"/>
        </w:rPr>
        <w:t xml:space="preserve">tudents </w:t>
      </w:r>
      <w:r w:rsidRPr="003F596F">
        <w:rPr>
          <w:color w:val="000000" w:themeColor="text1"/>
          <w:sz w:val="20"/>
          <w:szCs w:val="20"/>
          <w:lang w:val="en-US"/>
        </w:rPr>
        <w:t>are expected to</w:t>
      </w:r>
      <w:r w:rsidR="00FF2E34" w:rsidRPr="003F596F">
        <w:rPr>
          <w:color w:val="000000" w:themeColor="text1"/>
          <w:sz w:val="20"/>
          <w:szCs w:val="20"/>
          <w:lang w:val="en-US"/>
        </w:rPr>
        <w:t xml:space="preserve"> be able to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</w:t>
      </w:r>
      <w:r w:rsidR="00CE1E19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identify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an</w:t>
      </w:r>
      <w:r w:rsidR="00CE1E19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d </w:t>
      </w:r>
      <w:proofErr w:type="spellStart"/>
      <w:r w:rsidR="00CE1E19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an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>alyse</w:t>
      </w:r>
      <w:proofErr w:type="spellEnd"/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 the </w:t>
      </w:r>
      <w:r w:rsidR="00E54939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English </w:t>
      </w:r>
      <w:r w:rsidR="00FF2E34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language </w:t>
      </w:r>
      <w:r w:rsidR="00696D23" w:rsidRPr="003F596F">
        <w:rPr>
          <w:rFonts w:eastAsiaTheme="minorHAnsi"/>
          <w:color w:val="000000" w:themeColor="text1"/>
          <w:sz w:val="20"/>
          <w:szCs w:val="20"/>
          <w:lang w:val="en-US" w:eastAsia="en-US"/>
        </w:rPr>
        <w:t xml:space="preserve">with regard to the core areas </w:t>
      </w:r>
      <w:r w:rsidR="00F74CA6" w:rsidRPr="003F596F">
        <w:rPr>
          <w:color w:val="000000" w:themeColor="text1"/>
          <w:sz w:val="20"/>
          <w:szCs w:val="20"/>
          <w:lang w:val="en-US"/>
        </w:rPr>
        <w:t>d</w:t>
      </w:r>
      <w:r w:rsidR="0005297E" w:rsidRPr="003F596F">
        <w:rPr>
          <w:color w:val="000000" w:themeColor="text1"/>
          <w:sz w:val="20"/>
          <w:szCs w:val="20"/>
          <w:lang w:val="en-US"/>
        </w:rPr>
        <w:t>etailed</w:t>
      </w:r>
      <w:r w:rsidR="008D3A37" w:rsidRPr="003F596F">
        <w:rPr>
          <w:color w:val="000000" w:themeColor="text1"/>
          <w:sz w:val="20"/>
          <w:szCs w:val="20"/>
          <w:lang w:val="en-US"/>
        </w:rPr>
        <w:t xml:space="preserve"> in the Course Contents</w:t>
      </w:r>
      <w:r w:rsidR="00F74CA6" w:rsidRPr="003F596F">
        <w:rPr>
          <w:color w:val="000000" w:themeColor="text1"/>
          <w:sz w:val="20"/>
          <w:szCs w:val="20"/>
          <w:lang w:val="en-US"/>
        </w:rPr>
        <w:t xml:space="preserve"> section.</w:t>
      </w:r>
    </w:p>
    <w:p w14:paraId="44D4EC3B" w14:textId="2F7D3BE3" w:rsidR="00FF1FA2" w:rsidRPr="003F596F" w:rsidRDefault="00FF1FA2" w:rsidP="00736B25">
      <w:pPr>
        <w:spacing w:before="120" w:line="240" w:lineRule="exact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3F596F">
        <w:rPr>
          <w:i/>
          <w:iCs/>
          <w:color w:val="000000" w:themeColor="text1"/>
          <w:sz w:val="20"/>
          <w:szCs w:val="20"/>
          <w:lang w:val="en-US"/>
        </w:rPr>
        <w:t>Transferable skills</w:t>
      </w:r>
    </w:p>
    <w:p w14:paraId="7147579C" w14:textId="7E7D9A71" w:rsidR="00493C85" w:rsidRPr="003F596F" w:rsidRDefault="00FF1FA2" w:rsidP="0048194E">
      <w:pPr>
        <w:spacing w:line="240" w:lineRule="exact"/>
        <w:jc w:val="both"/>
        <w:rPr>
          <w:color w:val="000000" w:themeColor="text1"/>
          <w:sz w:val="20"/>
          <w:lang w:val="en-US"/>
        </w:rPr>
      </w:pPr>
      <w:r w:rsidRPr="003F596F">
        <w:rPr>
          <w:color w:val="000000" w:themeColor="text1"/>
          <w:sz w:val="20"/>
          <w:lang w:val="en-US"/>
        </w:rPr>
        <w:t xml:space="preserve">At the end of the course students </w:t>
      </w:r>
      <w:r w:rsidR="0005297E" w:rsidRPr="003F596F">
        <w:rPr>
          <w:color w:val="000000" w:themeColor="text1"/>
          <w:sz w:val="20"/>
          <w:lang w:val="en-US"/>
        </w:rPr>
        <w:t>are expected to</w:t>
      </w:r>
      <w:r w:rsidRPr="003F596F">
        <w:rPr>
          <w:color w:val="000000" w:themeColor="text1"/>
          <w:sz w:val="20"/>
          <w:lang w:val="en-US"/>
        </w:rPr>
        <w:t xml:space="preserve"> have enhanced their </w:t>
      </w:r>
      <w:r w:rsidR="00493C85" w:rsidRPr="003F596F">
        <w:rPr>
          <w:color w:val="000000" w:themeColor="text1"/>
          <w:sz w:val="20"/>
          <w:lang w:val="en-US"/>
        </w:rPr>
        <w:t xml:space="preserve">ability to </w:t>
      </w:r>
      <w:proofErr w:type="spellStart"/>
      <w:r w:rsidR="00493C85" w:rsidRPr="003F596F">
        <w:rPr>
          <w:color w:val="000000" w:themeColor="text1"/>
          <w:sz w:val="20"/>
          <w:lang w:val="en-US"/>
        </w:rPr>
        <w:t>analyse</w:t>
      </w:r>
      <w:proofErr w:type="spellEnd"/>
      <w:r w:rsidR="00493C85" w:rsidRPr="003F596F">
        <w:rPr>
          <w:color w:val="000000" w:themeColor="text1"/>
          <w:sz w:val="20"/>
          <w:lang w:val="en-US"/>
        </w:rPr>
        <w:t xml:space="preserve"> language</w:t>
      </w:r>
      <w:r w:rsidR="00517D1B" w:rsidRPr="003F596F">
        <w:rPr>
          <w:color w:val="000000" w:themeColor="text1"/>
          <w:sz w:val="20"/>
          <w:lang w:val="en-US"/>
        </w:rPr>
        <w:t xml:space="preserve"> and to show critical thinking skills through discussion.</w:t>
      </w:r>
    </w:p>
    <w:p w14:paraId="7A4C17BF" w14:textId="2E46FD66" w:rsidR="000A4BD2" w:rsidRPr="003F596F" w:rsidRDefault="000A4BD2" w:rsidP="0048194E">
      <w:pPr>
        <w:spacing w:before="240" w:after="120"/>
        <w:jc w:val="both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COURSE CONTENT</w:t>
      </w:r>
    </w:p>
    <w:p w14:paraId="02812570" w14:textId="77777777" w:rsidR="00820EE6" w:rsidRPr="003F596F" w:rsidRDefault="000F6D51" w:rsidP="0048194E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Methodologies</w:t>
      </w:r>
    </w:p>
    <w:p w14:paraId="2F85E333" w14:textId="77777777" w:rsidR="00F516F1" w:rsidRPr="003F596F" w:rsidRDefault="008D3A37" w:rsidP="00D50187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–</w:t>
      </w:r>
      <w:r w:rsidRPr="003F596F">
        <w:rPr>
          <w:color w:val="000000" w:themeColor="text1"/>
          <w:sz w:val="20"/>
          <w:szCs w:val="20"/>
          <w:lang w:val="en-GB"/>
        </w:rPr>
        <w:tab/>
      </w:r>
      <w:r w:rsidR="00D50187" w:rsidRPr="003F596F">
        <w:rPr>
          <w:color w:val="000000" w:themeColor="text1"/>
          <w:sz w:val="20"/>
          <w:szCs w:val="20"/>
          <w:lang w:val="en-GB"/>
        </w:rPr>
        <w:t>Componential analysis</w:t>
      </w:r>
      <w:r w:rsidR="002C6AE2" w:rsidRPr="003F596F">
        <w:rPr>
          <w:color w:val="000000" w:themeColor="text1"/>
          <w:sz w:val="20"/>
          <w:szCs w:val="20"/>
          <w:lang w:val="en-GB"/>
        </w:rPr>
        <w:t>;</w:t>
      </w:r>
    </w:p>
    <w:p w14:paraId="3E69E722" w14:textId="77777777" w:rsidR="002C6AE2" w:rsidRPr="003F596F" w:rsidRDefault="008D3A37" w:rsidP="0048194E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–</w:t>
      </w:r>
      <w:r w:rsidRPr="003F596F">
        <w:rPr>
          <w:color w:val="000000" w:themeColor="text1"/>
          <w:sz w:val="20"/>
          <w:szCs w:val="20"/>
          <w:lang w:val="en-GB"/>
        </w:rPr>
        <w:tab/>
      </w:r>
      <w:r w:rsidR="00161E8D" w:rsidRPr="003F596F">
        <w:rPr>
          <w:color w:val="000000" w:themeColor="text1"/>
          <w:sz w:val="20"/>
          <w:szCs w:val="20"/>
          <w:lang w:val="en-GB"/>
        </w:rPr>
        <w:t>Prototype theory;</w:t>
      </w:r>
    </w:p>
    <w:p w14:paraId="237E7AC0" w14:textId="206F7F18" w:rsidR="000F6D51" w:rsidRPr="003F596F" w:rsidRDefault="00161E8D" w:rsidP="0048194E">
      <w:pPr>
        <w:spacing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–</w:t>
      </w:r>
      <w:r w:rsidR="00282EFA" w:rsidRPr="003F596F">
        <w:rPr>
          <w:color w:val="000000" w:themeColor="text1"/>
          <w:sz w:val="20"/>
          <w:szCs w:val="20"/>
          <w:lang w:val="en-GB"/>
        </w:rPr>
        <w:tab/>
      </w:r>
      <w:r w:rsidRPr="003F596F">
        <w:rPr>
          <w:color w:val="000000" w:themeColor="text1"/>
          <w:sz w:val="20"/>
          <w:szCs w:val="20"/>
          <w:lang w:val="en-GB"/>
        </w:rPr>
        <w:t>Corpus Linguistics.</w:t>
      </w:r>
    </w:p>
    <w:p w14:paraId="4637EC7E" w14:textId="77777777" w:rsidR="000F6D51" w:rsidRPr="003F596F" w:rsidRDefault="00E61B03" w:rsidP="00736B25">
      <w:pPr>
        <w:spacing w:before="120" w:line="240" w:lineRule="exact"/>
        <w:jc w:val="both"/>
        <w:rPr>
          <w:color w:val="000000" w:themeColor="text1"/>
          <w:sz w:val="20"/>
          <w:szCs w:val="20"/>
          <w:lang w:val="en-GB"/>
        </w:rPr>
      </w:pPr>
      <w:r w:rsidRPr="003F596F">
        <w:rPr>
          <w:color w:val="000000" w:themeColor="text1"/>
          <w:sz w:val="20"/>
          <w:szCs w:val="20"/>
          <w:lang w:val="en-GB"/>
        </w:rPr>
        <w:t>Topics</w:t>
      </w:r>
    </w:p>
    <w:p w14:paraId="6A788852" w14:textId="43A17C5B" w:rsidR="00E61B03" w:rsidRPr="003F596F" w:rsidRDefault="00E61B03" w:rsidP="00736B25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Morphology:</w:t>
      </w:r>
    </w:p>
    <w:p w14:paraId="2D1296DE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Word, lexeme, word-form;</w:t>
      </w:r>
    </w:p>
    <w:p w14:paraId="3D329DC3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Morphs, morphemes, allomorphs;</w:t>
      </w:r>
    </w:p>
    <w:p w14:paraId="59DB16E2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Word-formation</w:t>
      </w:r>
    </w:p>
    <w:p w14:paraId="4509BC29" w14:textId="77777777" w:rsidR="00E61B03" w:rsidRPr="003F596F" w:rsidRDefault="00E61B03" w:rsidP="0048194E">
      <w:pPr>
        <w:pStyle w:val="Paragrafoelenco"/>
        <w:numPr>
          <w:ilvl w:val="0"/>
          <w:numId w:val="4"/>
        </w:numPr>
        <w:spacing w:line="240" w:lineRule="exact"/>
        <w:ind w:left="0" w:firstLine="0"/>
        <w:rPr>
          <w:color w:val="000000" w:themeColor="text1"/>
          <w:lang w:val="en-GB"/>
        </w:rPr>
      </w:pPr>
      <w:proofErr w:type="spellStart"/>
      <w:r w:rsidRPr="003F596F">
        <w:rPr>
          <w:color w:val="000000" w:themeColor="text1"/>
          <w:lang w:val="en-GB"/>
        </w:rPr>
        <w:lastRenderedPageBreak/>
        <w:t>Lexico</w:t>
      </w:r>
      <w:proofErr w:type="spellEnd"/>
      <w:r w:rsidRPr="003F596F">
        <w:rPr>
          <w:color w:val="000000" w:themeColor="text1"/>
          <w:lang w:val="en-GB"/>
        </w:rPr>
        <w:t>-grammar</w:t>
      </w:r>
    </w:p>
    <w:p w14:paraId="2184457E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Syntagmatic word associations;</w:t>
      </w:r>
    </w:p>
    <w:p w14:paraId="6A6AA905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Multi-word units;</w:t>
      </w:r>
    </w:p>
    <w:p w14:paraId="18E31224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Collocations and idioms</w:t>
      </w:r>
    </w:p>
    <w:p w14:paraId="5A3BA314" w14:textId="77777777" w:rsidR="00E61B03" w:rsidRPr="003F596F" w:rsidRDefault="00E61B03" w:rsidP="0048194E">
      <w:pPr>
        <w:pStyle w:val="Paragrafoelenco"/>
        <w:numPr>
          <w:ilvl w:val="0"/>
          <w:numId w:val="4"/>
        </w:numPr>
        <w:spacing w:line="240" w:lineRule="exact"/>
        <w:ind w:left="0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Semantics</w:t>
      </w:r>
    </w:p>
    <w:p w14:paraId="3CEC125A" w14:textId="77777777" w:rsidR="00161E8D" w:rsidRPr="003F596F" w:rsidRDefault="00161E8D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Paradigmatic word associations</w:t>
      </w:r>
    </w:p>
    <w:p w14:paraId="4788E99A" w14:textId="77777777" w:rsidR="00E61B03" w:rsidRPr="003F596F" w:rsidRDefault="00E61B03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Metaphor</w:t>
      </w:r>
    </w:p>
    <w:p w14:paraId="6A7689CA" w14:textId="77777777" w:rsidR="00E61B03" w:rsidRPr="003F596F" w:rsidRDefault="00161E8D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M</w:t>
      </w:r>
      <w:r w:rsidR="00E61B03" w:rsidRPr="003F596F">
        <w:rPr>
          <w:color w:val="000000" w:themeColor="text1"/>
          <w:lang w:val="en-GB"/>
        </w:rPr>
        <w:t>etonymy</w:t>
      </w:r>
    </w:p>
    <w:p w14:paraId="60910A35" w14:textId="77777777" w:rsidR="00ED720B" w:rsidRPr="003F596F" w:rsidRDefault="00ED720B" w:rsidP="0048194E">
      <w:pPr>
        <w:pStyle w:val="Paragrafoelenco"/>
        <w:numPr>
          <w:ilvl w:val="0"/>
          <w:numId w:val="4"/>
        </w:numPr>
        <w:spacing w:line="240" w:lineRule="exact"/>
        <w:ind w:left="0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Syntax</w:t>
      </w:r>
    </w:p>
    <w:p w14:paraId="37418ED0" w14:textId="77777777" w:rsidR="00ED720B" w:rsidRPr="003F596F" w:rsidRDefault="00ED720B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Word classes</w:t>
      </w:r>
    </w:p>
    <w:p w14:paraId="69108931" w14:textId="6B7BDB0D" w:rsidR="00630344" w:rsidRPr="003F596F" w:rsidRDefault="00EC3E22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Phrases, clauses and sentences</w:t>
      </w:r>
    </w:p>
    <w:p w14:paraId="3A6C0F84" w14:textId="77777777" w:rsidR="00ED720B" w:rsidRPr="003F596F" w:rsidRDefault="00E46B44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Sentence</w:t>
      </w:r>
      <w:r w:rsidR="00ED720B" w:rsidRPr="003F596F">
        <w:rPr>
          <w:color w:val="000000" w:themeColor="text1"/>
          <w:lang w:val="en-GB"/>
        </w:rPr>
        <w:t xml:space="preserve"> elements and functions</w:t>
      </w:r>
    </w:p>
    <w:p w14:paraId="5E9C1850" w14:textId="77777777" w:rsidR="00630344" w:rsidRPr="003F596F" w:rsidRDefault="00630344" w:rsidP="00736B25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Word order</w:t>
      </w:r>
      <w:r w:rsidR="00E46B44" w:rsidRPr="003F596F">
        <w:rPr>
          <w:color w:val="000000" w:themeColor="text1"/>
          <w:lang w:val="en-GB"/>
        </w:rPr>
        <w:t xml:space="preserve"> </w:t>
      </w:r>
    </w:p>
    <w:p w14:paraId="255D9B57" w14:textId="77777777" w:rsidR="002375C8" w:rsidRPr="003F596F" w:rsidRDefault="00202FB2" w:rsidP="002375C8">
      <w:pPr>
        <w:pStyle w:val="Paragrafoelenco"/>
        <w:numPr>
          <w:ilvl w:val="0"/>
          <w:numId w:val="4"/>
        </w:numPr>
        <w:spacing w:line="240" w:lineRule="exact"/>
        <w:ind w:left="0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Lexicography</w:t>
      </w:r>
    </w:p>
    <w:p w14:paraId="0AE0918B" w14:textId="04D0FBA9" w:rsidR="000F6D51" w:rsidRPr="003F596F" w:rsidRDefault="00CA7B20" w:rsidP="0048194E">
      <w:pPr>
        <w:pStyle w:val="Paragrafoelenco"/>
        <w:numPr>
          <w:ilvl w:val="1"/>
          <w:numId w:val="4"/>
        </w:numPr>
        <w:spacing w:line="240" w:lineRule="exact"/>
        <w:ind w:left="993"/>
        <w:rPr>
          <w:color w:val="000000" w:themeColor="text1"/>
          <w:lang w:val="en-GB"/>
        </w:rPr>
      </w:pPr>
      <w:r w:rsidRPr="003F596F">
        <w:rPr>
          <w:rFonts w:eastAsiaTheme="minorHAnsi"/>
          <w:color w:val="000000" w:themeColor="text1"/>
          <w:lang w:val="en-US" w:eastAsia="en-US"/>
        </w:rPr>
        <w:t>EFL dictionaries: development and features</w:t>
      </w:r>
    </w:p>
    <w:p w14:paraId="2C6773A7" w14:textId="657C124E" w:rsidR="005E4A25" w:rsidRPr="00683B40" w:rsidRDefault="00683B40" w:rsidP="00683B40">
      <w:pPr>
        <w:spacing w:line="240" w:lineRule="exact"/>
        <w:rPr>
          <w:color w:val="000000" w:themeColor="text1"/>
          <w:sz w:val="20"/>
          <w:szCs w:val="20"/>
          <w:lang w:val="en-GB"/>
        </w:rPr>
      </w:pPr>
      <w:r w:rsidRPr="00683B40">
        <w:rPr>
          <w:color w:val="000000" w:themeColor="text1"/>
          <w:sz w:val="20"/>
          <w:szCs w:val="20"/>
          <w:lang w:val="en-GB"/>
        </w:rPr>
        <w:t>6.</w:t>
      </w:r>
      <w:r w:rsidRPr="00683B40">
        <w:rPr>
          <w:color w:val="000000" w:themeColor="text1"/>
          <w:sz w:val="20"/>
          <w:szCs w:val="20"/>
          <w:lang w:val="en-GB"/>
        </w:rPr>
        <w:tab/>
      </w:r>
      <w:r w:rsidR="005E4A25" w:rsidRPr="00683B40">
        <w:rPr>
          <w:color w:val="000000" w:themeColor="text1"/>
          <w:sz w:val="20"/>
          <w:szCs w:val="20"/>
          <w:lang w:val="en-GB"/>
        </w:rPr>
        <w:t>Corpus Linguistics</w:t>
      </w:r>
    </w:p>
    <w:p w14:paraId="6868F548" w14:textId="5DF36FB1" w:rsidR="005E4A25" w:rsidRPr="003F596F" w:rsidRDefault="005E4A25" w:rsidP="00683B40">
      <w:pPr>
        <w:pStyle w:val="Paragrafoelenco"/>
        <w:numPr>
          <w:ilvl w:val="0"/>
          <w:numId w:val="22"/>
        </w:numPr>
        <w:spacing w:line="240" w:lineRule="exact"/>
        <w:ind w:left="567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Introduction and basic techniques (</w:t>
      </w:r>
      <w:r w:rsidR="001F164F" w:rsidRPr="003F596F">
        <w:rPr>
          <w:color w:val="000000" w:themeColor="text1"/>
          <w:lang w:val="en-GB"/>
        </w:rPr>
        <w:t>concordance</w:t>
      </w:r>
      <w:r w:rsidRPr="003F596F">
        <w:rPr>
          <w:color w:val="000000" w:themeColor="text1"/>
          <w:lang w:val="en-GB"/>
        </w:rPr>
        <w:t xml:space="preserve">, </w:t>
      </w:r>
      <w:r w:rsidR="001F164F" w:rsidRPr="003F596F">
        <w:rPr>
          <w:color w:val="000000" w:themeColor="text1"/>
          <w:lang w:val="en-GB"/>
        </w:rPr>
        <w:t>collocation,</w:t>
      </w:r>
      <w:r w:rsidRPr="003F596F">
        <w:rPr>
          <w:color w:val="000000" w:themeColor="text1"/>
          <w:lang w:val="en-GB"/>
        </w:rPr>
        <w:t xml:space="preserve"> and keywords)</w:t>
      </w:r>
    </w:p>
    <w:p w14:paraId="17B15F3E" w14:textId="55E89D01" w:rsidR="005E4A25" w:rsidRPr="003F596F" w:rsidRDefault="005E4A25" w:rsidP="00683B40">
      <w:pPr>
        <w:pStyle w:val="Paragrafoelenco"/>
        <w:numPr>
          <w:ilvl w:val="0"/>
          <w:numId w:val="22"/>
        </w:numPr>
        <w:spacing w:line="240" w:lineRule="exact"/>
        <w:ind w:left="567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How to build a corpus</w:t>
      </w:r>
      <w:r w:rsidR="001F164F" w:rsidRPr="003F596F">
        <w:rPr>
          <w:color w:val="000000" w:themeColor="text1"/>
          <w:lang w:val="en-GB"/>
        </w:rPr>
        <w:t xml:space="preserve"> and perform corpus analysis (use of #LancsBox tool)</w:t>
      </w:r>
    </w:p>
    <w:p w14:paraId="571834E1" w14:textId="2E0A502B" w:rsidR="005E4A25" w:rsidRPr="003F596F" w:rsidRDefault="005E4A25" w:rsidP="00683B40">
      <w:pPr>
        <w:pStyle w:val="Paragrafoelenco"/>
        <w:numPr>
          <w:ilvl w:val="0"/>
          <w:numId w:val="22"/>
        </w:numPr>
        <w:spacing w:line="240" w:lineRule="exact"/>
        <w:ind w:left="567" w:firstLine="0"/>
        <w:rPr>
          <w:color w:val="000000" w:themeColor="text1"/>
          <w:lang w:val="en-GB"/>
        </w:rPr>
      </w:pPr>
      <w:r w:rsidRPr="003F596F">
        <w:rPr>
          <w:color w:val="000000" w:themeColor="text1"/>
          <w:lang w:val="en-GB"/>
        </w:rPr>
        <w:t>Language learning and corpus linguistics</w:t>
      </w:r>
    </w:p>
    <w:p w14:paraId="0BB08FEF" w14:textId="0CA7844E" w:rsidR="00C7716F" w:rsidRPr="003F596F" w:rsidRDefault="000A4BD2" w:rsidP="00736B25">
      <w:pPr>
        <w:spacing w:before="240" w:after="120" w:line="220" w:lineRule="atLeast"/>
        <w:jc w:val="both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READING LIST</w:t>
      </w:r>
      <w:r w:rsidR="00533F2F">
        <w:rPr>
          <w:rStyle w:val="Rimandonotaapidipagina"/>
          <w:b/>
          <w:bCs/>
          <w:i/>
          <w:iCs/>
          <w:color w:val="000000" w:themeColor="text1"/>
          <w:sz w:val="18"/>
          <w:szCs w:val="20"/>
          <w:lang w:val="en-GB"/>
        </w:rPr>
        <w:footnoteReference w:id="1"/>
      </w:r>
    </w:p>
    <w:p w14:paraId="20AB07DC" w14:textId="50C81E2E" w:rsidR="001C55BA" w:rsidRPr="003F596F" w:rsidRDefault="007C01AE" w:rsidP="00736B25">
      <w:pPr>
        <w:pStyle w:val="Paragrafoelenco"/>
        <w:autoSpaceDE w:val="0"/>
        <w:autoSpaceDN w:val="0"/>
        <w:adjustRightInd w:val="0"/>
        <w:ind w:left="284" w:hanging="284"/>
        <w:rPr>
          <w:rFonts w:eastAsiaTheme="minorHAnsi"/>
          <w:color w:val="000000" w:themeColor="text1"/>
          <w:sz w:val="18"/>
          <w:lang w:val="en-US" w:eastAsia="en-US"/>
        </w:rPr>
      </w:pPr>
      <w:r w:rsidRPr="003F596F">
        <w:rPr>
          <w:rFonts w:eastAsiaTheme="minorHAnsi"/>
          <w:smallCaps/>
          <w:color w:val="000000" w:themeColor="text1"/>
          <w:sz w:val="16"/>
          <w:lang w:val="en-US" w:eastAsia="en-US"/>
        </w:rPr>
        <w:t>Laurel J. Brinton-Donna M. Brinton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, </w:t>
      </w:r>
      <w:r w:rsidRPr="003F596F">
        <w:rPr>
          <w:rFonts w:eastAsiaTheme="minorHAnsi"/>
          <w:i/>
          <w:iCs/>
          <w:color w:val="000000" w:themeColor="text1"/>
          <w:sz w:val="18"/>
          <w:lang w:val="en-US" w:eastAsia="en-US"/>
        </w:rPr>
        <w:t>The Linguistic Structure of Modern English</w:t>
      </w:r>
      <w:r w:rsidRPr="003F596F">
        <w:rPr>
          <w:rFonts w:eastAsiaTheme="minorHAnsi"/>
          <w:color w:val="000000" w:themeColor="text1"/>
          <w:sz w:val="18"/>
          <w:lang w:val="en-US" w:eastAsia="en-US"/>
        </w:rPr>
        <w:t>, John Benjamins, Amsterdam/Philadelphia, 2010. (Chapters 4; 5; 6 -pp. 143-158; 176-182-; 7; 8 - up to p. 220).</w:t>
      </w:r>
    </w:p>
    <w:p w14:paraId="384C5B58" w14:textId="6D5FE00A" w:rsidR="0056771B" w:rsidRPr="003F596F" w:rsidRDefault="001C55BA" w:rsidP="00736B25">
      <w:pPr>
        <w:pStyle w:val="Paragrafoelenco"/>
        <w:autoSpaceDE w:val="0"/>
        <w:autoSpaceDN w:val="0"/>
        <w:adjustRightInd w:val="0"/>
        <w:ind w:left="284" w:hanging="284"/>
        <w:rPr>
          <w:color w:val="000000" w:themeColor="text1"/>
          <w:lang w:val="en-US"/>
        </w:rPr>
      </w:pPr>
      <w:r w:rsidRPr="003F596F">
        <w:rPr>
          <w:rFonts w:eastAsiaTheme="minorHAnsi"/>
          <w:smallCaps/>
          <w:color w:val="000000" w:themeColor="text1"/>
          <w:sz w:val="18"/>
          <w:lang w:val="en-US" w:eastAsia="en-US"/>
        </w:rPr>
        <w:t>Shigeru Yamada,</w:t>
      </w:r>
      <w:r w:rsidRPr="003F596F">
        <w:rPr>
          <w:rFonts w:eastAsiaTheme="minorHAnsi"/>
          <w:i/>
          <w:iCs/>
          <w:color w:val="000000" w:themeColor="text1"/>
          <w:sz w:val="18"/>
          <w:lang w:val="en-US" w:eastAsia="en-US"/>
        </w:rPr>
        <w:t xml:space="preserve"> </w:t>
      </w:r>
      <w:r w:rsidRPr="003F596F">
        <w:rPr>
          <w:rFonts w:eastAsiaTheme="minorHAnsi"/>
          <w:color w:val="000000" w:themeColor="text1"/>
          <w:sz w:val="18"/>
          <w:lang w:val="en-US" w:eastAsia="en-US"/>
        </w:rPr>
        <w:t>“Monolingual Learners’ Dictionaries-Where Now</w:t>
      </w:r>
      <w:r w:rsidRPr="003F596F">
        <w:rPr>
          <w:rFonts w:eastAsiaTheme="minorHAnsi"/>
          <w:smallCaps/>
          <w:color w:val="000000" w:themeColor="text1"/>
          <w:sz w:val="18"/>
          <w:lang w:val="en-US" w:eastAsia="en-US"/>
        </w:rPr>
        <w:t xml:space="preserve">?”, </w:t>
      </w:r>
      <w:r w:rsidRPr="003F596F">
        <w:rPr>
          <w:rFonts w:eastAsiaTheme="minorHAnsi"/>
          <w:color w:val="000000" w:themeColor="text1"/>
          <w:sz w:val="18"/>
          <w:lang w:val="en-US" w:eastAsia="en-US"/>
        </w:rPr>
        <w:t xml:space="preserve">in H. Jackson (ed), </w:t>
      </w:r>
      <w:r w:rsidRPr="003F596F">
        <w:rPr>
          <w:rFonts w:eastAsiaTheme="minorHAnsi"/>
          <w:i/>
          <w:iCs/>
          <w:color w:val="000000" w:themeColor="text1"/>
          <w:sz w:val="18"/>
          <w:lang w:val="en-US" w:eastAsia="en-US"/>
        </w:rPr>
        <w:t>The Bloomsbury Companion to Lexicography</w:t>
      </w:r>
      <w:r w:rsidRPr="003F596F">
        <w:rPr>
          <w:rFonts w:eastAsiaTheme="minorHAnsi"/>
          <w:color w:val="000000" w:themeColor="text1"/>
          <w:sz w:val="18"/>
          <w:lang w:val="en-US" w:eastAsia="en-US"/>
        </w:rPr>
        <w:t>, Bloomsbury, 2013, pp. 188-212.</w:t>
      </w:r>
    </w:p>
    <w:p w14:paraId="3359BFB0" w14:textId="77777777" w:rsidR="000A4BD2" w:rsidRPr="003F596F" w:rsidRDefault="000A4BD2" w:rsidP="000A4BD2">
      <w:pPr>
        <w:spacing w:before="240" w:after="120" w:line="220" w:lineRule="atLeast"/>
        <w:rPr>
          <w:b/>
          <w:bCs/>
          <w:i/>
          <w:iCs/>
          <w:color w:val="000000" w:themeColor="text1"/>
          <w:sz w:val="18"/>
          <w:szCs w:val="20"/>
          <w:lang w:val="en-US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US"/>
        </w:rPr>
        <w:t>TEACHING METHOD</w:t>
      </w:r>
    </w:p>
    <w:p w14:paraId="1B66D2BC" w14:textId="3FFC3E36" w:rsidR="0066361B" w:rsidRPr="003F596F" w:rsidRDefault="00A65DB1" w:rsidP="00736B25">
      <w:pPr>
        <w:pStyle w:val="Default"/>
        <w:spacing w:line="240" w:lineRule="exact"/>
        <w:ind w:firstLine="284"/>
        <w:jc w:val="both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color w:val="000000" w:themeColor="text1"/>
          <w:sz w:val="18"/>
          <w:szCs w:val="20"/>
          <w:lang w:val="en-US"/>
        </w:rPr>
        <w:t xml:space="preserve">The teaching method includes </w:t>
      </w:r>
      <w:r w:rsidR="00517D1B" w:rsidRPr="003F596F">
        <w:rPr>
          <w:color w:val="000000" w:themeColor="text1"/>
          <w:sz w:val="18"/>
          <w:szCs w:val="20"/>
          <w:lang w:val="en-US"/>
        </w:rPr>
        <w:t>t</w:t>
      </w:r>
      <w:r w:rsidRPr="003F596F">
        <w:rPr>
          <w:color w:val="000000" w:themeColor="text1"/>
          <w:sz w:val="18"/>
          <w:szCs w:val="20"/>
          <w:lang w:val="en-US"/>
        </w:rPr>
        <w:t xml:space="preserve">echnology-enhanced lectures, using </w:t>
      </w:r>
      <w:r w:rsidR="00EC3E22" w:rsidRPr="003F596F">
        <w:rPr>
          <w:color w:val="000000" w:themeColor="text1"/>
          <w:sz w:val="18"/>
          <w:szCs w:val="20"/>
          <w:lang w:val="en-US"/>
        </w:rPr>
        <w:t xml:space="preserve">print and </w:t>
      </w:r>
      <w:r w:rsidRPr="003F596F">
        <w:rPr>
          <w:color w:val="000000" w:themeColor="text1"/>
          <w:sz w:val="18"/>
          <w:szCs w:val="20"/>
          <w:lang w:val="en-US"/>
        </w:rPr>
        <w:t>visual materials and mobile learning tools, pair and/or group work, individual analysis and observation tasks, self-study.</w:t>
      </w:r>
    </w:p>
    <w:p w14:paraId="3EE38110" w14:textId="20ABC60E" w:rsidR="000A4BD2" w:rsidRPr="003F596F" w:rsidRDefault="000A4BD2" w:rsidP="00AA68FC">
      <w:pPr>
        <w:spacing w:before="240" w:after="120" w:line="220" w:lineRule="atLeast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ASSESSMENT METHOD</w:t>
      </w:r>
      <w:r w:rsidR="00DD3C39"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 xml:space="preserve"> </w:t>
      </w:r>
      <w:r w:rsidR="002D27FE"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AND CRITERIA</w:t>
      </w:r>
    </w:p>
    <w:p w14:paraId="63E13BE3" w14:textId="37C6F576" w:rsidR="00037281" w:rsidRPr="003F596F" w:rsidRDefault="00EE3B88" w:rsidP="002D27FE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For the exam, a</w:t>
      </w:r>
      <w:r w:rsidR="002D27FE" w:rsidRPr="003F596F">
        <w:rPr>
          <w:rFonts w:eastAsiaTheme="minorHAnsi"/>
          <w:color w:val="000000" w:themeColor="text1"/>
          <w:lang w:val="en-US" w:eastAsia="en-US"/>
        </w:rPr>
        <w:t>ll students have to</w:t>
      </w:r>
      <w:r w:rsidR="00037281" w:rsidRPr="003F596F">
        <w:rPr>
          <w:rFonts w:eastAsiaTheme="minorHAnsi"/>
          <w:color w:val="000000" w:themeColor="text1"/>
          <w:lang w:val="en-US" w:eastAsia="en-US"/>
        </w:rPr>
        <w:t>:</w:t>
      </w:r>
    </w:p>
    <w:p w14:paraId="5580A8D8" w14:textId="153E6E0F" w:rsidR="00037281" w:rsidRPr="003F596F" w:rsidRDefault="002D27FE" w:rsidP="002D27FE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 xml:space="preserve">a) take a written test </w:t>
      </w:r>
      <w:r w:rsidR="00B80A73" w:rsidRPr="003F596F">
        <w:rPr>
          <w:rFonts w:eastAsiaTheme="minorHAnsi"/>
          <w:color w:val="000000" w:themeColor="text1"/>
          <w:lang w:val="en-US" w:eastAsia="en-US"/>
        </w:rPr>
        <w:t>on Blackboard</w:t>
      </w:r>
      <w:r w:rsidR="0066361B" w:rsidRPr="003F596F">
        <w:rPr>
          <w:rFonts w:eastAsiaTheme="minorHAnsi"/>
          <w:color w:val="000000" w:themeColor="text1"/>
          <w:lang w:val="en-US" w:eastAsia="en-US"/>
        </w:rPr>
        <w:t xml:space="preserve"> on the linguistics contents of the course</w:t>
      </w:r>
      <w:r w:rsidR="00B80A73" w:rsidRPr="003F596F">
        <w:rPr>
          <w:rFonts w:eastAsiaTheme="minorHAnsi"/>
          <w:color w:val="000000" w:themeColor="text1"/>
          <w:lang w:val="en-US" w:eastAsia="en-US"/>
        </w:rPr>
        <w:t>;</w:t>
      </w:r>
    </w:p>
    <w:p w14:paraId="3BF7A349" w14:textId="6B9D7BE4" w:rsidR="002D27FE" w:rsidRPr="003F596F" w:rsidRDefault="002D27FE" w:rsidP="00736B25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lastRenderedPageBreak/>
        <w:t xml:space="preserve">b) submit an assignment on </w:t>
      </w:r>
      <w:r w:rsidR="001F164F" w:rsidRPr="003F596F">
        <w:rPr>
          <w:rFonts w:eastAsiaTheme="minorHAnsi"/>
          <w:color w:val="000000" w:themeColor="text1"/>
          <w:lang w:val="en-US" w:eastAsia="en-US"/>
        </w:rPr>
        <w:t xml:space="preserve">corpus </w:t>
      </w:r>
      <w:r w:rsidR="008956A6" w:rsidRPr="003F596F">
        <w:rPr>
          <w:rFonts w:eastAsiaTheme="minorHAnsi"/>
          <w:color w:val="000000" w:themeColor="text1"/>
          <w:lang w:val="en-US" w:eastAsia="en-US"/>
        </w:rPr>
        <w:t xml:space="preserve">analysis </w:t>
      </w:r>
    </w:p>
    <w:p w14:paraId="7DFC2321" w14:textId="4242955F" w:rsidR="00563448" w:rsidRPr="003F596F" w:rsidRDefault="00D2420F" w:rsidP="00736B25">
      <w:pPr>
        <w:pStyle w:val="Testo2"/>
        <w:numPr>
          <w:ilvl w:val="0"/>
          <w:numId w:val="20"/>
        </w:numPr>
        <w:spacing w:before="12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With regard to t</w:t>
      </w:r>
      <w:r w:rsidR="00B80A73" w:rsidRPr="003F596F">
        <w:rPr>
          <w:rFonts w:eastAsiaTheme="minorHAnsi"/>
          <w:color w:val="000000" w:themeColor="text1"/>
          <w:lang w:val="en-US" w:eastAsia="en-US"/>
        </w:rPr>
        <w:t xml:space="preserve">he </w:t>
      </w:r>
      <w:r w:rsidR="00563448" w:rsidRPr="003F596F">
        <w:rPr>
          <w:rFonts w:eastAsiaTheme="minorHAnsi"/>
          <w:color w:val="000000" w:themeColor="text1"/>
          <w:lang w:val="en-US" w:eastAsia="en-US"/>
        </w:rPr>
        <w:t xml:space="preserve">written </w:t>
      </w:r>
      <w:r w:rsidR="00B80A73" w:rsidRPr="003F596F">
        <w:rPr>
          <w:rFonts w:eastAsiaTheme="minorHAnsi"/>
          <w:color w:val="000000" w:themeColor="text1"/>
          <w:lang w:val="en-US" w:eastAsia="en-US"/>
        </w:rPr>
        <w:t>test on Blackboard</w:t>
      </w:r>
      <w:r w:rsidRPr="003F596F">
        <w:rPr>
          <w:rFonts w:eastAsiaTheme="minorHAnsi"/>
          <w:color w:val="000000" w:themeColor="text1"/>
          <w:lang w:val="en-US" w:eastAsia="en-US"/>
        </w:rPr>
        <w:t>,</w:t>
      </w:r>
      <w:r w:rsidR="00B80A73" w:rsidRPr="003F596F">
        <w:rPr>
          <w:rFonts w:eastAsiaTheme="minorHAnsi"/>
          <w:color w:val="000000" w:themeColor="text1"/>
          <w:lang w:val="en-US" w:eastAsia="en-US"/>
        </w:rPr>
        <w:t xml:space="preserve"> s</w:t>
      </w:r>
      <w:r w:rsidR="002D27FE" w:rsidRPr="003F596F">
        <w:rPr>
          <w:rFonts w:eastAsiaTheme="minorHAnsi"/>
          <w:color w:val="000000" w:themeColor="text1"/>
          <w:lang w:val="en-US" w:eastAsia="en-US"/>
        </w:rPr>
        <w:t xml:space="preserve">tudents </w:t>
      </w:r>
      <w:r w:rsidR="00563448" w:rsidRPr="003F596F">
        <w:rPr>
          <w:rFonts w:eastAsiaTheme="minorHAnsi"/>
          <w:color w:val="000000" w:themeColor="text1"/>
          <w:lang w:val="en-US" w:eastAsia="en-US"/>
        </w:rPr>
        <w:t>may choose between two options:</w:t>
      </w:r>
    </w:p>
    <w:p w14:paraId="751A67CA" w14:textId="13A6B924" w:rsidR="00563448" w:rsidRPr="003F596F" w:rsidRDefault="002D27FE" w:rsidP="003362D9">
      <w:pPr>
        <w:pStyle w:val="Testo2"/>
        <w:numPr>
          <w:ilvl w:val="0"/>
          <w:numId w:val="21"/>
        </w:numPr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tak</w:t>
      </w:r>
      <w:r w:rsidR="00906F90" w:rsidRPr="003F596F">
        <w:rPr>
          <w:rFonts w:eastAsiaTheme="minorHAnsi"/>
          <w:color w:val="000000" w:themeColor="text1"/>
          <w:lang w:val="en-US" w:eastAsia="en-US"/>
        </w:rPr>
        <w:t>ing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451B50" w:rsidRPr="003F596F">
        <w:rPr>
          <w:rFonts w:eastAsiaTheme="minorHAnsi"/>
          <w:color w:val="000000" w:themeColor="text1"/>
          <w:lang w:val="en-US" w:eastAsia="en-US"/>
        </w:rPr>
        <w:t>the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test </w:t>
      </w:r>
      <w:r w:rsidRPr="003F596F">
        <w:rPr>
          <w:rFonts w:eastAsiaTheme="minorHAnsi"/>
          <w:i/>
          <w:color w:val="000000" w:themeColor="text1"/>
          <w:lang w:val="en-US" w:eastAsia="en-US"/>
        </w:rPr>
        <w:t>in itinere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at the end of the course</w:t>
      </w:r>
      <w:r w:rsidR="00D2420F" w:rsidRPr="003F596F">
        <w:rPr>
          <w:rFonts w:eastAsiaTheme="minorHAnsi"/>
          <w:color w:val="000000" w:themeColor="text1"/>
          <w:lang w:val="en-US" w:eastAsia="en-US"/>
        </w:rPr>
        <w:t xml:space="preserve"> (</w:t>
      </w:r>
      <w:r w:rsidR="00563448" w:rsidRPr="003F596F">
        <w:rPr>
          <w:rFonts w:eastAsiaTheme="minorHAnsi"/>
          <w:color w:val="000000" w:themeColor="text1"/>
          <w:lang w:val="en-US" w:eastAsia="en-US"/>
        </w:rPr>
        <w:t>the test will be valid for an academic year);</w:t>
      </w:r>
    </w:p>
    <w:p w14:paraId="26F1B035" w14:textId="45C0B89F" w:rsidR="003C5AFA" w:rsidRPr="003F596F" w:rsidRDefault="00563448" w:rsidP="00736B25">
      <w:pPr>
        <w:pStyle w:val="Testo2"/>
        <w:numPr>
          <w:ilvl w:val="0"/>
          <w:numId w:val="21"/>
        </w:numPr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tak</w:t>
      </w:r>
      <w:r w:rsidR="00906F90" w:rsidRPr="003F596F">
        <w:rPr>
          <w:rFonts w:eastAsiaTheme="minorHAnsi"/>
          <w:color w:val="000000" w:themeColor="text1"/>
          <w:lang w:val="en-US" w:eastAsia="en-US"/>
        </w:rPr>
        <w:t>ing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the test </w:t>
      </w:r>
      <w:r w:rsidR="003362D9" w:rsidRPr="003F596F">
        <w:rPr>
          <w:rFonts w:eastAsiaTheme="minorHAnsi"/>
          <w:color w:val="000000" w:themeColor="text1"/>
          <w:lang w:val="en-US" w:eastAsia="en-US"/>
        </w:rPr>
        <w:t>on any official exam date</w:t>
      </w:r>
      <w:r w:rsidR="00906F90" w:rsidRPr="003F596F">
        <w:rPr>
          <w:rFonts w:eastAsiaTheme="minorHAnsi"/>
          <w:color w:val="000000" w:themeColor="text1"/>
          <w:lang w:val="en-US" w:eastAsia="en-US"/>
        </w:rPr>
        <w:t>, once they have passed the written and oral language exams (</w:t>
      </w:r>
      <w:r w:rsidR="00906F90" w:rsidRPr="003F596F">
        <w:rPr>
          <w:rFonts w:eastAsiaTheme="minorHAnsi"/>
          <w:i/>
          <w:color w:val="000000" w:themeColor="text1"/>
          <w:lang w:val="en-US" w:eastAsia="en-US"/>
        </w:rPr>
        <w:t>prove intermedie</w:t>
      </w:r>
      <w:r w:rsidR="00906F90" w:rsidRPr="003F596F">
        <w:rPr>
          <w:rFonts w:eastAsiaTheme="minorHAnsi"/>
          <w:color w:val="000000" w:themeColor="text1"/>
          <w:lang w:val="en-US" w:eastAsia="en-US"/>
        </w:rPr>
        <w:t>)</w:t>
      </w:r>
      <w:r w:rsidR="00736B25" w:rsidRPr="003F596F">
        <w:rPr>
          <w:rFonts w:eastAsiaTheme="minorHAnsi"/>
          <w:color w:val="000000" w:themeColor="text1"/>
          <w:lang w:val="en-US" w:eastAsia="en-US"/>
        </w:rPr>
        <w:t>.</w:t>
      </w:r>
    </w:p>
    <w:p w14:paraId="26BE0085" w14:textId="2635D56E" w:rsidR="00906F90" w:rsidRPr="003F596F" w:rsidRDefault="0038409B" w:rsidP="00736B25">
      <w:pPr>
        <w:pStyle w:val="Testo2"/>
        <w:spacing w:before="12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 xml:space="preserve">Whichever option they choose, for this part of the exam all students must be able to identify </w:t>
      </w:r>
      <w:r w:rsidR="003C5AFA" w:rsidRPr="003F596F">
        <w:rPr>
          <w:rFonts w:eastAsiaTheme="minorHAnsi"/>
          <w:color w:val="000000" w:themeColor="text1"/>
          <w:lang w:val="en-US" w:eastAsia="en-US"/>
        </w:rPr>
        <w:t xml:space="preserve">and explain 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the features of </w:t>
      </w:r>
      <w:r w:rsidR="0066361B" w:rsidRPr="003F596F">
        <w:rPr>
          <w:rFonts w:eastAsiaTheme="minorHAnsi"/>
          <w:color w:val="000000" w:themeColor="text1"/>
          <w:lang w:val="en-US" w:eastAsia="en-US"/>
        </w:rPr>
        <w:t xml:space="preserve">the English 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language </w:t>
      </w:r>
      <w:r w:rsidRPr="003F596F">
        <w:rPr>
          <w:color w:val="000000" w:themeColor="text1"/>
          <w:lang w:val="en-US"/>
        </w:rPr>
        <w:t>detailed in the Course Contents section (topic</w:t>
      </w:r>
      <w:r w:rsidR="003C5AFA" w:rsidRPr="003F596F">
        <w:rPr>
          <w:color w:val="000000" w:themeColor="text1"/>
          <w:lang w:val="en-US"/>
        </w:rPr>
        <w:t>s</w:t>
      </w:r>
      <w:r w:rsidRPr="003F596F">
        <w:rPr>
          <w:color w:val="000000" w:themeColor="text1"/>
          <w:lang w:val="en-US"/>
        </w:rPr>
        <w:t xml:space="preserve"> 1-4)</w:t>
      </w:r>
      <w:r w:rsidR="00B611EC" w:rsidRPr="003F596F">
        <w:rPr>
          <w:color w:val="000000" w:themeColor="text1"/>
          <w:lang w:val="en-US"/>
        </w:rPr>
        <w:t xml:space="preserve"> </w:t>
      </w:r>
      <w:r w:rsidR="00CA7B20" w:rsidRPr="003F596F">
        <w:rPr>
          <w:color w:val="000000" w:themeColor="text1"/>
          <w:lang w:val="en-US"/>
        </w:rPr>
        <w:t xml:space="preserve">and </w:t>
      </w:r>
      <w:r w:rsidR="00B611EC" w:rsidRPr="003F596F">
        <w:rPr>
          <w:color w:val="000000" w:themeColor="text1"/>
          <w:lang w:val="en-US"/>
        </w:rPr>
        <w:t>in Brinton-Brinton</w:t>
      </w:r>
      <w:r w:rsidR="00CA7B20" w:rsidRPr="003F596F">
        <w:rPr>
          <w:color w:val="000000" w:themeColor="text1"/>
          <w:lang w:val="en-US"/>
        </w:rPr>
        <w:t xml:space="preserve"> (see Reading List)</w:t>
      </w:r>
      <w:r w:rsidRPr="003F596F">
        <w:rPr>
          <w:color w:val="000000" w:themeColor="text1"/>
          <w:lang w:val="en-US"/>
        </w:rPr>
        <w:t>, using appropriate terminology.</w:t>
      </w:r>
    </w:p>
    <w:p w14:paraId="699C2DE1" w14:textId="7EFBD6EA" w:rsidR="0038409B" w:rsidRPr="003F596F" w:rsidRDefault="00906F90" w:rsidP="00736B25">
      <w:pPr>
        <w:pStyle w:val="Testo2"/>
        <w:numPr>
          <w:ilvl w:val="0"/>
          <w:numId w:val="20"/>
        </w:numPr>
        <w:spacing w:before="12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 xml:space="preserve">Students will discuss the assignment on </w:t>
      </w:r>
      <w:r w:rsidR="00AF58F6" w:rsidRPr="003F596F">
        <w:rPr>
          <w:rFonts w:eastAsiaTheme="minorHAnsi"/>
          <w:color w:val="000000" w:themeColor="text1"/>
          <w:lang w:val="en-US" w:eastAsia="en-US"/>
        </w:rPr>
        <w:t>corpus linguistics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only at the official exam date they will take the exam</w:t>
      </w:r>
      <w:r w:rsidR="0038409B" w:rsidRPr="003F596F">
        <w:rPr>
          <w:rFonts w:eastAsiaTheme="minorHAnsi"/>
          <w:color w:val="000000" w:themeColor="text1"/>
          <w:lang w:val="en-US" w:eastAsia="en-US"/>
        </w:rPr>
        <w:t>, once they have passed the written and oral language exams (</w:t>
      </w:r>
      <w:r w:rsidR="0038409B" w:rsidRPr="003F596F">
        <w:rPr>
          <w:rFonts w:eastAsiaTheme="minorHAnsi"/>
          <w:i/>
          <w:color w:val="000000" w:themeColor="text1"/>
          <w:lang w:val="en-US" w:eastAsia="en-US"/>
        </w:rPr>
        <w:t>prove intermedie</w:t>
      </w:r>
      <w:r w:rsidR="0038409B" w:rsidRPr="003F596F">
        <w:rPr>
          <w:rFonts w:eastAsiaTheme="minorHAnsi"/>
          <w:color w:val="000000" w:themeColor="text1"/>
          <w:lang w:val="en-US" w:eastAsia="en-US"/>
        </w:rPr>
        <w:t>).</w:t>
      </w:r>
    </w:p>
    <w:p w14:paraId="5B4350B5" w14:textId="5EB41A70" w:rsidR="00CA7B20" w:rsidRPr="003F596F" w:rsidRDefault="003362D9" w:rsidP="00736B25">
      <w:pPr>
        <w:pStyle w:val="Testo2"/>
        <w:ind w:left="628" w:firstLine="0"/>
        <w:rPr>
          <w:rFonts w:eastAsiaTheme="minorHAnsi"/>
          <w:smallCaps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T</w:t>
      </w:r>
      <w:r w:rsidR="00B80A73" w:rsidRPr="003F596F">
        <w:rPr>
          <w:rFonts w:eastAsiaTheme="minorHAnsi"/>
          <w:color w:val="000000" w:themeColor="text1"/>
          <w:lang w:val="en-US" w:eastAsia="en-US"/>
        </w:rPr>
        <w:t>he assignment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must be submitted via Blackboard</w:t>
      </w:r>
      <w:r w:rsidR="00CA7B20"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2F30E9">
        <w:rPr>
          <w:rFonts w:eastAsiaTheme="minorHAnsi"/>
          <w:color w:val="000000" w:themeColor="text1"/>
          <w:lang w:val="en-US" w:eastAsia="en-US"/>
        </w:rPr>
        <w:t>7</w:t>
      </w:r>
      <w:r w:rsidR="00CA7B20" w:rsidRPr="003F596F">
        <w:rPr>
          <w:rFonts w:eastAsiaTheme="minorHAnsi"/>
          <w:color w:val="000000" w:themeColor="text1"/>
          <w:lang w:val="en-US" w:eastAsia="en-US"/>
        </w:rPr>
        <w:t xml:space="preserve"> days</w:t>
      </w:r>
      <w:r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CA7B20" w:rsidRPr="003F596F">
        <w:rPr>
          <w:rFonts w:eastAsiaTheme="minorHAnsi"/>
          <w:color w:val="000000" w:themeColor="text1"/>
          <w:lang w:val="en-US" w:eastAsia="en-US"/>
        </w:rPr>
        <w:t xml:space="preserve">prior </w:t>
      </w:r>
      <w:r w:rsidRPr="003F596F">
        <w:rPr>
          <w:rFonts w:eastAsiaTheme="minorHAnsi"/>
          <w:color w:val="000000" w:themeColor="text1"/>
          <w:lang w:val="en-US" w:eastAsia="en-US"/>
        </w:rPr>
        <w:t>the exam date</w:t>
      </w:r>
      <w:r w:rsidR="00906F90" w:rsidRPr="003F596F">
        <w:rPr>
          <w:rFonts w:eastAsiaTheme="minorHAnsi"/>
          <w:color w:val="000000" w:themeColor="text1"/>
          <w:lang w:val="en-US" w:eastAsia="en-US"/>
        </w:rPr>
        <w:t xml:space="preserve">. </w:t>
      </w:r>
      <w:r w:rsidR="0038409B" w:rsidRPr="003F596F">
        <w:rPr>
          <w:rFonts w:eastAsiaTheme="minorHAnsi"/>
          <w:color w:val="000000" w:themeColor="text1"/>
          <w:lang w:val="en-US" w:eastAsia="en-US"/>
        </w:rPr>
        <w:t xml:space="preserve">For this part of the exam, </w:t>
      </w:r>
      <w:r w:rsidR="001A6880" w:rsidRPr="003F596F">
        <w:rPr>
          <w:rFonts w:eastAsiaTheme="minorHAnsi"/>
          <w:color w:val="000000" w:themeColor="text1"/>
          <w:lang w:val="en-US" w:eastAsia="en-US"/>
        </w:rPr>
        <w:t xml:space="preserve">all students are required </w:t>
      </w:r>
      <w:r w:rsidR="003C5AFA" w:rsidRPr="003F596F">
        <w:rPr>
          <w:rFonts w:eastAsiaTheme="minorHAnsi"/>
          <w:color w:val="000000" w:themeColor="text1"/>
          <w:lang w:val="en-US" w:eastAsia="en-US"/>
        </w:rPr>
        <w:t xml:space="preserve">to </w:t>
      </w:r>
      <w:r w:rsidR="00AF58F6" w:rsidRPr="003F596F">
        <w:rPr>
          <w:rFonts w:eastAsiaTheme="minorHAnsi"/>
          <w:color w:val="000000" w:themeColor="text1"/>
          <w:lang w:val="en-US" w:eastAsia="en-US"/>
        </w:rPr>
        <w:t>collect their own corpora,  perform a corpus analysis using the #Lancsbox tool, and discuss their findings.</w:t>
      </w:r>
    </w:p>
    <w:p w14:paraId="50BE1783" w14:textId="77777777" w:rsidR="002D27FE" w:rsidRPr="003F596F" w:rsidRDefault="002D27FE" w:rsidP="00736B25">
      <w:pPr>
        <w:pStyle w:val="Testo2"/>
        <w:spacing w:before="12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The final mark reflects the student’s:</w:t>
      </w:r>
    </w:p>
    <w:p w14:paraId="2F18A494" w14:textId="73648DB5" w:rsidR="00C11249" w:rsidRPr="003F596F" w:rsidRDefault="00C11249" w:rsidP="00736B25">
      <w:pPr>
        <w:pStyle w:val="Testo2"/>
        <w:rPr>
          <w:rFonts w:eastAsiaTheme="minorHAnsi"/>
          <w:i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-</w:t>
      </w:r>
      <w:r w:rsidR="00736B25" w:rsidRPr="003F596F">
        <w:rPr>
          <w:rFonts w:eastAsiaTheme="minorHAnsi"/>
          <w:color w:val="000000" w:themeColor="text1"/>
          <w:lang w:val="en-US" w:eastAsia="en-US"/>
        </w:rPr>
        <w:tab/>
      </w:r>
      <w:r w:rsidR="002D27FE" w:rsidRPr="003F596F">
        <w:rPr>
          <w:rFonts w:eastAsiaTheme="minorHAnsi"/>
          <w:color w:val="000000" w:themeColor="text1"/>
          <w:lang w:val="en-US" w:eastAsia="en-US"/>
        </w:rPr>
        <w:t xml:space="preserve">written and oral </w:t>
      </w:r>
      <w:r w:rsidR="002D27FE" w:rsidRPr="003F596F">
        <w:rPr>
          <w:color w:val="000000" w:themeColor="text1"/>
          <w:lang w:val="en-US"/>
        </w:rPr>
        <w:t xml:space="preserve">communication skills as shown in the </w:t>
      </w:r>
      <w:r w:rsidR="002D27FE" w:rsidRPr="003F596F">
        <w:rPr>
          <w:rFonts w:eastAsiaTheme="minorHAnsi"/>
          <w:color w:val="000000" w:themeColor="text1"/>
          <w:lang w:val="en-US" w:eastAsia="en-US"/>
        </w:rPr>
        <w:t>weighted average (</w:t>
      </w:r>
      <w:r w:rsidR="002D27FE" w:rsidRPr="003F596F">
        <w:rPr>
          <w:rFonts w:eastAsiaTheme="minorHAnsi"/>
          <w:i/>
          <w:color w:val="000000" w:themeColor="text1"/>
          <w:lang w:val="en-US" w:eastAsia="en-US"/>
        </w:rPr>
        <w:t xml:space="preserve">media </w:t>
      </w:r>
    </w:p>
    <w:p w14:paraId="70F92FFB" w14:textId="6BEC6888" w:rsidR="00C11249" w:rsidRPr="003F596F" w:rsidRDefault="002D27FE" w:rsidP="00736B25">
      <w:pPr>
        <w:pStyle w:val="Testo2"/>
        <w:ind w:left="568" w:firstLine="0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i/>
          <w:color w:val="000000" w:themeColor="text1"/>
          <w:lang w:val="en-US" w:eastAsia="en-US"/>
        </w:rPr>
        <w:t>ponderata</w:t>
      </w:r>
      <w:r w:rsidRPr="003F596F">
        <w:rPr>
          <w:rFonts w:eastAsiaTheme="minorHAnsi"/>
          <w:color w:val="000000" w:themeColor="text1"/>
          <w:lang w:val="en-US" w:eastAsia="en-US"/>
        </w:rPr>
        <w:t>) of the language exams (</w:t>
      </w:r>
      <w:r w:rsidRPr="003F596F">
        <w:rPr>
          <w:rFonts w:eastAsiaTheme="minorHAnsi"/>
          <w:i/>
          <w:color w:val="000000" w:themeColor="text1"/>
          <w:lang w:val="en-US" w:eastAsia="en-US"/>
        </w:rPr>
        <w:t>prove intermedie</w:t>
      </w:r>
      <w:r w:rsidRPr="003F596F">
        <w:rPr>
          <w:rFonts w:eastAsiaTheme="minorHAnsi"/>
          <w:color w:val="000000" w:themeColor="text1"/>
          <w:lang w:val="en-US" w:eastAsia="en-US"/>
        </w:rPr>
        <w:t>)</w:t>
      </w:r>
      <w:r w:rsidR="00E24A22" w:rsidRPr="003F596F">
        <w:rPr>
          <w:rFonts w:eastAsiaTheme="minorHAnsi"/>
          <w:color w:val="000000" w:themeColor="text1"/>
          <w:lang w:val="en-US" w:eastAsia="en-US"/>
        </w:rPr>
        <w:t>:</w:t>
      </w:r>
      <w:r w:rsidR="00451B50" w:rsidRPr="003F596F">
        <w:rPr>
          <w:rFonts w:eastAsiaTheme="minorHAnsi"/>
          <w:color w:val="000000" w:themeColor="text1"/>
          <w:lang w:val="en-US" w:eastAsia="en-US"/>
        </w:rPr>
        <w:t xml:space="preserve"> the written language exam</w:t>
      </w:r>
      <w:r w:rsidR="00E24A22"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451B50" w:rsidRPr="003F596F">
        <w:rPr>
          <w:rFonts w:eastAsiaTheme="minorHAnsi"/>
          <w:color w:val="000000" w:themeColor="text1"/>
          <w:lang w:val="en-US" w:eastAsia="en-US"/>
        </w:rPr>
        <w:t xml:space="preserve">will </w:t>
      </w:r>
      <w:r w:rsidR="00C11249" w:rsidRPr="003F596F">
        <w:rPr>
          <w:rFonts w:eastAsiaTheme="minorHAnsi"/>
          <w:color w:val="000000" w:themeColor="text1"/>
          <w:lang w:val="en-US" w:eastAsia="en-US"/>
        </w:rPr>
        <w:t xml:space="preserve"> </w:t>
      </w:r>
      <w:r w:rsidR="00E24A22" w:rsidRPr="003F596F">
        <w:rPr>
          <w:rFonts w:eastAsiaTheme="minorHAnsi"/>
          <w:color w:val="000000" w:themeColor="text1"/>
          <w:lang w:val="en-US" w:eastAsia="en-US"/>
        </w:rPr>
        <w:t xml:space="preserve">count 1/6 for the final mark, and </w:t>
      </w:r>
      <w:r w:rsidR="00451B50" w:rsidRPr="003F596F">
        <w:rPr>
          <w:rFonts w:eastAsiaTheme="minorHAnsi"/>
          <w:color w:val="000000" w:themeColor="text1"/>
          <w:lang w:val="en-US" w:eastAsia="en-US"/>
        </w:rPr>
        <w:t xml:space="preserve">the </w:t>
      </w:r>
      <w:r w:rsidR="00E24A22" w:rsidRPr="003F596F">
        <w:rPr>
          <w:rFonts w:eastAsiaTheme="minorHAnsi"/>
          <w:color w:val="000000" w:themeColor="text1"/>
          <w:lang w:val="en-US" w:eastAsia="en-US"/>
        </w:rPr>
        <w:t xml:space="preserve">oral </w:t>
      </w:r>
      <w:r w:rsidR="00451B50" w:rsidRPr="003F596F">
        <w:rPr>
          <w:rFonts w:eastAsiaTheme="minorHAnsi"/>
          <w:color w:val="000000" w:themeColor="text1"/>
          <w:lang w:val="en-US" w:eastAsia="en-US"/>
        </w:rPr>
        <w:t>language exam will</w:t>
      </w:r>
      <w:r w:rsidR="00E24A22" w:rsidRPr="003F596F">
        <w:rPr>
          <w:rFonts w:eastAsiaTheme="minorHAnsi"/>
          <w:color w:val="000000" w:themeColor="text1"/>
          <w:lang w:val="en-US" w:eastAsia="en-US"/>
        </w:rPr>
        <w:t xml:space="preserve"> count 2/6 for the final mark</w:t>
      </w:r>
      <w:r w:rsidRPr="003F596F">
        <w:rPr>
          <w:rFonts w:eastAsiaTheme="minorHAnsi"/>
          <w:color w:val="000000" w:themeColor="text1"/>
          <w:lang w:val="en-US" w:eastAsia="en-US"/>
        </w:rPr>
        <w:t>;</w:t>
      </w:r>
    </w:p>
    <w:p w14:paraId="2F108630" w14:textId="72570F9E" w:rsidR="00C11249" w:rsidRPr="003F596F" w:rsidRDefault="00C11249" w:rsidP="00736B25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-</w:t>
      </w:r>
      <w:r w:rsidR="00736B25" w:rsidRPr="003F596F">
        <w:rPr>
          <w:rFonts w:eastAsiaTheme="minorHAnsi"/>
          <w:color w:val="000000" w:themeColor="text1"/>
          <w:lang w:val="en-US" w:eastAsia="en-US"/>
        </w:rPr>
        <w:tab/>
      </w:r>
      <w:r w:rsidR="002D27FE" w:rsidRPr="003F596F">
        <w:rPr>
          <w:rFonts w:eastAsiaTheme="minorHAnsi"/>
          <w:color w:val="000000" w:themeColor="text1"/>
          <w:lang w:val="en-US" w:eastAsia="en-US"/>
        </w:rPr>
        <w:t>score on the written test</w:t>
      </w:r>
      <w:r w:rsidR="00451B50" w:rsidRPr="003F596F">
        <w:rPr>
          <w:rFonts w:eastAsiaTheme="minorHAnsi"/>
          <w:color w:val="000000" w:themeColor="text1"/>
          <w:lang w:val="en-US" w:eastAsia="en-US"/>
        </w:rPr>
        <w:t xml:space="preserve"> on Blackboard</w:t>
      </w:r>
      <w:r w:rsidR="002D27FE" w:rsidRPr="003F596F">
        <w:rPr>
          <w:rFonts w:eastAsiaTheme="minorHAnsi"/>
          <w:color w:val="000000" w:themeColor="text1"/>
          <w:lang w:val="en-US" w:eastAsia="en-US"/>
        </w:rPr>
        <w:t>;</w:t>
      </w:r>
      <w:r w:rsidRPr="003F596F">
        <w:rPr>
          <w:rFonts w:eastAsiaTheme="minorHAnsi"/>
          <w:color w:val="000000" w:themeColor="text1"/>
          <w:lang w:val="en-US" w:eastAsia="en-US"/>
        </w:rPr>
        <w:t>-</w:t>
      </w:r>
    </w:p>
    <w:p w14:paraId="40BA8C85" w14:textId="7B9BDB8F" w:rsidR="00E24A22" w:rsidRPr="003F596F" w:rsidRDefault="00067775" w:rsidP="002D27FE">
      <w:pPr>
        <w:pStyle w:val="Testo2"/>
        <w:rPr>
          <w:rFonts w:eastAsiaTheme="minorHAnsi"/>
          <w:color w:val="000000" w:themeColor="text1"/>
          <w:lang w:val="en-US" w:eastAsia="en-US"/>
        </w:rPr>
      </w:pPr>
      <w:r w:rsidRPr="003F596F">
        <w:rPr>
          <w:rFonts w:eastAsiaTheme="minorHAnsi"/>
          <w:color w:val="000000" w:themeColor="text1"/>
          <w:lang w:val="en-US" w:eastAsia="en-US"/>
        </w:rPr>
        <w:t>-</w:t>
      </w:r>
      <w:r w:rsidR="00736B25" w:rsidRPr="003F596F">
        <w:rPr>
          <w:rFonts w:eastAsiaTheme="minorHAnsi"/>
          <w:color w:val="000000" w:themeColor="text1"/>
          <w:lang w:val="en-US" w:eastAsia="en-US"/>
        </w:rPr>
        <w:tab/>
      </w:r>
      <w:r w:rsidRPr="003F596F">
        <w:rPr>
          <w:rFonts w:eastAsiaTheme="minorHAnsi"/>
          <w:color w:val="000000" w:themeColor="text1"/>
          <w:lang w:val="en-US" w:eastAsia="en-US"/>
        </w:rPr>
        <w:t xml:space="preserve">performance at the oral exam. </w:t>
      </w:r>
    </w:p>
    <w:p w14:paraId="25B5B408" w14:textId="19C6A4E4" w:rsidR="000A4BD2" w:rsidRPr="003F596F" w:rsidRDefault="000A4BD2" w:rsidP="000A4BD2">
      <w:pPr>
        <w:spacing w:before="240" w:after="120"/>
        <w:rPr>
          <w:b/>
          <w:bCs/>
          <w:i/>
          <w:iCs/>
          <w:color w:val="000000" w:themeColor="text1"/>
          <w:sz w:val="18"/>
          <w:szCs w:val="20"/>
          <w:lang w:val="en-GB"/>
        </w:rPr>
      </w:pPr>
      <w:r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>NOTES</w:t>
      </w:r>
      <w:r w:rsidR="00736B25" w:rsidRPr="003F596F">
        <w:rPr>
          <w:b/>
          <w:bCs/>
          <w:i/>
          <w:iCs/>
          <w:color w:val="000000" w:themeColor="text1"/>
          <w:sz w:val="18"/>
          <w:szCs w:val="20"/>
          <w:lang w:val="en-GB"/>
        </w:rPr>
        <w:t xml:space="preserve"> AND PREREQUISITES</w:t>
      </w:r>
    </w:p>
    <w:p w14:paraId="4100B1CD" w14:textId="3E6730B3" w:rsidR="005B5ED3" w:rsidRPr="003F596F" w:rsidRDefault="00F66A5B" w:rsidP="00736B25">
      <w:pPr>
        <w:pStyle w:val="Testo2"/>
        <w:rPr>
          <w:rFonts w:ascii="Helvetica" w:hAnsi="Helvetica"/>
          <w:color w:val="000000" w:themeColor="text1"/>
          <w:lang w:val="en-US"/>
        </w:rPr>
      </w:pPr>
      <w:r w:rsidRPr="003F596F">
        <w:rPr>
          <w:color w:val="000000" w:themeColor="text1"/>
          <w:lang w:val="en-US"/>
        </w:rPr>
        <w:t>With the exception of incoming Erasmus students from other universities, students must pass the</w:t>
      </w:r>
      <w:r w:rsidR="00E131A7" w:rsidRPr="003F596F">
        <w:rPr>
          <w:color w:val="000000" w:themeColor="text1"/>
          <w:lang w:val="en-US"/>
        </w:rPr>
        <w:t xml:space="preserve"> written and oral</w:t>
      </w:r>
      <w:r w:rsidRPr="003F596F">
        <w:rPr>
          <w:color w:val="000000" w:themeColor="text1"/>
          <w:lang w:val="en-US"/>
        </w:rPr>
        <w:t xml:space="preserve"> language exams</w:t>
      </w:r>
      <w:r w:rsidR="00E131A7" w:rsidRPr="003F596F">
        <w:rPr>
          <w:color w:val="000000" w:themeColor="text1"/>
          <w:lang w:val="en-US"/>
        </w:rPr>
        <w:t xml:space="preserve"> (</w:t>
      </w:r>
      <w:r w:rsidR="00E131A7" w:rsidRPr="003F596F">
        <w:rPr>
          <w:i/>
          <w:color w:val="000000" w:themeColor="text1"/>
          <w:lang w:val="en-US"/>
        </w:rPr>
        <w:t>prove intermedie</w:t>
      </w:r>
      <w:r w:rsidR="00E131A7" w:rsidRPr="003F596F">
        <w:rPr>
          <w:color w:val="000000" w:themeColor="text1"/>
          <w:lang w:val="en-US"/>
        </w:rPr>
        <w:t>)</w:t>
      </w:r>
      <w:r w:rsidRPr="003F596F">
        <w:rPr>
          <w:color w:val="000000" w:themeColor="text1"/>
          <w:lang w:val="en-US"/>
        </w:rPr>
        <w:t xml:space="preserve"> before they take the linguistics</w:t>
      </w:r>
      <w:r w:rsidR="00517D1B" w:rsidRPr="003F596F">
        <w:rPr>
          <w:color w:val="000000" w:themeColor="text1"/>
          <w:lang w:val="en-US"/>
        </w:rPr>
        <w:t xml:space="preserve"> or literature</w:t>
      </w:r>
      <w:r w:rsidRPr="003F596F">
        <w:rPr>
          <w:color w:val="000000" w:themeColor="text1"/>
          <w:lang w:val="en-US"/>
        </w:rPr>
        <w:t xml:space="preserve"> exam. For Erasmus students, the</w:t>
      </w:r>
      <w:r w:rsidR="00E901C0" w:rsidRPr="003F596F">
        <w:rPr>
          <w:color w:val="000000" w:themeColor="text1"/>
          <w:lang w:val="en-US"/>
        </w:rPr>
        <w:t xml:space="preserve"> course in</w:t>
      </w:r>
      <w:r w:rsidRPr="003F596F">
        <w:rPr>
          <w:color w:val="000000" w:themeColor="text1"/>
          <w:lang w:val="en-US"/>
        </w:rPr>
        <w:t xml:space="preserve"> </w:t>
      </w:r>
      <w:r w:rsidR="00D47B9D" w:rsidRPr="003F596F">
        <w:rPr>
          <w:color w:val="000000" w:themeColor="text1"/>
          <w:lang w:val="en-US"/>
        </w:rPr>
        <w:t>Language, Morphosyntax and Lexis</w:t>
      </w:r>
      <w:r w:rsidR="00E901C0" w:rsidRPr="003F596F">
        <w:rPr>
          <w:color w:val="000000" w:themeColor="text1"/>
          <w:lang w:val="en-US"/>
        </w:rPr>
        <w:t xml:space="preserve"> </w:t>
      </w:r>
      <w:r w:rsidRPr="003F596F">
        <w:rPr>
          <w:color w:val="000000" w:themeColor="text1"/>
          <w:lang w:val="en-US"/>
        </w:rPr>
        <w:t xml:space="preserve">(30 hours) is worth 5 </w:t>
      </w:r>
      <w:r w:rsidR="00803E92" w:rsidRPr="003F596F">
        <w:rPr>
          <w:color w:val="000000" w:themeColor="text1"/>
          <w:lang w:val="en-US"/>
        </w:rPr>
        <w:t>CFU</w:t>
      </w:r>
      <w:r w:rsidRPr="003F596F">
        <w:rPr>
          <w:color w:val="000000" w:themeColor="text1"/>
          <w:lang w:val="en-US"/>
        </w:rPr>
        <w:t>.</w:t>
      </w:r>
      <w:r w:rsidR="005B5ED3" w:rsidRPr="003F596F">
        <w:rPr>
          <w:color w:val="000000" w:themeColor="text1"/>
          <w:lang w:val="en-US"/>
        </w:rPr>
        <w:t xml:space="preserve"> </w:t>
      </w:r>
      <w:r w:rsidR="005B5ED3" w:rsidRPr="003F596F">
        <w:rPr>
          <w:color w:val="000000" w:themeColor="text1"/>
          <w:sz w:val="14"/>
          <w:szCs w:val="14"/>
          <w:lang w:val="en-US"/>
        </w:rPr>
        <w:t> </w:t>
      </w:r>
    </w:p>
    <w:p w14:paraId="0FD42101" w14:textId="21E5332E" w:rsidR="00421393" w:rsidRPr="003F596F" w:rsidRDefault="00421393" w:rsidP="00736B25">
      <w:pPr>
        <w:pStyle w:val="Testo2"/>
        <w:spacing w:before="120"/>
        <w:rPr>
          <w:color w:val="000000" w:themeColor="text1"/>
          <w:lang w:val="en-US"/>
        </w:rPr>
      </w:pPr>
      <w:r w:rsidRPr="003F596F">
        <w:rPr>
          <w:color w:val="000000" w:themeColor="text1"/>
          <w:lang w:val="en-US"/>
        </w:rPr>
        <w:t xml:space="preserve">All </w:t>
      </w:r>
      <w:r w:rsidR="00100036" w:rsidRPr="003F596F">
        <w:rPr>
          <w:color w:val="000000" w:themeColor="text1"/>
          <w:lang w:val="en-US"/>
        </w:rPr>
        <w:t>s</w:t>
      </w:r>
      <w:r w:rsidRPr="003F596F">
        <w:rPr>
          <w:color w:val="000000" w:themeColor="text1"/>
          <w:lang w:val="en-US"/>
        </w:rPr>
        <w:t xml:space="preserve">tudents </w:t>
      </w:r>
      <w:r w:rsidR="00100036" w:rsidRPr="003F596F">
        <w:rPr>
          <w:color w:val="000000" w:themeColor="text1"/>
          <w:lang w:val="en-US"/>
        </w:rPr>
        <w:t xml:space="preserve">must </w:t>
      </w:r>
      <w:r w:rsidRPr="003F596F">
        <w:rPr>
          <w:color w:val="000000" w:themeColor="text1"/>
          <w:lang w:val="en-US"/>
        </w:rPr>
        <w:t>enrol</w:t>
      </w:r>
      <w:r w:rsidR="00100036" w:rsidRPr="003F596F">
        <w:rPr>
          <w:color w:val="000000" w:themeColor="text1"/>
          <w:lang w:val="en-US"/>
        </w:rPr>
        <w:t xml:space="preserve"> in </w:t>
      </w:r>
      <w:r w:rsidRPr="003F596F">
        <w:rPr>
          <w:color w:val="000000" w:themeColor="text1"/>
          <w:lang w:val="en-US"/>
        </w:rPr>
        <w:t xml:space="preserve">the course on Blackboard. </w:t>
      </w:r>
    </w:p>
    <w:p w14:paraId="5802EAD8" w14:textId="77777777" w:rsidR="00F66A5B" w:rsidRPr="003F596F" w:rsidRDefault="00F66A5B" w:rsidP="00736B25">
      <w:pPr>
        <w:pStyle w:val="Testo2"/>
        <w:spacing w:before="120"/>
        <w:rPr>
          <w:i/>
          <w:color w:val="000000" w:themeColor="text1"/>
          <w:lang w:val="en-GB"/>
        </w:rPr>
      </w:pPr>
      <w:r w:rsidRPr="003F596F">
        <w:rPr>
          <w:i/>
          <w:color w:val="000000" w:themeColor="text1"/>
          <w:lang w:val="en-GB"/>
        </w:rPr>
        <w:t>Place and time of consultation hours</w:t>
      </w:r>
    </w:p>
    <w:p w14:paraId="4B5413AF" w14:textId="51BF945F" w:rsidR="00040704" w:rsidRPr="003F596F" w:rsidRDefault="005B5ED3" w:rsidP="003F6F41">
      <w:pPr>
        <w:pStyle w:val="Testo2"/>
        <w:rPr>
          <w:color w:val="000000" w:themeColor="text1"/>
          <w:lang w:val="en-US"/>
        </w:rPr>
      </w:pPr>
      <w:r w:rsidRPr="003F596F">
        <w:rPr>
          <w:color w:val="000000" w:themeColor="text1"/>
          <w:lang w:val="en-US"/>
        </w:rPr>
        <w:t>During the semester, Prof. Morgana is available to talk to students by email arrangement.</w:t>
      </w:r>
    </w:p>
    <w:sectPr w:rsidR="00040704" w:rsidRPr="003F59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3A4E" w14:textId="77777777" w:rsidR="00B300E2" w:rsidRDefault="00B300E2" w:rsidP="003821D6">
      <w:r>
        <w:separator/>
      </w:r>
    </w:p>
  </w:endnote>
  <w:endnote w:type="continuationSeparator" w:id="0">
    <w:p w14:paraId="5DE8A5A9" w14:textId="77777777" w:rsidR="00B300E2" w:rsidRDefault="00B300E2" w:rsidP="003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5248" w14:textId="77777777" w:rsidR="00B300E2" w:rsidRDefault="00B300E2" w:rsidP="003821D6">
      <w:r>
        <w:separator/>
      </w:r>
    </w:p>
  </w:footnote>
  <w:footnote w:type="continuationSeparator" w:id="0">
    <w:p w14:paraId="113E18DD" w14:textId="77777777" w:rsidR="00B300E2" w:rsidRDefault="00B300E2" w:rsidP="003821D6">
      <w:r>
        <w:continuationSeparator/>
      </w:r>
    </w:p>
  </w:footnote>
  <w:footnote w:id="1">
    <w:p w14:paraId="118B60A8" w14:textId="31BE4D25" w:rsidR="00533F2F" w:rsidRDefault="00533F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328"/>
    <w:multiLevelType w:val="hybridMultilevel"/>
    <w:tmpl w:val="C2C450E6"/>
    <w:lvl w:ilvl="0" w:tplc="95C8B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099"/>
    <w:multiLevelType w:val="hybridMultilevel"/>
    <w:tmpl w:val="9FDC4144"/>
    <w:lvl w:ilvl="0" w:tplc="2DCA238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9A232B9"/>
    <w:multiLevelType w:val="hybridMultilevel"/>
    <w:tmpl w:val="C0E6DBA4"/>
    <w:lvl w:ilvl="0" w:tplc="BA50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3911"/>
    <w:multiLevelType w:val="hybridMultilevel"/>
    <w:tmpl w:val="80A24054"/>
    <w:lvl w:ilvl="0" w:tplc="86B42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F0B"/>
    <w:multiLevelType w:val="hybridMultilevel"/>
    <w:tmpl w:val="F8D46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14BE"/>
    <w:multiLevelType w:val="hybridMultilevel"/>
    <w:tmpl w:val="F22E5A82"/>
    <w:lvl w:ilvl="0" w:tplc="75C0E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485E"/>
    <w:multiLevelType w:val="hybridMultilevel"/>
    <w:tmpl w:val="1B526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6709"/>
    <w:multiLevelType w:val="hybridMultilevel"/>
    <w:tmpl w:val="3F0C2E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57781"/>
    <w:multiLevelType w:val="hybridMultilevel"/>
    <w:tmpl w:val="DE3C456E"/>
    <w:lvl w:ilvl="0" w:tplc="C0A636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5B5600"/>
    <w:multiLevelType w:val="hybridMultilevel"/>
    <w:tmpl w:val="4A586D86"/>
    <w:lvl w:ilvl="0" w:tplc="1576D8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54D2"/>
    <w:multiLevelType w:val="hybridMultilevel"/>
    <w:tmpl w:val="F00A63AE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67E9"/>
    <w:multiLevelType w:val="hybridMultilevel"/>
    <w:tmpl w:val="B9F8FAB6"/>
    <w:lvl w:ilvl="0" w:tplc="92A65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E59"/>
    <w:multiLevelType w:val="hybridMultilevel"/>
    <w:tmpl w:val="17D217A8"/>
    <w:lvl w:ilvl="0" w:tplc="0D68C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7A31"/>
    <w:multiLevelType w:val="hybridMultilevel"/>
    <w:tmpl w:val="7F8E0A5E"/>
    <w:lvl w:ilvl="0" w:tplc="D57A2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C24561"/>
    <w:multiLevelType w:val="hybridMultilevel"/>
    <w:tmpl w:val="AC02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C1C78"/>
    <w:multiLevelType w:val="hybridMultilevel"/>
    <w:tmpl w:val="E08ABA4C"/>
    <w:lvl w:ilvl="0" w:tplc="39A26E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E6BC6"/>
    <w:multiLevelType w:val="hybridMultilevel"/>
    <w:tmpl w:val="D658A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18B8"/>
    <w:multiLevelType w:val="hybridMultilevel"/>
    <w:tmpl w:val="81564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83C46"/>
    <w:multiLevelType w:val="hybridMultilevel"/>
    <w:tmpl w:val="AE4C0CE6"/>
    <w:lvl w:ilvl="0" w:tplc="56CEA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7763"/>
    <w:multiLevelType w:val="hybridMultilevel"/>
    <w:tmpl w:val="A2CA8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829F5"/>
    <w:multiLevelType w:val="hybridMultilevel"/>
    <w:tmpl w:val="867E383E"/>
    <w:lvl w:ilvl="0" w:tplc="8A0EA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0742D"/>
    <w:multiLevelType w:val="hybridMultilevel"/>
    <w:tmpl w:val="B688233C"/>
    <w:lvl w:ilvl="0" w:tplc="D1BCD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02210">
    <w:abstractNumId w:val="0"/>
  </w:num>
  <w:num w:numId="2" w16cid:durableId="1163476005">
    <w:abstractNumId w:val="2"/>
  </w:num>
  <w:num w:numId="3" w16cid:durableId="1409956551">
    <w:abstractNumId w:val="15"/>
  </w:num>
  <w:num w:numId="4" w16cid:durableId="1189562076">
    <w:abstractNumId w:val="9"/>
  </w:num>
  <w:num w:numId="5" w16cid:durableId="1486239709">
    <w:abstractNumId w:val="21"/>
  </w:num>
  <w:num w:numId="6" w16cid:durableId="1714384614">
    <w:abstractNumId w:val="1"/>
  </w:num>
  <w:num w:numId="7" w16cid:durableId="1038894396">
    <w:abstractNumId w:val="19"/>
  </w:num>
  <w:num w:numId="8" w16cid:durableId="508721299">
    <w:abstractNumId w:val="16"/>
  </w:num>
  <w:num w:numId="9" w16cid:durableId="502208986">
    <w:abstractNumId w:val="20"/>
  </w:num>
  <w:num w:numId="10" w16cid:durableId="17392939">
    <w:abstractNumId w:val="6"/>
  </w:num>
  <w:num w:numId="11" w16cid:durableId="222563646">
    <w:abstractNumId w:val="3"/>
  </w:num>
  <w:num w:numId="12" w16cid:durableId="2146463230">
    <w:abstractNumId w:val="18"/>
  </w:num>
  <w:num w:numId="13" w16cid:durableId="595947594">
    <w:abstractNumId w:val="11"/>
  </w:num>
  <w:num w:numId="14" w16cid:durableId="1217811383">
    <w:abstractNumId w:val="5"/>
  </w:num>
  <w:num w:numId="15" w16cid:durableId="1252935320">
    <w:abstractNumId w:val="12"/>
  </w:num>
  <w:num w:numId="16" w16cid:durableId="64650927">
    <w:abstractNumId w:val="4"/>
  </w:num>
  <w:num w:numId="17" w16cid:durableId="1755936743">
    <w:abstractNumId w:val="17"/>
  </w:num>
  <w:num w:numId="18" w16cid:durableId="1860266905">
    <w:abstractNumId w:val="14"/>
  </w:num>
  <w:num w:numId="19" w16cid:durableId="1173033049">
    <w:abstractNumId w:val="10"/>
  </w:num>
  <w:num w:numId="20" w16cid:durableId="1488862639">
    <w:abstractNumId w:val="13"/>
  </w:num>
  <w:num w:numId="21" w16cid:durableId="429739382">
    <w:abstractNumId w:val="8"/>
  </w:num>
  <w:num w:numId="22" w16cid:durableId="311447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D2"/>
    <w:rsid w:val="000015B8"/>
    <w:rsid w:val="0000238D"/>
    <w:rsid w:val="00024CA9"/>
    <w:rsid w:val="0003144B"/>
    <w:rsid w:val="00037281"/>
    <w:rsid w:val="00040704"/>
    <w:rsid w:val="0005297E"/>
    <w:rsid w:val="00067775"/>
    <w:rsid w:val="000707C9"/>
    <w:rsid w:val="000732A9"/>
    <w:rsid w:val="00075745"/>
    <w:rsid w:val="00080A14"/>
    <w:rsid w:val="000A4BD2"/>
    <w:rsid w:val="000A7C3D"/>
    <w:rsid w:val="000B3F24"/>
    <w:rsid w:val="000C3519"/>
    <w:rsid w:val="000C4B1D"/>
    <w:rsid w:val="000F6D51"/>
    <w:rsid w:val="00100036"/>
    <w:rsid w:val="001106AA"/>
    <w:rsid w:val="001252D6"/>
    <w:rsid w:val="00134612"/>
    <w:rsid w:val="00137BE1"/>
    <w:rsid w:val="00161E8D"/>
    <w:rsid w:val="00191DCE"/>
    <w:rsid w:val="00193E5B"/>
    <w:rsid w:val="001A1555"/>
    <w:rsid w:val="001A6880"/>
    <w:rsid w:val="001C33D0"/>
    <w:rsid w:val="001C55BA"/>
    <w:rsid w:val="001D4E0A"/>
    <w:rsid w:val="001F164F"/>
    <w:rsid w:val="001F7F3D"/>
    <w:rsid w:val="00202FB2"/>
    <w:rsid w:val="00204B01"/>
    <w:rsid w:val="00207A7A"/>
    <w:rsid w:val="00210FDB"/>
    <w:rsid w:val="002263A2"/>
    <w:rsid w:val="002375C8"/>
    <w:rsid w:val="00244D55"/>
    <w:rsid w:val="00250084"/>
    <w:rsid w:val="00263976"/>
    <w:rsid w:val="0027072D"/>
    <w:rsid w:val="0027392E"/>
    <w:rsid w:val="00282EFA"/>
    <w:rsid w:val="002856A6"/>
    <w:rsid w:val="00291370"/>
    <w:rsid w:val="002A783D"/>
    <w:rsid w:val="002B5A16"/>
    <w:rsid w:val="002C6AE2"/>
    <w:rsid w:val="002D27FE"/>
    <w:rsid w:val="002D292C"/>
    <w:rsid w:val="002E498F"/>
    <w:rsid w:val="002E75D7"/>
    <w:rsid w:val="002F02D5"/>
    <w:rsid w:val="002F30E9"/>
    <w:rsid w:val="003046BE"/>
    <w:rsid w:val="003047A7"/>
    <w:rsid w:val="003067AB"/>
    <w:rsid w:val="0032278C"/>
    <w:rsid w:val="00335E2F"/>
    <w:rsid w:val="003362D9"/>
    <w:rsid w:val="00336EE0"/>
    <w:rsid w:val="00371F54"/>
    <w:rsid w:val="003821D6"/>
    <w:rsid w:val="0038409B"/>
    <w:rsid w:val="00390F0B"/>
    <w:rsid w:val="00394149"/>
    <w:rsid w:val="003A520A"/>
    <w:rsid w:val="003A7939"/>
    <w:rsid w:val="003B114D"/>
    <w:rsid w:val="003C10C7"/>
    <w:rsid w:val="003C3409"/>
    <w:rsid w:val="003C5AFA"/>
    <w:rsid w:val="003D658F"/>
    <w:rsid w:val="003F596F"/>
    <w:rsid w:val="003F6F41"/>
    <w:rsid w:val="00421393"/>
    <w:rsid w:val="00447055"/>
    <w:rsid w:val="00451B50"/>
    <w:rsid w:val="00475D93"/>
    <w:rsid w:val="0048194E"/>
    <w:rsid w:val="00493C85"/>
    <w:rsid w:val="004A0819"/>
    <w:rsid w:val="004C0D6F"/>
    <w:rsid w:val="004C2484"/>
    <w:rsid w:val="004C3918"/>
    <w:rsid w:val="004D1217"/>
    <w:rsid w:val="004D6008"/>
    <w:rsid w:val="004F2B6F"/>
    <w:rsid w:val="00500CEF"/>
    <w:rsid w:val="00507EBC"/>
    <w:rsid w:val="00517D1B"/>
    <w:rsid w:val="00525F4B"/>
    <w:rsid w:val="00533F2F"/>
    <w:rsid w:val="00552246"/>
    <w:rsid w:val="00563448"/>
    <w:rsid w:val="0056771B"/>
    <w:rsid w:val="005710FC"/>
    <w:rsid w:val="00575692"/>
    <w:rsid w:val="00594D0C"/>
    <w:rsid w:val="00597A29"/>
    <w:rsid w:val="005A3684"/>
    <w:rsid w:val="005A7CC8"/>
    <w:rsid w:val="005B0099"/>
    <w:rsid w:val="005B4904"/>
    <w:rsid w:val="005B5ED3"/>
    <w:rsid w:val="005D5DDD"/>
    <w:rsid w:val="005E4A25"/>
    <w:rsid w:val="005F0A84"/>
    <w:rsid w:val="005F1BCF"/>
    <w:rsid w:val="006032EF"/>
    <w:rsid w:val="006066D4"/>
    <w:rsid w:val="006132D5"/>
    <w:rsid w:val="006214CB"/>
    <w:rsid w:val="00623B8A"/>
    <w:rsid w:val="00630344"/>
    <w:rsid w:val="00637CF0"/>
    <w:rsid w:val="00640AC3"/>
    <w:rsid w:val="00652523"/>
    <w:rsid w:val="0066361B"/>
    <w:rsid w:val="00670154"/>
    <w:rsid w:val="00674A24"/>
    <w:rsid w:val="00683B40"/>
    <w:rsid w:val="00696D23"/>
    <w:rsid w:val="006A17FC"/>
    <w:rsid w:val="006B73E7"/>
    <w:rsid w:val="006C4881"/>
    <w:rsid w:val="006C6680"/>
    <w:rsid w:val="006E00BA"/>
    <w:rsid w:val="006F0174"/>
    <w:rsid w:val="006F1772"/>
    <w:rsid w:val="006F2A55"/>
    <w:rsid w:val="00711217"/>
    <w:rsid w:val="00716401"/>
    <w:rsid w:val="00722886"/>
    <w:rsid w:val="00724AE9"/>
    <w:rsid w:val="00730E43"/>
    <w:rsid w:val="00736B25"/>
    <w:rsid w:val="00743B33"/>
    <w:rsid w:val="00751045"/>
    <w:rsid w:val="00786F8D"/>
    <w:rsid w:val="007923E3"/>
    <w:rsid w:val="00797193"/>
    <w:rsid w:val="007C01AE"/>
    <w:rsid w:val="007F73B6"/>
    <w:rsid w:val="0080388A"/>
    <w:rsid w:val="00803E92"/>
    <w:rsid w:val="00806509"/>
    <w:rsid w:val="00810093"/>
    <w:rsid w:val="008207A3"/>
    <w:rsid w:val="00820EE6"/>
    <w:rsid w:val="008230E6"/>
    <w:rsid w:val="00834EDA"/>
    <w:rsid w:val="00837046"/>
    <w:rsid w:val="008461E2"/>
    <w:rsid w:val="0085744C"/>
    <w:rsid w:val="00865DD6"/>
    <w:rsid w:val="008956A6"/>
    <w:rsid w:val="008B49AE"/>
    <w:rsid w:val="008D3A37"/>
    <w:rsid w:val="008E1C5C"/>
    <w:rsid w:val="00904286"/>
    <w:rsid w:val="0090435B"/>
    <w:rsid w:val="00906F90"/>
    <w:rsid w:val="00910727"/>
    <w:rsid w:val="00920708"/>
    <w:rsid w:val="0092521A"/>
    <w:rsid w:val="00940DA2"/>
    <w:rsid w:val="00945DB2"/>
    <w:rsid w:val="00950B36"/>
    <w:rsid w:val="00963F70"/>
    <w:rsid w:val="00975B84"/>
    <w:rsid w:val="009A5183"/>
    <w:rsid w:val="009A5FC3"/>
    <w:rsid w:val="009B356F"/>
    <w:rsid w:val="009C0388"/>
    <w:rsid w:val="009C3094"/>
    <w:rsid w:val="009C4646"/>
    <w:rsid w:val="009C505E"/>
    <w:rsid w:val="009E4809"/>
    <w:rsid w:val="00A10DD9"/>
    <w:rsid w:val="00A2385E"/>
    <w:rsid w:val="00A27AF0"/>
    <w:rsid w:val="00A30E9A"/>
    <w:rsid w:val="00A352F7"/>
    <w:rsid w:val="00A36AE4"/>
    <w:rsid w:val="00A46DBB"/>
    <w:rsid w:val="00A6487D"/>
    <w:rsid w:val="00A64C68"/>
    <w:rsid w:val="00A65DB1"/>
    <w:rsid w:val="00A75E77"/>
    <w:rsid w:val="00AA68FC"/>
    <w:rsid w:val="00AC295C"/>
    <w:rsid w:val="00AF24C3"/>
    <w:rsid w:val="00AF3533"/>
    <w:rsid w:val="00AF58F6"/>
    <w:rsid w:val="00B1107E"/>
    <w:rsid w:val="00B1220A"/>
    <w:rsid w:val="00B17DB7"/>
    <w:rsid w:val="00B300E2"/>
    <w:rsid w:val="00B4016D"/>
    <w:rsid w:val="00B611EC"/>
    <w:rsid w:val="00B80A73"/>
    <w:rsid w:val="00B84268"/>
    <w:rsid w:val="00B8666E"/>
    <w:rsid w:val="00B93899"/>
    <w:rsid w:val="00BB3315"/>
    <w:rsid w:val="00BB5CEC"/>
    <w:rsid w:val="00C00580"/>
    <w:rsid w:val="00C11249"/>
    <w:rsid w:val="00C20607"/>
    <w:rsid w:val="00C31FF7"/>
    <w:rsid w:val="00C3441B"/>
    <w:rsid w:val="00C43878"/>
    <w:rsid w:val="00C47037"/>
    <w:rsid w:val="00C7179B"/>
    <w:rsid w:val="00C7716F"/>
    <w:rsid w:val="00CA7B20"/>
    <w:rsid w:val="00CB13A0"/>
    <w:rsid w:val="00CE0407"/>
    <w:rsid w:val="00CE09D2"/>
    <w:rsid w:val="00CE1E19"/>
    <w:rsid w:val="00CE247A"/>
    <w:rsid w:val="00CE2C3A"/>
    <w:rsid w:val="00CF20D7"/>
    <w:rsid w:val="00D06776"/>
    <w:rsid w:val="00D138E2"/>
    <w:rsid w:val="00D2420F"/>
    <w:rsid w:val="00D27D71"/>
    <w:rsid w:val="00D47B9D"/>
    <w:rsid w:val="00D50187"/>
    <w:rsid w:val="00DB5AE7"/>
    <w:rsid w:val="00DC5AC2"/>
    <w:rsid w:val="00DD3C39"/>
    <w:rsid w:val="00DE5FF6"/>
    <w:rsid w:val="00E07D45"/>
    <w:rsid w:val="00E100E8"/>
    <w:rsid w:val="00E131A7"/>
    <w:rsid w:val="00E24A22"/>
    <w:rsid w:val="00E267FA"/>
    <w:rsid w:val="00E3311E"/>
    <w:rsid w:val="00E33524"/>
    <w:rsid w:val="00E342F1"/>
    <w:rsid w:val="00E46B44"/>
    <w:rsid w:val="00E54939"/>
    <w:rsid w:val="00E61B03"/>
    <w:rsid w:val="00E660F9"/>
    <w:rsid w:val="00E8576C"/>
    <w:rsid w:val="00E901C0"/>
    <w:rsid w:val="00E9342B"/>
    <w:rsid w:val="00E93B05"/>
    <w:rsid w:val="00E949D2"/>
    <w:rsid w:val="00EA298E"/>
    <w:rsid w:val="00EB24DC"/>
    <w:rsid w:val="00EB434B"/>
    <w:rsid w:val="00EC0FF3"/>
    <w:rsid w:val="00EC3E22"/>
    <w:rsid w:val="00EC5FE6"/>
    <w:rsid w:val="00ED720B"/>
    <w:rsid w:val="00EE3715"/>
    <w:rsid w:val="00EE3B88"/>
    <w:rsid w:val="00F00833"/>
    <w:rsid w:val="00F271A9"/>
    <w:rsid w:val="00F27A95"/>
    <w:rsid w:val="00F347D0"/>
    <w:rsid w:val="00F402FB"/>
    <w:rsid w:val="00F516F1"/>
    <w:rsid w:val="00F66A5B"/>
    <w:rsid w:val="00F74CA6"/>
    <w:rsid w:val="00F86C65"/>
    <w:rsid w:val="00FD542B"/>
    <w:rsid w:val="00FD65CE"/>
    <w:rsid w:val="00FE43A8"/>
    <w:rsid w:val="00FF1FA2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00BF0"/>
  <w15:docId w15:val="{3C1E8DA6-8EAD-234E-9F16-519EC5AD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4BD2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6487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6487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BD2"/>
    <w:pPr>
      <w:ind w:left="720"/>
      <w:contextualSpacing/>
      <w:jc w:val="both"/>
    </w:pPr>
    <w:rPr>
      <w:sz w:val="20"/>
      <w:szCs w:val="20"/>
    </w:rPr>
  </w:style>
  <w:style w:type="paragraph" w:customStyle="1" w:styleId="Testo1">
    <w:name w:val="Testo 1"/>
    <w:link w:val="Testo1Carattere"/>
    <w:rsid w:val="00A6487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6487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2C6AE2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2C6AE2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71F54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C31FF7"/>
    <w:pPr>
      <w:tabs>
        <w:tab w:val="right" w:leader="dot" w:pos="6680"/>
      </w:tabs>
      <w:spacing w:before="120"/>
    </w:pPr>
  </w:style>
  <w:style w:type="paragraph" w:styleId="Sommario2">
    <w:name w:val="toc 2"/>
    <w:basedOn w:val="Normale"/>
    <w:next w:val="Normale"/>
    <w:autoRedefine/>
    <w:uiPriority w:val="39"/>
    <w:rsid w:val="00371F54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rsid w:val="00371F54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371F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71F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1F5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E8576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E8576C"/>
    <w:rPr>
      <w:rFonts w:ascii="Times" w:hAnsi="Times"/>
      <w:smallCaps/>
      <w:noProof/>
      <w:sz w:val="18"/>
    </w:rPr>
  </w:style>
  <w:style w:type="character" w:customStyle="1" w:styleId="None">
    <w:name w:val="None"/>
    <w:rsid w:val="002F02D5"/>
  </w:style>
  <w:style w:type="paragraph" w:customStyle="1" w:styleId="Default">
    <w:name w:val="Default"/>
    <w:rsid w:val="006C48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nhideWhenUsed/>
    <w:rsid w:val="0038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D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38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821D6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134612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134612"/>
  </w:style>
  <w:style w:type="character" w:customStyle="1" w:styleId="TestocommentoCarattere">
    <w:name w:val="Testo commento Carattere"/>
    <w:basedOn w:val="Carpredefinitoparagrafo"/>
    <w:link w:val="Testocommento"/>
    <w:semiHidden/>
    <w:rsid w:val="0013461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461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4612"/>
    <w:rPr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C668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6680"/>
  </w:style>
  <w:style w:type="character" w:styleId="Rimandonotaapidipagina">
    <w:name w:val="footnote reference"/>
    <w:basedOn w:val="Carpredefinitoparagrafo"/>
    <w:semiHidden/>
    <w:unhideWhenUsed/>
    <w:rsid w:val="006C6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A223-C1F0-4C5E-8C7D-025BC2DF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739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2003-03-27T09:42:00Z</cp:lastPrinted>
  <dcterms:created xsi:type="dcterms:W3CDTF">2023-05-16T07:18:00Z</dcterms:created>
  <dcterms:modified xsi:type="dcterms:W3CDTF">2023-06-30T06:44:00Z</dcterms:modified>
</cp:coreProperties>
</file>