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D2F5" w14:textId="39838D9F" w:rsidR="002D5E17" w:rsidRDefault="002D652B" w:rsidP="002D5E17">
      <w:pPr>
        <w:pStyle w:val="Titolo1"/>
      </w:pPr>
      <w:r>
        <w:t>Data structures and database systems concepts</w:t>
      </w:r>
    </w:p>
    <w:p w14:paraId="651421C5" w14:textId="674C50BD" w:rsidR="002D652B" w:rsidRDefault="002D652B" w:rsidP="002D652B">
      <w:pPr>
        <w:pStyle w:val="Titolo2"/>
      </w:pPr>
      <w:r>
        <w:t>Prof. Marco Cremaschi</w:t>
      </w:r>
    </w:p>
    <w:p w14:paraId="5D8707D5" w14:textId="77777777" w:rsidR="002D652B" w:rsidRPr="00514034" w:rsidRDefault="002D652B" w:rsidP="002D652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5609F09" w14:textId="77777777" w:rsidR="002D652B" w:rsidRPr="001562C2" w:rsidRDefault="002D652B" w:rsidP="002D652B">
      <w:r w:rsidRPr="001562C2">
        <w:t xml:space="preserve">The </w:t>
      </w:r>
      <w:proofErr w:type="spellStart"/>
      <w:r w:rsidRPr="001562C2">
        <w:t>course</w:t>
      </w:r>
      <w:proofErr w:type="spellEnd"/>
      <w:r w:rsidRPr="001562C2">
        <w:t xml:space="preserve"> </w:t>
      </w:r>
      <w:proofErr w:type="spellStart"/>
      <w:r w:rsidRPr="001562C2">
        <w:t>aims</w:t>
      </w:r>
      <w:proofErr w:type="spellEnd"/>
      <w:r w:rsidRPr="001562C2">
        <w:t xml:space="preserve"> to </w:t>
      </w:r>
      <w:proofErr w:type="spellStart"/>
      <w:r w:rsidRPr="001562C2">
        <w:t>acquire</w:t>
      </w:r>
      <w:proofErr w:type="spellEnd"/>
      <w:r w:rsidRPr="001562C2">
        <w:t xml:space="preserve"> the knowledge for </w:t>
      </w:r>
      <w:proofErr w:type="spellStart"/>
      <w:r w:rsidRPr="001562C2">
        <w:rPr>
          <w:b/>
        </w:rPr>
        <w:t>modelling</w:t>
      </w:r>
      <w:proofErr w:type="spellEnd"/>
      <w:r w:rsidRPr="001562C2">
        <w:rPr>
          <w:b/>
        </w:rPr>
        <w:t xml:space="preserve">, </w:t>
      </w:r>
      <w:proofErr w:type="spellStart"/>
      <w:r w:rsidRPr="001562C2">
        <w:rPr>
          <w:b/>
        </w:rPr>
        <w:t>designing</w:t>
      </w:r>
      <w:proofErr w:type="spellEnd"/>
      <w:r w:rsidRPr="001562C2">
        <w:rPr>
          <w:b/>
        </w:rPr>
        <w:t xml:space="preserve">, </w:t>
      </w:r>
      <w:proofErr w:type="spellStart"/>
      <w:r w:rsidRPr="001562C2">
        <w:rPr>
          <w:b/>
        </w:rPr>
        <w:t>implementing</w:t>
      </w:r>
      <w:proofErr w:type="spellEnd"/>
      <w:r w:rsidRPr="001562C2">
        <w:rPr>
          <w:b/>
        </w:rPr>
        <w:t xml:space="preserve"> and </w:t>
      </w:r>
      <w:proofErr w:type="spellStart"/>
      <w:r w:rsidRPr="001562C2">
        <w:rPr>
          <w:b/>
        </w:rPr>
        <w:t>querying</w:t>
      </w:r>
      <w:proofErr w:type="spellEnd"/>
      <w:r w:rsidRPr="001562C2">
        <w:t xml:space="preserve"> a database.</w:t>
      </w:r>
    </w:p>
    <w:p w14:paraId="06C1D179" w14:textId="77777777" w:rsidR="002D652B" w:rsidRPr="001562C2" w:rsidRDefault="002D652B" w:rsidP="002D652B">
      <w:r w:rsidRPr="001562C2">
        <w:t xml:space="preserve">The </w:t>
      </w:r>
      <w:proofErr w:type="spellStart"/>
      <w:r w:rsidRPr="001562C2">
        <w:t>course</w:t>
      </w:r>
      <w:proofErr w:type="spellEnd"/>
      <w:r w:rsidRPr="001562C2">
        <w:t xml:space="preserve"> </w:t>
      </w:r>
      <w:proofErr w:type="spellStart"/>
      <w:r w:rsidRPr="001562C2">
        <w:t>will</w:t>
      </w:r>
      <w:proofErr w:type="spellEnd"/>
      <w:r w:rsidRPr="001562C2">
        <w:t xml:space="preserve"> </w:t>
      </w:r>
      <w:proofErr w:type="spellStart"/>
      <w:r w:rsidRPr="001562C2">
        <w:t>provide</w:t>
      </w:r>
      <w:proofErr w:type="spellEnd"/>
      <w:r w:rsidRPr="001562C2">
        <w:t xml:space="preserve"> an </w:t>
      </w:r>
      <w:proofErr w:type="spellStart"/>
      <w:r w:rsidRPr="001562C2">
        <w:t>updated</w:t>
      </w:r>
      <w:proofErr w:type="spellEnd"/>
      <w:r w:rsidRPr="001562C2">
        <w:t xml:space="preserve"> </w:t>
      </w:r>
      <w:proofErr w:type="spellStart"/>
      <w:r w:rsidRPr="001562C2">
        <w:t>overview</w:t>
      </w:r>
      <w:proofErr w:type="spellEnd"/>
      <w:r w:rsidRPr="001562C2">
        <w:t xml:space="preserve"> of the </w:t>
      </w:r>
      <w:proofErr w:type="spellStart"/>
      <w:r w:rsidRPr="001562C2">
        <w:t>main</w:t>
      </w:r>
      <w:proofErr w:type="spellEnd"/>
      <w:r w:rsidRPr="001562C2">
        <w:t xml:space="preserve"> </w:t>
      </w:r>
      <w:r w:rsidRPr="001562C2">
        <w:rPr>
          <w:b/>
        </w:rPr>
        <w:t>storage systems</w:t>
      </w:r>
      <w:r w:rsidRPr="001562C2">
        <w:t xml:space="preserve"> (e.g., </w:t>
      </w:r>
      <w:proofErr w:type="spellStart"/>
      <w:r w:rsidRPr="001562C2">
        <w:t>Relational</w:t>
      </w:r>
      <w:proofErr w:type="spellEnd"/>
      <w:r w:rsidRPr="001562C2">
        <w:t xml:space="preserve">, </w:t>
      </w:r>
      <w:proofErr w:type="spellStart"/>
      <w:r w:rsidRPr="001562C2">
        <w:t>NoSQL</w:t>
      </w:r>
      <w:proofErr w:type="spellEnd"/>
      <w:r w:rsidRPr="001562C2">
        <w:t xml:space="preserve"> and RDF) and the </w:t>
      </w:r>
      <w:proofErr w:type="spellStart"/>
      <w:r w:rsidRPr="001562C2">
        <w:t>currently</w:t>
      </w:r>
      <w:proofErr w:type="spellEnd"/>
      <w:r w:rsidRPr="001562C2">
        <w:t xml:space="preserve"> </w:t>
      </w:r>
      <w:proofErr w:type="spellStart"/>
      <w:r w:rsidRPr="001562C2">
        <w:t>available</w:t>
      </w:r>
      <w:proofErr w:type="spellEnd"/>
      <w:r w:rsidRPr="001562C2">
        <w:t xml:space="preserve"> </w:t>
      </w:r>
      <w:proofErr w:type="spellStart"/>
      <w:r w:rsidRPr="001562C2">
        <w:rPr>
          <w:b/>
        </w:rPr>
        <w:t>architectures</w:t>
      </w:r>
      <w:proofErr w:type="spellEnd"/>
      <w:r w:rsidRPr="001562C2">
        <w:t xml:space="preserve"> (</w:t>
      </w:r>
      <w:proofErr w:type="spellStart"/>
      <w:r w:rsidRPr="001562C2">
        <w:t>including</w:t>
      </w:r>
      <w:proofErr w:type="spellEnd"/>
      <w:r w:rsidRPr="001562C2">
        <w:t xml:space="preserve"> commercial </w:t>
      </w:r>
      <w:proofErr w:type="spellStart"/>
      <w:r w:rsidRPr="001562C2">
        <w:t>ones</w:t>
      </w:r>
      <w:proofErr w:type="spellEnd"/>
      <w:r w:rsidRPr="001562C2">
        <w:t>).</w:t>
      </w:r>
    </w:p>
    <w:p w14:paraId="5D353053" w14:textId="77777777" w:rsidR="002D652B" w:rsidRPr="001562C2" w:rsidRDefault="002D652B" w:rsidP="002D652B">
      <w:proofErr w:type="spellStart"/>
      <w:r w:rsidRPr="001562C2">
        <w:rPr>
          <w:b/>
        </w:rPr>
        <w:t>Expected</w:t>
      </w:r>
      <w:proofErr w:type="spellEnd"/>
      <w:r w:rsidRPr="001562C2">
        <w:rPr>
          <w:b/>
        </w:rPr>
        <w:t xml:space="preserve"> learning </w:t>
      </w:r>
      <w:proofErr w:type="spellStart"/>
      <w:r w:rsidRPr="001562C2">
        <w:rPr>
          <w:b/>
        </w:rPr>
        <w:t>outcomes</w:t>
      </w:r>
      <w:proofErr w:type="spellEnd"/>
    </w:p>
    <w:p w14:paraId="5C8BB6FE" w14:textId="052D91E6" w:rsidR="002D652B" w:rsidRPr="001562C2" w:rsidRDefault="002D652B" w:rsidP="002D652B">
      <w:pPr>
        <w:rPr>
          <w:i/>
        </w:rPr>
      </w:pPr>
      <w:r w:rsidRPr="001562C2">
        <w:rPr>
          <w:i/>
        </w:rPr>
        <w:t xml:space="preserve">Knowledge and </w:t>
      </w:r>
      <w:proofErr w:type="spellStart"/>
      <w:r w:rsidRPr="001562C2">
        <w:rPr>
          <w:i/>
        </w:rPr>
        <w:t>understanding</w:t>
      </w:r>
      <w:proofErr w:type="spellEnd"/>
    </w:p>
    <w:p w14:paraId="76F81C1E" w14:textId="77777777" w:rsidR="002D652B" w:rsidRPr="001562C2" w:rsidRDefault="002D652B" w:rsidP="002D652B">
      <w:r w:rsidRPr="001562C2">
        <w:t xml:space="preserve">At the end of the </w:t>
      </w:r>
      <w:proofErr w:type="spellStart"/>
      <w:r w:rsidRPr="001562C2">
        <w:t>course</w:t>
      </w:r>
      <w:proofErr w:type="spellEnd"/>
      <w:r w:rsidRPr="001562C2">
        <w:t xml:space="preserve">, the </w:t>
      </w:r>
      <w:proofErr w:type="spellStart"/>
      <w:r w:rsidRPr="001562C2">
        <w:t>student</w:t>
      </w:r>
      <w:proofErr w:type="spellEnd"/>
      <w:r w:rsidRPr="001562C2">
        <w:t xml:space="preserve"> </w:t>
      </w:r>
      <w:proofErr w:type="spellStart"/>
      <w:r w:rsidRPr="001562C2">
        <w:t>will</w:t>
      </w:r>
      <w:proofErr w:type="spellEnd"/>
      <w:r w:rsidRPr="001562C2">
        <w:t xml:space="preserve"> </w:t>
      </w:r>
      <w:r w:rsidRPr="001562C2">
        <w:rPr>
          <w:b/>
        </w:rPr>
        <w:t>know</w:t>
      </w:r>
      <w:r w:rsidRPr="001562C2">
        <w:t>:</w:t>
      </w:r>
    </w:p>
    <w:p w14:paraId="275B8FAE" w14:textId="48F1B9C1" w:rsidR="002D652B" w:rsidRPr="001562C2" w:rsidRDefault="002D652B" w:rsidP="002D652B">
      <w:r>
        <w:t>–</w:t>
      </w:r>
      <w:r>
        <w:tab/>
      </w:r>
      <w:r w:rsidRPr="001562C2">
        <w:t xml:space="preserve">the concept of </w:t>
      </w:r>
      <w:r w:rsidRPr="001562C2">
        <w:rPr>
          <w:b/>
        </w:rPr>
        <w:t>information</w:t>
      </w:r>
      <w:r w:rsidRPr="001562C2">
        <w:t xml:space="preserve"> and </w:t>
      </w:r>
      <w:r w:rsidRPr="001562C2">
        <w:rPr>
          <w:b/>
        </w:rPr>
        <w:t>data</w:t>
      </w:r>
      <w:r w:rsidRPr="001562C2">
        <w:t>;</w:t>
      </w:r>
    </w:p>
    <w:p w14:paraId="7EA3C586" w14:textId="6E519BF1" w:rsidR="002D652B" w:rsidRPr="001562C2" w:rsidRDefault="002D652B" w:rsidP="002D652B">
      <w:r>
        <w:t>–</w:t>
      </w:r>
      <w:r>
        <w:tab/>
      </w:r>
      <w:r w:rsidRPr="001562C2">
        <w:t xml:space="preserve">the concept of </w:t>
      </w:r>
      <w:r w:rsidRPr="001562C2">
        <w:rPr>
          <w:b/>
        </w:rPr>
        <w:t>data model</w:t>
      </w:r>
      <w:r w:rsidRPr="001562C2">
        <w:t xml:space="preserve"> and </w:t>
      </w:r>
      <w:r w:rsidRPr="001562C2">
        <w:rPr>
          <w:b/>
        </w:rPr>
        <w:t xml:space="preserve">data </w:t>
      </w:r>
      <w:proofErr w:type="spellStart"/>
      <w:r w:rsidRPr="001562C2">
        <w:rPr>
          <w:b/>
        </w:rPr>
        <w:t>structure</w:t>
      </w:r>
      <w:proofErr w:type="spellEnd"/>
      <w:r w:rsidRPr="001562C2">
        <w:t>;</w:t>
      </w:r>
    </w:p>
    <w:p w14:paraId="6BDD922C" w14:textId="44F42659" w:rsidR="002D652B" w:rsidRPr="001562C2" w:rsidRDefault="002D652B" w:rsidP="002D652B">
      <w:r>
        <w:t>–</w:t>
      </w:r>
      <w:r>
        <w:tab/>
      </w:r>
      <w:r w:rsidRPr="001562C2">
        <w:t xml:space="preserve">the concept of </w:t>
      </w:r>
      <w:r w:rsidRPr="001562C2">
        <w:rPr>
          <w:b/>
        </w:rPr>
        <w:t>schema</w:t>
      </w:r>
      <w:r w:rsidRPr="001562C2">
        <w:t xml:space="preserve"> and </w:t>
      </w:r>
      <w:proofErr w:type="spellStart"/>
      <w:r w:rsidRPr="001562C2">
        <w:rPr>
          <w:b/>
        </w:rPr>
        <w:t>instance</w:t>
      </w:r>
      <w:proofErr w:type="spellEnd"/>
      <w:r w:rsidRPr="001562C2">
        <w:t>;</w:t>
      </w:r>
    </w:p>
    <w:p w14:paraId="2E3DA2CA" w14:textId="152BC783" w:rsidR="002D652B" w:rsidRPr="001562C2" w:rsidRDefault="002D652B" w:rsidP="002D652B">
      <w:r>
        <w:t>–</w:t>
      </w:r>
      <w:r>
        <w:tab/>
      </w:r>
      <w:r w:rsidRPr="001562C2">
        <w:t xml:space="preserve">the database design </w:t>
      </w:r>
      <w:proofErr w:type="spellStart"/>
      <w:r w:rsidRPr="001562C2">
        <w:t>methodologies</w:t>
      </w:r>
      <w:proofErr w:type="spellEnd"/>
      <w:r w:rsidRPr="001562C2">
        <w:t>;</w:t>
      </w:r>
    </w:p>
    <w:p w14:paraId="0D9ADC27" w14:textId="60B5C1FB" w:rsidR="002D652B" w:rsidRPr="001562C2" w:rsidRDefault="002D652B" w:rsidP="002D652B">
      <w:r>
        <w:t>–</w:t>
      </w:r>
      <w:r>
        <w:tab/>
      </w:r>
      <w:r w:rsidRPr="001562C2">
        <w:t xml:space="preserve">the </w:t>
      </w:r>
      <w:proofErr w:type="spellStart"/>
      <w:r w:rsidRPr="001562C2">
        <w:t>main</w:t>
      </w:r>
      <w:proofErr w:type="spellEnd"/>
      <w:r w:rsidRPr="001562C2">
        <w:t xml:space="preserve"> </w:t>
      </w:r>
      <w:proofErr w:type="spellStart"/>
      <w:r w:rsidRPr="001562C2">
        <w:t>DBMSs</w:t>
      </w:r>
      <w:proofErr w:type="spellEnd"/>
      <w:r w:rsidRPr="001562C2">
        <w:t xml:space="preserve"> (e.g., MySQL/</w:t>
      </w:r>
      <w:proofErr w:type="spellStart"/>
      <w:r w:rsidRPr="001562C2">
        <w:t>MariaDB</w:t>
      </w:r>
      <w:proofErr w:type="spellEnd"/>
      <w:r w:rsidRPr="001562C2">
        <w:t xml:space="preserve">, </w:t>
      </w:r>
      <w:proofErr w:type="spellStart"/>
      <w:r w:rsidRPr="001562C2">
        <w:t>MongoDB</w:t>
      </w:r>
      <w:proofErr w:type="spellEnd"/>
      <w:r w:rsidRPr="001562C2">
        <w:t>, Neo4J, Virtuoso)</w:t>
      </w:r>
    </w:p>
    <w:p w14:paraId="08FC8390" w14:textId="786C9090" w:rsidR="002D652B" w:rsidRPr="001562C2" w:rsidRDefault="002D652B" w:rsidP="002D652B">
      <w:r>
        <w:t>–</w:t>
      </w:r>
      <w:r>
        <w:tab/>
      </w:r>
      <w:r w:rsidRPr="001562C2">
        <w:t xml:space="preserve">the </w:t>
      </w:r>
      <w:proofErr w:type="spellStart"/>
      <w:r w:rsidRPr="001562C2">
        <w:t>main</w:t>
      </w:r>
      <w:proofErr w:type="spellEnd"/>
      <w:r w:rsidRPr="001562C2">
        <w:t xml:space="preserve"> query </w:t>
      </w:r>
      <w:proofErr w:type="spellStart"/>
      <w:r w:rsidRPr="001562C2">
        <w:t>languages</w:t>
      </w:r>
      <w:proofErr w:type="spellEnd"/>
      <w:r w:rsidRPr="001562C2">
        <w:t xml:space="preserve"> (e.g., SQL, MQL, </w:t>
      </w:r>
      <w:proofErr w:type="spellStart"/>
      <w:r w:rsidRPr="001562C2">
        <w:t>Cypher</w:t>
      </w:r>
      <w:proofErr w:type="spellEnd"/>
      <w:r w:rsidRPr="001562C2">
        <w:t>, SPARQL);</w:t>
      </w:r>
    </w:p>
    <w:p w14:paraId="5A4FD20D" w14:textId="3AD6BD7A" w:rsidR="002D652B" w:rsidRPr="001562C2" w:rsidRDefault="002D652B" w:rsidP="002D652B">
      <w:r>
        <w:t>–</w:t>
      </w:r>
      <w:r>
        <w:tab/>
      </w:r>
      <w:r w:rsidRPr="001562C2">
        <w:t xml:space="preserve">the data </w:t>
      </w:r>
      <w:proofErr w:type="spellStart"/>
      <w:r w:rsidRPr="001562C2">
        <w:t>indexing</w:t>
      </w:r>
      <w:proofErr w:type="spellEnd"/>
      <w:r w:rsidRPr="001562C2">
        <w:t xml:space="preserve"> </w:t>
      </w:r>
      <w:proofErr w:type="spellStart"/>
      <w:r w:rsidRPr="001562C2">
        <w:t>methodologies</w:t>
      </w:r>
      <w:proofErr w:type="spellEnd"/>
      <w:r w:rsidRPr="001562C2">
        <w:t>;</w:t>
      </w:r>
    </w:p>
    <w:p w14:paraId="433A130A" w14:textId="5529E333" w:rsidR="002D652B" w:rsidRPr="001562C2" w:rsidRDefault="002D652B" w:rsidP="002D652B">
      <w:r>
        <w:t>–</w:t>
      </w:r>
      <w:r>
        <w:tab/>
      </w:r>
      <w:r w:rsidRPr="001562C2">
        <w:t xml:space="preserve">the </w:t>
      </w:r>
      <w:proofErr w:type="spellStart"/>
      <w:r w:rsidRPr="001562C2">
        <w:t>creation</w:t>
      </w:r>
      <w:proofErr w:type="spellEnd"/>
      <w:r w:rsidRPr="001562C2">
        <w:t xml:space="preserve"> of semantic databases;</w:t>
      </w:r>
    </w:p>
    <w:p w14:paraId="25F94A11" w14:textId="27F3B832" w:rsidR="002D652B" w:rsidRPr="001562C2" w:rsidRDefault="002D652B" w:rsidP="002D652B">
      <w:r>
        <w:t>–</w:t>
      </w:r>
      <w:r>
        <w:tab/>
      </w:r>
      <w:r w:rsidRPr="001562C2">
        <w:t xml:space="preserve">the use of Python libraries for </w:t>
      </w:r>
      <w:proofErr w:type="spellStart"/>
      <w:r w:rsidRPr="001562C2">
        <w:t>querying</w:t>
      </w:r>
      <w:proofErr w:type="spellEnd"/>
      <w:r w:rsidRPr="001562C2">
        <w:t xml:space="preserve"> databases (e.g., </w:t>
      </w:r>
      <w:proofErr w:type="spellStart"/>
      <w:r w:rsidRPr="001562C2">
        <w:t>PyMongo</w:t>
      </w:r>
      <w:proofErr w:type="spellEnd"/>
      <w:r w:rsidRPr="001562C2">
        <w:t>, Py2neo).</w:t>
      </w:r>
    </w:p>
    <w:p w14:paraId="444D1FEB" w14:textId="096442AE" w:rsidR="002D652B" w:rsidRPr="001562C2" w:rsidRDefault="002D652B" w:rsidP="002D652B">
      <w:pPr>
        <w:rPr>
          <w:i/>
        </w:rPr>
      </w:pPr>
      <w:proofErr w:type="spellStart"/>
      <w:r w:rsidRPr="001562C2">
        <w:rPr>
          <w:i/>
        </w:rPr>
        <w:t>Ability</w:t>
      </w:r>
      <w:proofErr w:type="spellEnd"/>
      <w:r w:rsidRPr="001562C2">
        <w:rPr>
          <w:i/>
        </w:rPr>
        <w:t xml:space="preserve"> to </w:t>
      </w:r>
      <w:proofErr w:type="spellStart"/>
      <w:r w:rsidRPr="001562C2">
        <w:rPr>
          <w:i/>
        </w:rPr>
        <w:t>apply</w:t>
      </w:r>
      <w:proofErr w:type="spellEnd"/>
      <w:r w:rsidRPr="001562C2">
        <w:rPr>
          <w:i/>
        </w:rPr>
        <w:t xml:space="preserve"> knowledge and </w:t>
      </w:r>
      <w:proofErr w:type="spellStart"/>
      <w:r w:rsidRPr="001562C2">
        <w:rPr>
          <w:i/>
        </w:rPr>
        <w:t>understanding</w:t>
      </w:r>
      <w:proofErr w:type="spellEnd"/>
    </w:p>
    <w:p w14:paraId="5DCE4FB7" w14:textId="77777777" w:rsidR="002D652B" w:rsidRPr="001562C2" w:rsidRDefault="002D652B" w:rsidP="002D652B">
      <w:r w:rsidRPr="001562C2">
        <w:t xml:space="preserve">At the end of the </w:t>
      </w:r>
      <w:proofErr w:type="spellStart"/>
      <w:r w:rsidRPr="001562C2">
        <w:t>course</w:t>
      </w:r>
      <w:proofErr w:type="spellEnd"/>
      <w:r w:rsidRPr="001562C2">
        <w:t xml:space="preserve">, the </w:t>
      </w:r>
      <w:proofErr w:type="spellStart"/>
      <w:r w:rsidRPr="001562C2">
        <w:t>student</w:t>
      </w:r>
      <w:proofErr w:type="spellEnd"/>
      <w:r w:rsidRPr="001562C2">
        <w:t xml:space="preserve"> </w:t>
      </w:r>
      <w:proofErr w:type="spellStart"/>
      <w:r w:rsidRPr="001562C2">
        <w:t>will</w:t>
      </w:r>
      <w:proofErr w:type="spellEnd"/>
      <w:r w:rsidRPr="001562C2">
        <w:t xml:space="preserve"> </w:t>
      </w:r>
      <w:r w:rsidRPr="001562C2">
        <w:rPr>
          <w:b/>
        </w:rPr>
        <w:t xml:space="preserve">be </w:t>
      </w:r>
      <w:proofErr w:type="spellStart"/>
      <w:r w:rsidRPr="001562C2">
        <w:rPr>
          <w:b/>
        </w:rPr>
        <w:t>able</w:t>
      </w:r>
      <w:proofErr w:type="spellEnd"/>
      <w:r w:rsidRPr="001562C2">
        <w:rPr>
          <w:b/>
        </w:rPr>
        <w:t xml:space="preserve"> to</w:t>
      </w:r>
      <w:r w:rsidRPr="001562C2">
        <w:t>:</w:t>
      </w:r>
    </w:p>
    <w:p w14:paraId="4ED4F50C" w14:textId="5CBF69D9" w:rsidR="002D652B" w:rsidRPr="001562C2" w:rsidRDefault="002D652B" w:rsidP="002D652B">
      <w:r>
        <w:t>–</w:t>
      </w:r>
      <w:r>
        <w:tab/>
      </w:r>
      <w:r w:rsidRPr="001562C2">
        <w:t xml:space="preserve">model </w:t>
      </w:r>
      <w:proofErr w:type="spellStart"/>
      <w:r w:rsidRPr="001562C2">
        <w:t>real</w:t>
      </w:r>
      <w:proofErr w:type="spellEnd"/>
      <w:r w:rsidRPr="001562C2">
        <w:t>-world scenario data;</w:t>
      </w:r>
    </w:p>
    <w:p w14:paraId="5AC9B7D5" w14:textId="33834B34" w:rsidR="002D652B" w:rsidRPr="001562C2" w:rsidRDefault="002D652B" w:rsidP="002D652B">
      <w:r>
        <w:t>–</w:t>
      </w:r>
      <w:r>
        <w:tab/>
      </w:r>
      <w:r w:rsidRPr="001562C2">
        <w:t>design a database;</w:t>
      </w:r>
    </w:p>
    <w:p w14:paraId="079E447E" w14:textId="582D4654" w:rsidR="002D652B" w:rsidRPr="001562C2" w:rsidRDefault="002D652B" w:rsidP="002D652B">
      <w:r>
        <w:t>–</w:t>
      </w:r>
      <w:r>
        <w:tab/>
      </w:r>
      <w:proofErr w:type="spellStart"/>
      <w:r w:rsidRPr="001562C2">
        <w:t>select</w:t>
      </w:r>
      <w:proofErr w:type="spellEnd"/>
      <w:r w:rsidRPr="001562C2">
        <w:t xml:space="preserve"> the </w:t>
      </w:r>
      <w:proofErr w:type="spellStart"/>
      <w:r w:rsidRPr="001562C2">
        <w:t>technologies</w:t>
      </w:r>
      <w:proofErr w:type="spellEnd"/>
      <w:r w:rsidRPr="001562C2">
        <w:t xml:space="preserve"> for the </w:t>
      </w:r>
      <w:proofErr w:type="spellStart"/>
      <w:r w:rsidRPr="001562C2">
        <w:t>creation</w:t>
      </w:r>
      <w:proofErr w:type="spellEnd"/>
      <w:r w:rsidRPr="001562C2">
        <w:t xml:space="preserve"> of a database </w:t>
      </w:r>
      <w:proofErr w:type="spellStart"/>
      <w:r w:rsidRPr="001562C2">
        <w:t>concerning</w:t>
      </w:r>
      <w:proofErr w:type="spellEnd"/>
      <w:r w:rsidRPr="001562C2">
        <w:t xml:space="preserve"> the </w:t>
      </w:r>
      <w:proofErr w:type="spellStart"/>
      <w:r w:rsidRPr="001562C2">
        <w:t>types</w:t>
      </w:r>
      <w:proofErr w:type="spellEnd"/>
      <w:r w:rsidRPr="001562C2">
        <w:t xml:space="preserve"> of data to be </w:t>
      </w:r>
      <w:proofErr w:type="spellStart"/>
      <w:r w:rsidRPr="001562C2">
        <w:t>persisted</w:t>
      </w:r>
      <w:proofErr w:type="spellEnd"/>
      <w:r w:rsidRPr="001562C2">
        <w:t>;</w:t>
      </w:r>
    </w:p>
    <w:p w14:paraId="5DB64EA4" w14:textId="1CD8D33B" w:rsidR="002D652B" w:rsidRPr="001562C2" w:rsidRDefault="002D652B" w:rsidP="002D652B">
      <w:r>
        <w:t>–</w:t>
      </w:r>
      <w:r>
        <w:tab/>
      </w:r>
      <w:r w:rsidRPr="001562C2">
        <w:t xml:space="preserve">writing </w:t>
      </w:r>
      <w:proofErr w:type="spellStart"/>
      <w:r w:rsidRPr="001562C2">
        <w:t>instructions</w:t>
      </w:r>
      <w:proofErr w:type="spellEnd"/>
      <w:r w:rsidRPr="001562C2">
        <w:t xml:space="preserve"> to query databases.</w:t>
      </w:r>
    </w:p>
    <w:p w14:paraId="612D3873" w14:textId="4FDED723" w:rsidR="002D652B" w:rsidRPr="001562C2" w:rsidRDefault="002D652B" w:rsidP="002D652B">
      <w:r w:rsidRPr="001562C2">
        <w:t xml:space="preserve">“Making </w:t>
      </w:r>
      <w:proofErr w:type="spellStart"/>
      <w:r w:rsidRPr="001562C2">
        <w:t>judgments</w:t>
      </w:r>
      <w:proofErr w:type="spellEnd"/>
      <w:r w:rsidRPr="001562C2">
        <w:t>”, “</w:t>
      </w:r>
      <w:proofErr w:type="spellStart"/>
      <w:r w:rsidRPr="001562C2">
        <w:t>Communication</w:t>
      </w:r>
      <w:proofErr w:type="spellEnd"/>
      <w:r w:rsidRPr="001562C2">
        <w:t xml:space="preserve"> skills” and “Learning skills”</w:t>
      </w:r>
    </w:p>
    <w:p w14:paraId="1EDB6E85" w14:textId="77777777" w:rsidR="002D652B" w:rsidRPr="001562C2" w:rsidRDefault="002D652B" w:rsidP="002D652B">
      <w:r w:rsidRPr="001562C2">
        <w:t xml:space="preserve">The </w:t>
      </w:r>
      <w:proofErr w:type="spellStart"/>
      <w:r w:rsidRPr="001562C2">
        <w:t>student</w:t>
      </w:r>
      <w:proofErr w:type="spellEnd"/>
      <w:r w:rsidRPr="001562C2">
        <w:t xml:space="preserve"> </w:t>
      </w:r>
      <w:proofErr w:type="spellStart"/>
      <w:r w:rsidRPr="001562C2">
        <w:t>will</w:t>
      </w:r>
      <w:proofErr w:type="spellEnd"/>
      <w:r w:rsidRPr="001562C2">
        <w:t xml:space="preserve"> be </w:t>
      </w:r>
      <w:proofErr w:type="spellStart"/>
      <w:r w:rsidRPr="001562C2">
        <w:t>able</w:t>
      </w:r>
      <w:proofErr w:type="spellEnd"/>
      <w:r w:rsidRPr="001562C2">
        <w:t xml:space="preserve"> to </w:t>
      </w:r>
      <w:proofErr w:type="spellStart"/>
      <w:r w:rsidRPr="001562C2">
        <w:t>identify</w:t>
      </w:r>
      <w:proofErr w:type="spellEnd"/>
      <w:r w:rsidRPr="001562C2">
        <w:t xml:space="preserve"> and </w:t>
      </w:r>
      <w:proofErr w:type="spellStart"/>
      <w:r w:rsidRPr="001562C2">
        <w:t>formally</w:t>
      </w:r>
      <w:proofErr w:type="spellEnd"/>
      <w:r w:rsidRPr="001562C2">
        <w:t xml:space="preserve"> model a </w:t>
      </w:r>
      <w:proofErr w:type="spellStart"/>
      <w:r w:rsidRPr="001562C2">
        <w:t>real</w:t>
      </w:r>
      <w:proofErr w:type="spellEnd"/>
      <w:r w:rsidRPr="001562C2">
        <w:t xml:space="preserve"> </w:t>
      </w:r>
      <w:proofErr w:type="spellStart"/>
      <w:r w:rsidRPr="001562C2">
        <w:t>scenario's</w:t>
      </w:r>
      <w:proofErr w:type="spellEnd"/>
      <w:r w:rsidRPr="001562C2">
        <w:t xml:space="preserve"> </w:t>
      </w:r>
      <w:proofErr w:type="spellStart"/>
      <w:r w:rsidRPr="001562C2">
        <w:t>entities</w:t>
      </w:r>
      <w:proofErr w:type="spellEnd"/>
      <w:r w:rsidRPr="001562C2">
        <w:t xml:space="preserve"> and </w:t>
      </w:r>
      <w:proofErr w:type="spellStart"/>
      <w:r w:rsidRPr="001562C2">
        <w:t>related</w:t>
      </w:r>
      <w:proofErr w:type="spellEnd"/>
      <w:r w:rsidRPr="001562C2">
        <w:t xml:space="preserve"> </w:t>
      </w:r>
      <w:proofErr w:type="spellStart"/>
      <w:r w:rsidRPr="001562C2">
        <w:t>relationships</w:t>
      </w:r>
      <w:proofErr w:type="spellEnd"/>
      <w:r w:rsidRPr="001562C2">
        <w:t xml:space="preserve">. The </w:t>
      </w:r>
      <w:proofErr w:type="spellStart"/>
      <w:r w:rsidRPr="001562C2">
        <w:t>student</w:t>
      </w:r>
      <w:proofErr w:type="spellEnd"/>
      <w:r w:rsidRPr="001562C2">
        <w:t xml:space="preserve"> </w:t>
      </w:r>
      <w:proofErr w:type="spellStart"/>
      <w:r w:rsidRPr="001562C2">
        <w:t>will</w:t>
      </w:r>
      <w:proofErr w:type="spellEnd"/>
      <w:r w:rsidRPr="001562C2">
        <w:t xml:space="preserve"> </w:t>
      </w:r>
      <w:proofErr w:type="spellStart"/>
      <w:r w:rsidRPr="001562C2">
        <w:t>also</w:t>
      </w:r>
      <w:proofErr w:type="spellEnd"/>
      <w:r w:rsidRPr="001562C2">
        <w:t xml:space="preserve"> </w:t>
      </w:r>
      <w:proofErr w:type="spellStart"/>
      <w:r w:rsidRPr="001562C2">
        <w:t>manage</w:t>
      </w:r>
      <w:proofErr w:type="spellEnd"/>
      <w:r w:rsidRPr="001562C2">
        <w:t xml:space="preserve"> data </w:t>
      </w:r>
      <w:proofErr w:type="spellStart"/>
      <w:r w:rsidRPr="001562C2">
        <w:t>through</w:t>
      </w:r>
      <w:proofErr w:type="spellEnd"/>
      <w:r w:rsidRPr="001562C2">
        <w:t xml:space="preserve"> a DBMS.</w:t>
      </w:r>
    </w:p>
    <w:p w14:paraId="45BCCBD3" w14:textId="77777777" w:rsidR="002D652B" w:rsidRPr="00514034" w:rsidRDefault="002D652B" w:rsidP="002D652B">
      <w:pPr>
        <w:spacing w:before="240" w:after="120"/>
        <w:rPr>
          <w:b/>
          <w:i/>
          <w:sz w:val="18"/>
          <w:lang w:val="en-US"/>
        </w:rPr>
      </w:pPr>
      <w:r w:rsidRPr="00514034">
        <w:rPr>
          <w:b/>
          <w:i/>
          <w:sz w:val="18"/>
          <w:lang w:val="en-US"/>
        </w:rPr>
        <w:t>COURSE CONTENT</w:t>
      </w:r>
    </w:p>
    <w:p w14:paraId="26A7BB5C" w14:textId="77777777" w:rsidR="002D652B" w:rsidRPr="002D652B" w:rsidRDefault="002D652B" w:rsidP="002D652B">
      <w:r w:rsidRPr="002D652B">
        <w:t xml:space="preserve">The </w:t>
      </w:r>
      <w:proofErr w:type="spellStart"/>
      <w:r w:rsidRPr="002D652B">
        <w:t>course</w:t>
      </w:r>
      <w:proofErr w:type="spellEnd"/>
      <w:r w:rsidRPr="002D652B">
        <w:t xml:space="preserve"> </w:t>
      </w:r>
      <w:proofErr w:type="spellStart"/>
      <w:r w:rsidRPr="002D652B">
        <w:t>program</w:t>
      </w:r>
      <w:proofErr w:type="spellEnd"/>
      <w:r w:rsidRPr="002D652B">
        <w:t xml:space="preserve"> </w:t>
      </w:r>
      <w:proofErr w:type="spellStart"/>
      <w:r w:rsidRPr="002D652B">
        <w:t>is</w:t>
      </w:r>
      <w:proofErr w:type="spellEnd"/>
      <w:r w:rsidRPr="002D652B">
        <w:t xml:space="preserve"> </w:t>
      </w:r>
      <w:proofErr w:type="spellStart"/>
      <w:r w:rsidRPr="002D652B">
        <w:t>structured</w:t>
      </w:r>
      <w:proofErr w:type="spellEnd"/>
      <w:r w:rsidRPr="002D652B">
        <w:t xml:space="preserve"> </w:t>
      </w:r>
      <w:proofErr w:type="spellStart"/>
      <w:r w:rsidRPr="002D652B">
        <w:t>as</w:t>
      </w:r>
      <w:proofErr w:type="spellEnd"/>
      <w:r w:rsidRPr="002D652B">
        <w:t xml:space="preserve"> follows:</w:t>
      </w:r>
    </w:p>
    <w:p w14:paraId="0BCB890C" w14:textId="77777777" w:rsidR="002D652B" w:rsidRPr="002D652B" w:rsidRDefault="002D652B" w:rsidP="002D652B">
      <w:proofErr w:type="spellStart"/>
      <w:r w:rsidRPr="002D652B">
        <w:t>Introduction</w:t>
      </w:r>
      <w:proofErr w:type="spellEnd"/>
      <w:r w:rsidRPr="002D652B">
        <w:t xml:space="preserve"> to Databases and </w:t>
      </w:r>
      <w:proofErr w:type="spellStart"/>
      <w:r w:rsidRPr="002D652B">
        <w:t>DBMSs</w:t>
      </w:r>
      <w:proofErr w:type="spellEnd"/>
    </w:p>
    <w:p w14:paraId="1A5555EC" w14:textId="77777777" w:rsidR="002D652B" w:rsidRPr="002D652B" w:rsidRDefault="002D652B" w:rsidP="002D652B">
      <w:r w:rsidRPr="002D652B">
        <w:t>General concepts</w:t>
      </w:r>
    </w:p>
    <w:p w14:paraId="56CDF9ED" w14:textId="77777777" w:rsidR="002D652B" w:rsidRPr="002D652B" w:rsidRDefault="002D652B" w:rsidP="002D652B">
      <w:r w:rsidRPr="002D652B">
        <w:t>Information and data</w:t>
      </w:r>
    </w:p>
    <w:p w14:paraId="36F9E5F8" w14:textId="77777777" w:rsidR="002D652B" w:rsidRPr="002D652B" w:rsidRDefault="002D652B" w:rsidP="002D652B">
      <w:r w:rsidRPr="002D652B">
        <w:lastRenderedPageBreak/>
        <w:t xml:space="preserve">Schema and </w:t>
      </w:r>
      <w:proofErr w:type="spellStart"/>
      <w:r w:rsidRPr="002D652B">
        <w:t>instance</w:t>
      </w:r>
      <w:proofErr w:type="spellEnd"/>
    </w:p>
    <w:p w14:paraId="2BF83203" w14:textId="77777777" w:rsidR="002D652B" w:rsidRPr="002D652B" w:rsidRDefault="002D652B" w:rsidP="002D652B">
      <w:proofErr w:type="spellStart"/>
      <w:r w:rsidRPr="002D652B">
        <w:t>Relational</w:t>
      </w:r>
      <w:proofErr w:type="spellEnd"/>
      <w:r w:rsidRPr="002D652B">
        <w:t xml:space="preserve"> model</w:t>
      </w:r>
    </w:p>
    <w:p w14:paraId="6BA36B8A" w14:textId="77777777" w:rsidR="002D652B" w:rsidRPr="002D652B" w:rsidRDefault="00145E94" w:rsidP="002D652B">
      <w:hyperlink r:id="rId8">
        <w:r w:rsidR="002D652B" w:rsidRPr="002D652B">
          <w:t>MySQL</w:t>
        </w:r>
      </w:hyperlink>
      <w:r w:rsidR="002D652B" w:rsidRPr="002D652B">
        <w:t>/</w:t>
      </w:r>
      <w:proofErr w:type="spellStart"/>
      <w:r w:rsidR="002D652B" w:rsidRPr="002D652B">
        <w:fldChar w:fldCharType="begin"/>
      </w:r>
      <w:r w:rsidR="002D652B" w:rsidRPr="002D652B">
        <w:instrText>HYPERLINK "https://mariadb.org/" \h</w:instrText>
      </w:r>
      <w:r w:rsidR="002D652B" w:rsidRPr="002D652B">
        <w:fldChar w:fldCharType="separate"/>
      </w:r>
      <w:r w:rsidR="002D652B" w:rsidRPr="002D652B">
        <w:t>MariaDB</w:t>
      </w:r>
      <w:proofErr w:type="spellEnd"/>
      <w:r w:rsidR="002D652B" w:rsidRPr="002D652B">
        <w:fldChar w:fldCharType="end"/>
      </w:r>
      <w:r w:rsidR="002D652B" w:rsidRPr="002D652B">
        <w:t xml:space="preserve"> and SQL</w:t>
      </w:r>
    </w:p>
    <w:p w14:paraId="77616DCA" w14:textId="77777777" w:rsidR="002D652B" w:rsidRPr="002D652B" w:rsidRDefault="002D652B" w:rsidP="002D652B">
      <w:proofErr w:type="spellStart"/>
      <w:r w:rsidRPr="002D652B">
        <w:t>Document</w:t>
      </w:r>
      <w:proofErr w:type="spellEnd"/>
      <w:r w:rsidRPr="002D652B">
        <w:t xml:space="preserve"> model</w:t>
      </w:r>
    </w:p>
    <w:p w14:paraId="6FBDC482" w14:textId="77777777" w:rsidR="002D652B" w:rsidRPr="002D652B" w:rsidRDefault="00145E94" w:rsidP="002D652B">
      <w:hyperlink r:id="rId9">
        <w:proofErr w:type="spellStart"/>
        <w:r w:rsidR="002D652B" w:rsidRPr="002D652B">
          <w:t>MongoDB</w:t>
        </w:r>
        <w:proofErr w:type="spellEnd"/>
      </w:hyperlink>
      <w:r w:rsidR="002D652B" w:rsidRPr="002D652B">
        <w:t xml:space="preserve"> and MQL</w:t>
      </w:r>
    </w:p>
    <w:p w14:paraId="5E289F3E" w14:textId="77777777" w:rsidR="002D652B" w:rsidRPr="002D652B" w:rsidRDefault="002D652B" w:rsidP="002D652B">
      <w:proofErr w:type="spellStart"/>
      <w:r w:rsidRPr="002D652B">
        <w:t>Graph</w:t>
      </w:r>
      <w:proofErr w:type="spellEnd"/>
      <w:r w:rsidRPr="002D652B">
        <w:t xml:space="preserve"> model</w:t>
      </w:r>
    </w:p>
    <w:p w14:paraId="5771FCA4" w14:textId="77777777" w:rsidR="002D652B" w:rsidRPr="002D652B" w:rsidRDefault="00145E94" w:rsidP="002D652B">
      <w:hyperlink r:id="rId10">
        <w:r w:rsidR="002D652B" w:rsidRPr="002D652B">
          <w:t>Neo4J</w:t>
        </w:r>
      </w:hyperlink>
      <w:r w:rsidR="002D652B" w:rsidRPr="002D652B">
        <w:t xml:space="preserve"> and </w:t>
      </w:r>
      <w:hyperlink r:id="rId11">
        <w:proofErr w:type="spellStart"/>
        <w:r w:rsidR="002D652B" w:rsidRPr="002D652B">
          <w:t>Cypher</w:t>
        </w:r>
        <w:proofErr w:type="spellEnd"/>
      </w:hyperlink>
    </w:p>
    <w:p w14:paraId="4AF607BA" w14:textId="77777777" w:rsidR="002D652B" w:rsidRPr="002D652B" w:rsidRDefault="002D652B" w:rsidP="002D652B">
      <w:r w:rsidRPr="002D652B">
        <w:t xml:space="preserve">Knowledge </w:t>
      </w:r>
      <w:proofErr w:type="spellStart"/>
      <w:r w:rsidRPr="002D652B">
        <w:t>Graph</w:t>
      </w:r>
      <w:proofErr w:type="spellEnd"/>
    </w:p>
    <w:p w14:paraId="5B9356D7" w14:textId="77777777" w:rsidR="002D652B" w:rsidRPr="002D652B" w:rsidRDefault="00145E94" w:rsidP="002D652B">
      <w:hyperlink r:id="rId12">
        <w:r w:rsidR="002D652B" w:rsidRPr="002D652B">
          <w:t>RDF</w:t>
        </w:r>
      </w:hyperlink>
      <w:r w:rsidR="002D652B" w:rsidRPr="002D652B">
        <w:t xml:space="preserve"> and </w:t>
      </w:r>
      <w:hyperlink r:id="rId13">
        <w:r w:rsidR="002D652B" w:rsidRPr="002D652B">
          <w:t>SPARQL</w:t>
        </w:r>
      </w:hyperlink>
    </w:p>
    <w:p w14:paraId="3E776201" w14:textId="77777777" w:rsidR="002D652B" w:rsidRPr="002D652B" w:rsidRDefault="002D652B" w:rsidP="002D652B">
      <w:r w:rsidRPr="002D652B">
        <w:t xml:space="preserve">Data </w:t>
      </w:r>
      <w:proofErr w:type="spellStart"/>
      <w:r w:rsidRPr="002D652B">
        <w:t>indexing</w:t>
      </w:r>
      <w:proofErr w:type="spellEnd"/>
    </w:p>
    <w:p w14:paraId="04F7896C" w14:textId="77777777" w:rsidR="002D652B" w:rsidRPr="002D652B" w:rsidRDefault="00145E94" w:rsidP="002D652B">
      <w:hyperlink r:id="rId14">
        <w:proofErr w:type="spellStart"/>
        <w:r w:rsidR="002D652B" w:rsidRPr="002D652B">
          <w:t>Elasticsearch</w:t>
        </w:r>
        <w:proofErr w:type="spellEnd"/>
      </w:hyperlink>
    </w:p>
    <w:p w14:paraId="658459A8" w14:textId="42BEB58E" w:rsidR="002D652B" w:rsidRPr="00514034" w:rsidRDefault="002D652B" w:rsidP="002D652B">
      <w:pPr>
        <w:spacing w:before="240" w:after="120"/>
        <w:rPr>
          <w:b/>
          <w:i/>
          <w:sz w:val="18"/>
          <w:lang w:val="en-US"/>
        </w:rPr>
      </w:pPr>
      <w:r w:rsidRPr="00514034">
        <w:rPr>
          <w:b/>
          <w:i/>
          <w:sz w:val="18"/>
          <w:lang w:val="en-US"/>
        </w:rPr>
        <w:t>READING LIST</w:t>
      </w:r>
      <w:r w:rsidR="00145E94">
        <w:rPr>
          <w:rStyle w:val="Rimandonotaapidipagina"/>
          <w:b/>
          <w:i/>
          <w:sz w:val="18"/>
          <w:lang w:val="en-US"/>
        </w:rPr>
        <w:footnoteReference w:id="1"/>
      </w:r>
    </w:p>
    <w:p w14:paraId="0B2105FE" w14:textId="32E66188" w:rsidR="002D652B" w:rsidRPr="001562C2" w:rsidRDefault="002D652B" w:rsidP="002D652B">
      <w:pPr>
        <w:pStyle w:val="Testo1"/>
      </w:pPr>
      <w:r w:rsidRPr="001562C2">
        <w:t>P.Atzeni Ceri, Paraboschi, Torlone, Basi di Dati – Modelli e linguaggi di interrogazione 4/ED, McGraw-Hill, 2013.</w:t>
      </w:r>
      <w:r w:rsidR="00145E94">
        <w:t xml:space="preserve"> </w:t>
      </w:r>
      <w:hyperlink r:id="rId15" w:history="1">
        <w:r w:rsidR="00145E94" w:rsidRPr="00145E94">
          <w:rPr>
            <w:rStyle w:val="Collegamentoipertestuale"/>
            <w:rFonts w:ascii="Times New Roman" w:hAnsi="Times New Roman"/>
            <w:i/>
            <w:szCs w:val="18"/>
          </w:rPr>
          <w:t>Acquista da VP</w:t>
        </w:r>
      </w:hyperlink>
    </w:p>
    <w:p w14:paraId="0CEFA4B6" w14:textId="674F6650" w:rsidR="002D652B" w:rsidRPr="001562C2" w:rsidRDefault="002D652B" w:rsidP="002D652B">
      <w:pPr>
        <w:pStyle w:val="Testo1"/>
      </w:pPr>
      <w:r>
        <w:t>O</w:t>
      </w:r>
      <w:r w:rsidRPr="001562C2">
        <w:t>ther readings will be discussed in the first lesson</w:t>
      </w:r>
    </w:p>
    <w:p w14:paraId="71D22408" w14:textId="77777777" w:rsidR="002D652B" w:rsidRPr="00514034" w:rsidRDefault="002D652B" w:rsidP="002D652B">
      <w:pPr>
        <w:spacing w:before="240" w:after="120" w:line="220" w:lineRule="exact"/>
        <w:rPr>
          <w:b/>
          <w:i/>
          <w:sz w:val="18"/>
          <w:lang w:val="en-US"/>
        </w:rPr>
      </w:pPr>
      <w:r w:rsidRPr="00514034">
        <w:rPr>
          <w:b/>
          <w:i/>
          <w:sz w:val="18"/>
          <w:lang w:val="en-US"/>
        </w:rPr>
        <w:t>TEACHING METHOD</w:t>
      </w:r>
    </w:p>
    <w:p w14:paraId="14823959" w14:textId="77777777" w:rsidR="002D652B" w:rsidRPr="001562C2" w:rsidRDefault="002D652B" w:rsidP="002D652B">
      <w:pPr>
        <w:pStyle w:val="Testo2"/>
      </w:pPr>
      <w:r w:rsidRPr="001562C2">
        <w:t xml:space="preserve">The course includes </w:t>
      </w:r>
      <w:r w:rsidRPr="001562C2">
        <w:rPr>
          <w:b/>
        </w:rPr>
        <w:t>classroom</w:t>
      </w:r>
      <w:r w:rsidRPr="001562C2">
        <w:t xml:space="preserve"> and </w:t>
      </w:r>
      <w:r w:rsidRPr="001562C2">
        <w:rPr>
          <w:b/>
        </w:rPr>
        <w:t>remote</w:t>
      </w:r>
      <w:r w:rsidRPr="001562C2">
        <w:t xml:space="preserve"> lessons with </w:t>
      </w:r>
      <w:r w:rsidRPr="001562C2">
        <w:rPr>
          <w:b/>
        </w:rPr>
        <w:t>slides</w:t>
      </w:r>
      <w:r w:rsidRPr="001562C2">
        <w:t xml:space="preserve"> for the theoretical aspects and </w:t>
      </w:r>
      <w:r w:rsidRPr="001562C2">
        <w:rPr>
          <w:b/>
        </w:rPr>
        <w:t>Jupyter notebooks</w:t>
      </w:r>
      <w:r w:rsidRPr="001562C2">
        <w:t xml:space="preserve"> for the exercises. </w:t>
      </w:r>
    </w:p>
    <w:p w14:paraId="62DED4E9" w14:textId="77777777" w:rsidR="002D652B" w:rsidRPr="001562C2" w:rsidRDefault="002D652B" w:rsidP="002D652B">
      <w:pPr>
        <w:pStyle w:val="Testo2"/>
      </w:pPr>
      <w:r w:rsidRPr="001562C2">
        <w:t xml:space="preserve">The exercises and other practical activities will be performed individually and in groups. </w:t>
      </w:r>
    </w:p>
    <w:p w14:paraId="199AD6B9" w14:textId="77777777" w:rsidR="002D652B" w:rsidRPr="001562C2" w:rsidRDefault="002D652B" w:rsidP="002D652B">
      <w:pPr>
        <w:pStyle w:val="Testo2"/>
      </w:pPr>
      <w:r w:rsidRPr="001562C2">
        <w:t>Experts will organise seminars during the course to better understand the theoretical concepts.</w:t>
      </w:r>
    </w:p>
    <w:p w14:paraId="0B77F134" w14:textId="77777777" w:rsidR="002D652B" w:rsidRPr="00906645" w:rsidRDefault="002D652B" w:rsidP="002D652B">
      <w:pPr>
        <w:spacing w:before="240" w:after="120" w:line="220" w:lineRule="exact"/>
        <w:rPr>
          <w:b/>
          <w:i/>
          <w:sz w:val="18"/>
          <w:lang w:val="en-US"/>
        </w:rPr>
      </w:pPr>
      <w:r w:rsidRPr="00906645">
        <w:rPr>
          <w:b/>
          <w:i/>
          <w:sz w:val="18"/>
          <w:lang w:val="en-US"/>
        </w:rPr>
        <w:t>ASSESSMENT METHOD AND CRITERIA</w:t>
      </w:r>
    </w:p>
    <w:p w14:paraId="4FC64B98" w14:textId="3D41B1CF" w:rsidR="002D652B" w:rsidRPr="002D652B" w:rsidRDefault="002D652B" w:rsidP="002D652B">
      <w:pPr>
        <w:pStyle w:val="Testo2"/>
        <w:rPr>
          <w:i/>
          <w:iCs/>
        </w:rPr>
      </w:pPr>
      <w:r w:rsidRPr="002D652B">
        <w:rPr>
          <w:i/>
          <w:iCs/>
        </w:rPr>
        <w:t>Evaluation method</w:t>
      </w:r>
    </w:p>
    <w:p w14:paraId="419F86F6" w14:textId="77777777" w:rsidR="002D652B" w:rsidRPr="001562C2" w:rsidRDefault="002D652B" w:rsidP="002D652B">
      <w:pPr>
        <w:pStyle w:val="Testo2"/>
      </w:pPr>
      <w:r w:rsidRPr="001562C2">
        <w:t>Students will work on a small project as part of a group or individually based on a given brief. The project will be evaluated, and students must achieve a positive score to access the written text. The test will consist of four open-ended questions on topics discussed in the lessons, exercises, and bibliography.</w:t>
      </w:r>
    </w:p>
    <w:p w14:paraId="234E75FF" w14:textId="77777777" w:rsidR="002D652B" w:rsidRPr="001562C2" w:rsidRDefault="002D652B" w:rsidP="002D652B">
      <w:pPr>
        <w:pStyle w:val="Testo2"/>
      </w:pPr>
      <w:r w:rsidRPr="001562C2">
        <w:t>The final evaluation will be obtained by taking the average of the project evaluation and the test evaluation, resulting in a single evaluation.</w:t>
      </w:r>
    </w:p>
    <w:p w14:paraId="0E38D7D3" w14:textId="7C07407B" w:rsidR="002D652B" w:rsidRPr="002D652B" w:rsidRDefault="002D652B" w:rsidP="002D652B">
      <w:pPr>
        <w:pStyle w:val="Testo2"/>
        <w:rPr>
          <w:i/>
          <w:iCs/>
        </w:rPr>
      </w:pPr>
      <w:r w:rsidRPr="002D652B">
        <w:rPr>
          <w:i/>
          <w:iCs/>
        </w:rPr>
        <w:t>Evaluation criteria</w:t>
      </w:r>
    </w:p>
    <w:p w14:paraId="19431632" w14:textId="77777777" w:rsidR="002D652B" w:rsidRPr="001562C2" w:rsidRDefault="002D652B" w:rsidP="002D652B">
      <w:pPr>
        <w:pStyle w:val="Testo2"/>
      </w:pPr>
      <w:r w:rsidRPr="001562C2">
        <w:t>As part of their project, students are expected to showcase their skills in creating a database that reflects real-world scenarios and models entities and relationships. This project will require them to apply the techniques learned in class.</w:t>
      </w:r>
    </w:p>
    <w:p w14:paraId="3B37CF62" w14:textId="77777777" w:rsidR="002D652B" w:rsidRDefault="002D652B" w:rsidP="002D652B">
      <w:pPr>
        <w:pStyle w:val="Testo2"/>
      </w:pPr>
      <w:r w:rsidRPr="001562C2">
        <w:lastRenderedPageBreak/>
        <w:t>The test will evaluate the student's understanding of the theoretical aspects of database creation and management. The relevance of the answers and the appropriate use of terminology will contribute to the overall evaluation.</w:t>
      </w:r>
    </w:p>
    <w:p w14:paraId="60A938E8" w14:textId="77777777" w:rsidR="002D652B" w:rsidRPr="00514034" w:rsidRDefault="002D652B" w:rsidP="002D652B">
      <w:pPr>
        <w:spacing w:before="240" w:after="120"/>
        <w:rPr>
          <w:b/>
          <w:i/>
          <w:sz w:val="18"/>
          <w:lang w:val="en-US"/>
        </w:rPr>
      </w:pPr>
      <w:r w:rsidRPr="00514034">
        <w:rPr>
          <w:b/>
          <w:i/>
          <w:sz w:val="18"/>
          <w:lang w:val="en-US"/>
        </w:rPr>
        <w:t>NOTES AND PREREQUISITES</w:t>
      </w:r>
    </w:p>
    <w:p w14:paraId="451B8147" w14:textId="77777777" w:rsidR="002D652B" w:rsidRPr="001562C2" w:rsidRDefault="002D652B" w:rsidP="002D652B">
      <w:pPr>
        <w:pStyle w:val="Testo2"/>
      </w:pPr>
      <w:r w:rsidRPr="001562C2">
        <w:t>The teaching material produced during the course will be available online.</w:t>
      </w:r>
    </w:p>
    <w:p w14:paraId="4B3B4B45" w14:textId="77777777" w:rsidR="002D652B" w:rsidRPr="001562C2" w:rsidRDefault="002D652B" w:rsidP="002D652B">
      <w:pPr>
        <w:pStyle w:val="Testo2"/>
      </w:pPr>
      <w:r w:rsidRPr="001562C2">
        <w:t xml:space="preserve">The teacher will provide more detailed information on the course, bibliographic and exam methods in the </w:t>
      </w:r>
      <w:r w:rsidRPr="001562C2">
        <w:rPr>
          <w:b/>
        </w:rPr>
        <w:t>first lesson</w:t>
      </w:r>
      <w:r w:rsidRPr="001562C2">
        <w:t>.</w:t>
      </w:r>
    </w:p>
    <w:p w14:paraId="33D3847C" w14:textId="02AE2273" w:rsidR="002D652B" w:rsidRPr="002D652B" w:rsidRDefault="002D652B" w:rsidP="002D652B">
      <w:pPr>
        <w:pStyle w:val="Testo2"/>
        <w:rPr>
          <w:i/>
          <w:iCs/>
        </w:rPr>
      </w:pPr>
      <w:r w:rsidRPr="002D652B">
        <w:rPr>
          <w:i/>
          <w:iCs/>
        </w:rPr>
        <w:t>Prerequisites</w:t>
      </w:r>
    </w:p>
    <w:p w14:paraId="73B4044F" w14:textId="77777777" w:rsidR="002D652B" w:rsidRPr="001562C2" w:rsidRDefault="002D652B" w:rsidP="002D652B">
      <w:pPr>
        <w:pStyle w:val="Testo2"/>
      </w:pPr>
      <w:r w:rsidRPr="001562C2">
        <w:t>The teaching does not require pre-requisites related to the contents. However, it assumes interest and intellectual curiosity for the topics of the course.</w:t>
      </w:r>
    </w:p>
    <w:p w14:paraId="5CCEA27A" w14:textId="03F5DCAC" w:rsidR="002D652B" w:rsidRPr="002D652B" w:rsidRDefault="002D652B" w:rsidP="002D652B">
      <w:pPr>
        <w:pStyle w:val="Testo2"/>
        <w:spacing w:before="120"/>
        <w:rPr>
          <w:i/>
          <w:iCs/>
          <w:vertAlign w:val="superscript"/>
        </w:rPr>
      </w:pPr>
      <w:r w:rsidRPr="002D652B">
        <w:rPr>
          <w:i/>
          <w:iCs/>
        </w:rPr>
        <w:t>Time and place of reception</w:t>
      </w:r>
    </w:p>
    <w:p w14:paraId="5F0BD9A4" w14:textId="22005997" w:rsidR="002D652B" w:rsidRPr="001562C2" w:rsidRDefault="002D652B" w:rsidP="002D652B">
      <w:pPr>
        <w:pStyle w:val="Testo2"/>
        <w:rPr>
          <w:shd w:val="clear" w:color="auto" w:fill="FCE5CD"/>
        </w:rPr>
      </w:pPr>
      <w:r>
        <w:rPr>
          <w:shd w:val="clear" w:color="auto" w:fill="FCE5CD"/>
        </w:rPr>
        <w:t>To</w:t>
      </w:r>
      <w:r w:rsidRPr="001562C2">
        <w:rPr>
          <w:shd w:val="clear" w:color="auto" w:fill="FCE5CD"/>
        </w:rPr>
        <w:t xml:space="preserve"> be defined at the beginning of the course.</w:t>
      </w:r>
    </w:p>
    <w:p w14:paraId="64A95898" w14:textId="77777777" w:rsidR="002D652B" w:rsidRPr="001562C2" w:rsidRDefault="002D652B" w:rsidP="002D652B">
      <w:pPr>
        <w:pStyle w:val="Testo2"/>
      </w:pPr>
    </w:p>
    <w:p w14:paraId="1B0A60B5" w14:textId="77777777" w:rsidR="002D652B" w:rsidRPr="001562C2" w:rsidRDefault="002D652B" w:rsidP="002D652B">
      <w:pPr>
        <w:pStyle w:val="Testo2"/>
      </w:pPr>
    </w:p>
    <w:sectPr w:rsidR="002D652B" w:rsidRPr="001562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456F" w14:textId="77777777" w:rsidR="00145E94" w:rsidRDefault="00145E94" w:rsidP="00145E94">
      <w:pPr>
        <w:spacing w:line="240" w:lineRule="auto"/>
      </w:pPr>
      <w:r>
        <w:separator/>
      </w:r>
    </w:p>
  </w:endnote>
  <w:endnote w:type="continuationSeparator" w:id="0">
    <w:p w14:paraId="6515B284" w14:textId="77777777" w:rsidR="00145E94" w:rsidRDefault="00145E94" w:rsidP="00145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07E6" w14:textId="77777777" w:rsidR="00145E94" w:rsidRDefault="00145E94" w:rsidP="00145E94">
      <w:pPr>
        <w:spacing w:line="240" w:lineRule="auto"/>
      </w:pPr>
      <w:r>
        <w:separator/>
      </w:r>
    </w:p>
  </w:footnote>
  <w:footnote w:type="continuationSeparator" w:id="0">
    <w:p w14:paraId="44E9CB77" w14:textId="77777777" w:rsidR="00145E94" w:rsidRDefault="00145E94" w:rsidP="00145E94">
      <w:pPr>
        <w:spacing w:line="240" w:lineRule="auto"/>
      </w:pPr>
      <w:r>
        <w:continuationSeparator/>
      </w:r>
    </w:p>
  </w:footnote>
  <w:footnote w:id="1">
    <w:p w14:paraId="2947DCBB" w14:textId="047E14A5" w:rsidR="00145E94" w:rsidRDefault="00145E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0A"/>
    <w:multiLevelType w:val="multilevel"/>
    <w:tmpl w:val="0F06C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15953"/>
    <w:multiLevelType w:val="multilevel"/>
    <w:tmpl w:val="18D29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9A5B3F"/>
    <w:multiLevelType w:val="multilevel"/>
    <w:tmpl w:val="AD5C5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3703610">
    <w:abstractNumId w:val="1"/>
  </w:num>
  <w:num w:numId="2" w16cid:durableId="1189559516">
    <w:abstractNumId w:val="0"/>
  </w:num>
  <w:num w:numId="3" w16cid:durableId="1974097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46"/>
    <w:rsid w:val="00145E94"/>
    <w:rsid w:val="00187B99"/>
    <w:rsid w:val="002014DD"/>
    <w:rsid w:val="002D5E17"/>
    <w:rsid w:val="002D652B"/>
    <w:rsid w:val="004D1217"/>
    <w:rsid w:val="004D6008"/>
    <w:rsid w:val="00640794"/>
    <w:rsid w:val="006F1772"/>
    <w:rsid w:val="008942E7"/>
    <w:rsid w:val="008A1204"/>
    <w:rsid w:val="00900CCA"/>
    <w:rsid w:val="00924B77"/>
    <w:rsid w:val="00940DA2"/>
    <w:rsid w:val="009E055C"/>
    <w:rsid w:val="00A74F6F"/>
    <w:rsid w:val="00A86846"/>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D62F"/>
  <w15:chartTrackingRefBased/>
  <w15:docId w15:val="{D9B1FC97-47C8-4950-B1CD-BDB82B9A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652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45E94"/>
    <w:pPr>
      <w:spacing w:line="240" w:lineRule="auto"/>
    </w:pPr>
    <w:rPr>
      <w:szCs w:val="20"/>
    </w:rPr>
  </w:style>
  <w:style w:type="character" w:customStyle="1" w:styleId="TestonotaapidipaginaCarattere">
    <w:name w:val="Testo nota a piè di pagina Carattere"/>
    <w:basedOn w:val="Carpredefinitoparagrafo"/>
    <w:link w:val="Testonotaapidipagina"/>
    <w:rsid w:val="00145E94"/>
  </w:style>
  <w:style w:type="character" w:styleId="Rimandonotaapidipagina">
    <w:name w:val="footnote reference"/>
    <w:basedOn w:val="Carpredefinitoparagrafo"/>
    <w:rsid w:val="00145E94"/>
    <w:rPr>
      <w:vertAlign w:val="superscript"/>
    </w:rPr>
  </w:style>
  <w:style w:type="character" w:styleId="Collegamentoipertestuale">
    <w:name w:val="Hyperlink"/>
    <w:basedOn w:val="Carpredefinitoparagrafo"/>
    <w:rsid w:val="00145E94"/>
    <w:rPr>
      <w:color w:val="0563C1" w:themeColor="hyperlink"/>
      <w:u w:val="single"/>
    </w:rPr>
  </w:style>
  <w:style w:type="character" w:styleId="Menzionenonrisolta">
    <w:name w:val="Unresolved Mention"/>
    <w:basedOn w:val="Carpredefinitoparagrafo"/>
    <w:uiPriority w:val="99"/>
    <w:semiHidden/>
    <w:unhideWhenUsed/>
    <w:rsid w:val="0014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ql.com/it/" TargetMode="External"/><Relationship Id="rId13" Type="http://schemas.openxmlformats.org/officeDocument/2006/relationships/hyperlink" Target="https://www.w3.org/TR/rdf-sparql-qu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3.org/R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o4j.com/developer/cypher/" TargetMode="External"/><Relationship Id="rId5" Type="http://schemas.openxmlformats.org/officeDocument/2006/relationships/webSettings" Target="webSettings.xml"/><Relationship Id="rId15" Type="http://schemas.openxmlformats.org/officeDocument/2006/relationships/hyperlink" Target="https://librerie.unicatt.it/scheda-libro/stefano-ceri-paolo-atzeni-piero-fraternali/basi-di-dati-9788838656545-720023.html" TargetMode="External"/><Relationship Id="rId10" Type="http://schemas.openxmlformats.org/officeDocument/2006/relationships/hyperlink" Target="https://neo4j.com/" TargetMode="External"/><Relationship Id="rId4" Type="http://schemas.openxmlformats.org/officeDocument/2006/relationships/settings" Target="settings.xml"/><Relationship Id="rId9" Type="http://schemas.openxmlformats.org/officeDocument/2006/relationships/hyperlink" Target="https://www.mongodb.com/it-it" TargetMode="External"/><Relationship Id="rId14" Type="http://schemas.openxmlformats.org/officeDocument/2006/relationships/hyperlink" Target="https://www.elastic.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557</Words>
  <Characters>3712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2023-05-18T10:26:00Z</dcterms:created>
  <dcterms:modified xsi:type="dcterms:W3CDTF">2023-06-29T12:33:00Z</dcterms:modified>
</cp:coreProperties>
</file>