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3D5293C3" w:rsidR="00BD3963" w:rsidRPr="004C69A9" w:rsidRDefault="00BD3963" w:rsidP="00BD3963">
      <w:pPr>
        <w:pStyle w:val="Titolo1"/>
        <w:rPr>
          <w:rFonts w:ascii="Times New Roman" w:hAnsi="Times New Roman"/>
        </w:rPr>
      </w:pPr>
      <w:r w:rsidRPr="004C69A9">
        <w:rPr>
          <w:rFonts w:ascii="Times New Roman" w:hAnsi="Times New Roman"/>
        </w:rPr>
        <w:t>Computational linguistics</w:t>
      </w:r>
      <w:r w:rsidR="00DD4D32" w:rsidRPr="004C69A9">
        <w:rPr>
          <w:rFonts w:ascii="Times New Roman" w:hAnsi="Times New Roman"/>
        </w:rPr>
        <w:t xml:space="preserve"> </w:t>
      </w:r>
      <w:r w:rsidR="00667753" w:rsidRPr="004C69A9">
        <w:rPr>
          <w:rFonts w:ascii="Times New Roman" w:hAnsi="Times New Roman"/>
        </w:rPr>
        <w:t>2</w:t>
      </w:r>
    </w:p>
    <w:p w14:paraId="1F40DF3B" w14:textId="1C11527B" w:rsidR="00BD3963" w:rsidRPr="00D9121A" w:rsidRDefault="00BD3963" w:rsidP="00D9121A">
      <w:pPr>
        <w:pStyle w:val="Titolo2"/>
      </w:pPr>
      <w:r w:rsidRPr="00D9121A">
        <w:t xml:space="preserve">Prof. Marco </w:t>
      </w:r>
      <w:r w:rsidR="001E1CA9" w:rsidRPr="00D9121A">
        <w:t xml:space="preserve">Carlo </w:t>
      </w:r>
      <w:r w:rsidRPr="00D9121A">
        <w:t>Passarotti</w:t>
      </w:r>
    </w:p>
    <w:p w14:paraId="16C09841" w14:textId="7E0ADB13" w:rsidR="00BD3963" w:rsidRPr="00D9121A" w:rsidRDefault="00BD3963" w:rsidP="00BD3963">
      <w:pPr>
        <w:spacing w:before="240" w:after="120"/>
        <w:rPr>
          <w:b/>
          <w:bCs/>
          <w:sz w:val="18"/>
          <w:szCs w:val="18"/>
          <w:lang w:val="en-US"/>
        </w:rPr>
      </w:pPr>
      <w:r w:rsidRPr="00D9121A">
        <w:rPr>
          <w:b/>
          <w:bCs/>
          <w:i/>
          <w:iCs/>
          <w:sz w:val="18"/>
          <w:szCs w:val="18"/>
          <w:lang w:val="en-US"/>
        </w:rPr>
        <w:t>COURSE AIMS</w:t>
      </w:r>
      <w:r w:rsidR="00AD6C21" w:rsidRPr="00D9121A">
        <w:rPr>
          <w:b/>
          <w:bCs/>
          <w:i/>
          <w:iCs/>
          <w:sz w:val="18"/>
          <w:szCs w:val="18"/>
          <w:lang w:val="en-US"/>
        </w:rPr>
        <w:t xml:space="preserve"> AND </w:t>
      </w:r>
      <w:r w:rsidR="00D9121A" w:rsidRPr="00D9121A">
        <w:rPr>
          <w:b/>
          <w:bCs/>
          <w:i/>
          <w:iCs/>
          <w:sz w:val="18"/>
          <w:szCs w:val="18"/>
          <w:lang w:val="en-US"/>
        </w:rPr>
        <w:t>INTENDED</w:t>
      </w:r>
      <w:r w:rsidR="00AD6C21" w:rsidRPr="00D9121A">
        <w:rPr>
          <w:b/>
          <w:bCs/>
          <w:i/>
          <w:iCs/>
          <w:sz w:val="18"/>
          <w:szCs w:val="18"/>
          <w:lang w:val="en-US"/>
        </w:rPr>
        <w:t xml:space="preserve"> LEARNING OUTCOMES </w:t>
      </w:r>
    </w:p>
    <w:p w14:paraId="3B202E61" w14:textId="5933F097" w:rsidR="00667753" w:rsidRPr="009B7841" w:rsidRDefault="00667753" w:rsidP="00E108FB">
      <w:pPr>
        <w:rPr>
          <w:lang w:val="en-US"/>
        </w:rPr>
      </w:pPr>
      <w:r w:rsidRPr="009B7841">
        <w:rPr>
          <w:lang w:val="en-US"/>
        </w:rPr>
        <w:t xml:space="preserve">The course aims to introduce advanced concepts and </w:t>
      </w:r>
      <w:r w:rsidR="003459B5">
        <w:rPr>
          <w:lang w:val="en-US"/>
        </w:rPr>
        <w:t>methods</w:t>
      </w:r>
      <w:r w:rsidRPr="009B7841">
        <w:rPr>
          <w:lang w:val="en-US"/>
        </w:rPr>
        <w:t xml:space="preserve"> of the discipline, specifically focusing on semantic-based linguistic resources, and tools and methods for the automatic processing of semantics</w:t>
      </w:r>
      <w:r w:rsidR="00411104">
        <w:rPr>
          <w:lang w:val="en-US"/>
        </w:rPr>
        <w:t>, for tasks like</w:t>
      </w:r>
      <w:r w:rsidR="00411104" w:rsidRPr="009B7841">
        <w:rPr>
          <w:lang w:val="en-US"/>
        </w:rPr>
        <w:t xml:space="preserve"> semantic role labeling, named entity recognition</w:t>
      </w:r>
      <w:r w:rsidR="007B2DDC">
        <w:rPr>
          <w:lang w:val="en-US"/>
        </w:rPr>
        <w:t xml:space="preserve">, </w:t>
      </w:r>
      <w:r w:rsidR="00411104" w:rsidRPr="009B7841">
        <w:rPr>
          <w:lang w:val="en-US"/>
        </w:rPr>
        <w:t>word sense disambiguation</w:t>
      </w:r>
      <w:r w:rsidR="007B2DDC">
        <w:rPr>
          <w:lang w:val="en-US"/>
        </w:rPr>
        <w:t xml:space="preserve"> and </w:t>
      </w:r>
      <w:r w:rsidR="003459B5">
        <w:rPr>
          <w:rFonts w:eastAsia="Cambria"/>
          <w:lang w:val="en-US"/>
        </w:rPr>
        <w:t>coreference analysis</w:t>
      </w:r>
      <w:r w:rsidR="00411104" w:rsidRPr="009B7841">
        <w:rPr>
          <w:lang w:val="en-US"/>
        </w:rPr>
        <w:t>.</w:t>
      </w:r>
    </w:p>
    <w:p w14:paraId="3A2A1009" w14:textId="32F913A8" w:rsidR="00667753" w:rsidRPr="009B7841" w:rsidRDefault="00667753" w:rsidP="00E108FB">
      <w:pPr>
        <w:rPr>
          <w:lang w:val="en-US"/>
        </w:rPr>
      </w:pPr>
      <w:r w:rsidRPr="009B7841">
        <w:rPr>
          <w:lang w:val="en-US"/>
        </w:rPr>
        <w:t>At the end of the course, students will be provided with (a) expertise about the representation of semantic metadata in linguistic resources and (b) skills to process automatically at the semantic level sets of linguistic data with Natural Language Processing tools.</w:t>
      </w:r>
    </w:p>
    <w:p w14:paraId="60FC4535" w14:textId="77777777" w:rsidR="00E12A80" w:rsidRPr="00D9121A" w:rsidRDefault="00BD3963" w:rsidP="00E12A80">
      <w:pPr>
        <w:spacing w:before="240" w:after="120"/>
        <w:rPr>
          <w:b/>
          <w:bCs/>
          <w:sz w:val="18"/>
          <w:szCs w:val="18"/>
          <w:lang w:val="en-GB"/>
        </w:rPr>
      </w:pPr>
      <w:r w:rsidRPr="00D9121A">
        <w:rPr>
          <w:b/>
          <w:bCs/>
          <w:i/>
          <w:iCs/>
          <w:sz w:val="18"/>
          <w:szCs w:val="18"/>
          <w:lang w:val="en-GB"/>
        </w:rPr>
        <w:t>COURSE CONTENT</w:t>
      </w:r>
    </w:p>
    <w:p w14:paraId="5889A7E3" w14:textId="7A58007E" w:rsidR="00667753" w:rsidRPr="009B7841" w:rsidRDefault="00667753" w:rsidP="00D9121A">
      <w:pPr>
        <w:rPr>
          <w:rFonts w:eastAsia="Cambria"/>
          <w:lang w:val="en-US"/>
        </w:rPr>
      </w:pPr>
      <w:r w:rsidRPr="009B7841">
        <w:rPr>
          <w:rFonts w:eastAsia="Cambria"/>
          <w:lang w:val="en-US"/>
        </w:rPr>
        <w:t xml:space="preserve">The course </w:t>
      </w:r>
      <w:r w:rsidR="003459B5">
        <w:rPr>
          <w:rFonts w:eastAsia="Cambria"/>
          <w:lang w:val="en-US"/>
        </w:rPr>
        <w:t>will be</w:t>
      </w:r>
      <w:r w:rsidRPr="009B7841">
        <w:rPr>
          <w:rFonts w:eastAsia="Cambria"/>
          <w:lang w:val="en-US"/>
        </w:rPr>
        <w:t xml:space="preserve"> divided into two sections:</w:t>
      </w:r>
    </w:p>
    <w:p w14:paraId="33FA9B96" w14:textId="25B92917" w:rsidR="00667753" w:rsidRPr="00D9121A" w:rsidRDefault="00D9121A" w:rsidP="00D9121A">
      <w:pPr>
        <w:ind w:left="284" w:hanging="284"/>
        <w:rPr>
          <w:rFonts w:eastAsia="Cambria"/>
          <w:lang w:val="en-US"/>
        </w:rPr>
      </w:pPr>
      <w:r w:rsidRPr="00D9121A">
        <w:rPr>
          <w:rFonts w:eastAsia="Cambria"/>
          <w:lang w:val="en-US"/>
        </w:rPr>
        <w:t>1.</w:t>
      </w:r>
      <w:r>
        <w:rPr>
          <w:rFonts w:eastAsia="Cambria"/>
          <w:lang w:val="en-US"/>
        </w:rPr>
        <w:tab/>
      </w:r>
      <w:r w:rsidR="00667753" w:rsidRPr="00D9121A">
        <w:rPr>
          <w:rFonts w:eastAsia="Cambria"/>
          <w:lang w:val="en-US"/>
        </w:rPr>
        <w:t>presentation of layers of semantic annotation, particularly focusing on:</w:t>
      </w:r>
    </w:p>
    <w:p w14:paraId="302FA774" w14:textId="32729D45" w:rsidR="00667753" w:rsidRDefault="00D9121A" w:rsidP="003459B5">
      <w:pPr>
        <w:ind w:left="284" w:hanging="284"/>
        <w:rPr>
          <w:rFonts w:eastAsia="Cambria"/>
          <w:lang w:val="en-US"/>
        </w:rPr>
      </w:pPr>
      <w:r>
        <w:rPr>
          <w:rFonts w:eastAsia="Cambria"/>
          <w:lang w:val="en-US"/>
        </w:rPr>
        <w:tab/>
        <w:t>a.</w:t>
      </w:r>
      <w:r>
        <w:rPr>
          <w:rFonts w:eastAsia="Cambria"/>
          <w:lang w:val="en-US"/>
        </w:rPr>
        <w:tab/>
      </w:r>
      <w:r w:rsidR="003459B5">
        <w:rPr>
          <w:rFonts w:eastAsia="Cambria"/>
          <w:lang w:val="en-US"/>
        </w:rPr>
        <w:t>word sense disambiguation</w:t>
      </w:r>
      <w:r w:rsidR="00667753" w:rsidRPr="009B7841">
        <w:rPr>
          <w:rFonts w:eastAsia="Cambria"/>
          <w:lang w:val="en-US"/>
        </w:rPr>
        <w:t>;</w:t>
      </w:r>
    </w:p>
    <w:p w14:paraId="4B98BBA1" w14:textId="5C7C7801" w:rsidR="003459B5" w:rsidRPr="009B7841" w:rsidRDefault="003459B5" w:rsidP="003459B5">
      <w:pPr>
        <w:ind w:left="284" w:hanging="284"/>
        <w:rPr>
          <w:rFonts w:eastAsia="Cambria"/>
          <w:lang w:val="en-US"/>
        </w:rPr>
      </w:pPr>
      <w:r>
        <w:rPr>
          <w:rFonts w:eastAsia="Cambria"/>
          <w:lang w:val="en-US"/>
        </w:rPr>
        <w:tab/>
        <w:t>b.</w:t>
      </w:r>
      <w:r>
        <w:rPr>
          <w:rFonts w:eastAsia="Cambria"/>
          <w:lang w:val="en-US"/>
        </w:rPr>
        <w:tab/>
        <w:t>named entity recognition;</w:t>
      </w:r>
    </w:p>
    <w:p w14:paraId="2F37DE70" w14:textId="3F41DB07" w:rsidR="00667753" w:rsidRPr="009B7841" w:rsidRDefault="00D9121A" w:rsidP="00D9121A">
      <w:pPr>
        <w:ind w:left="284" w:hanging="284"/>
        <w:rPr>
          <w:rFonts w:eastAsia="Cambria"/>
          <w:lang w:val="en-US"/>
        </w:rPr>
      </w:pPr>
      <w:r>
        <w:rPr>
          <w:rFonts w:eastAsia="Cambria"/>
          <w:lang w:val="en-US"/>
        </w:rPr>
        <w:tab/>
        <w:t>b.</w:t>
      </w:r>
      <w:r>
        <w:rPr>
          <w:rFonts w:eastAsia="Cambria"/>
          <w:lang w:val="en-US"/>
        </w:rPr>
        <w:tab/>
      </w:r>
      <w:r w:rsidR="003459B5">
        <w:rPr>
          <w:rFonts w:eastAsia="Cambria"/>
          <w:lang w:val="en-US"/>
        </w:rPr>
        <w:t>coreference analysis</w:t>
      </w:r>
      <w:r>
        <w:rPr>
          <w:rFonts w:eastAsia="Cambria"/>
          <w:lang w:val="en-US"/>
        </w:rPr>
        <w:t>.</w:t>
      </w:r>
    </w:p>
    <w:p w14:paraId="0D5D4B9A" w14:textId="3E9D1EE7" w:rsidR="00667753" w:rsidRPr="00B728AC" w:rsidRDefault="00D9121A" w:rsidP="00D9121A">
      <w:pPr>
        <w:spacing w:before="120"/>
        <w:ind w:left="284" w:hanging="284"/>
        <w:rPr>
          <w:rFonts w:eastAsia="Cambria"/>
          <w:lang w:val="en-US"/>
        </w:rPr>
      </w:pPr>
      <w:r>
        <w:rPr>
          <w:rFonts w:eastAsia="Cambria"/>
          <w:lang w:val="en-US"/>
        </w:rPr>
        <w:t>2.</w:t>
      </w:r>
      <w:r>
        <w:rPr>
          <w:rFonts w:eastAsia="Cambria"/>
          <w:lang w:val="en-US"/>
        </w:rPr>
        <w:tab/>
      </w:r>
      <w:r w:rsidR="003459B5">
        <w:rPr>
          <w:rFonts w:eastAsia="Cambria"/>
          <w:lang w:val="en-US"/>
        </w:rPr>
        <w:t>introduction to m</w:t>
      </w:r>
      <w:r w:rsidR="00667753" w:rsidRPr="009B7841">
        <w:rPr>
          <w:rFonts w:eastAsia="Cambria"/>
          <w:lang w:val="en-US"/>
        </w:rPr>
        <w:t xml:space="preserve">ethods and tools for automatic semantic processing. </w:t>
      </w:r>
      <w:r w:rsidR="007B2DDC">
        <w:rPr>
          <w:rFonts w:eastAsia="Cambria"/>
          <w:lang w:val="en-US"/>
        </w:rPr>
        <w:t>A number of linguistic</w:t>
      </w:r>
      <w:r w:rsidR="00667753" w:rsidRPr="009B7841">
        <w:rPr>
          <w:rFonts w:eastAsia="Cambria"/>
          <w:lang w:val="en-US"/>
        </w:rPr>
        <w:t xml:space="preserve"> resources, like word/sense embeddings, will be introduce</w:t>
      </w:r>
      <w:r w:rsidR="007B2DDC">
        <w:rPr>
          <w:rFonts w:eastAsia="Cambria"/>
          <w:lang w:val="en-US"/>
        </w:rPr>
        <w:t>d</w:t>
      </w:r>
      <w:r w:rsidR="00667753" w:rsidRPr="009B7841">
        <w:rPr>
          <w:rFonts w:eastAsia="Cambria"/>
          <w:lang w:val="en-US"/>
        </w:rPr>
        <w:t>.</w:t>
      </w:r>
    </w:p>
    <w:p w14:paraId="56B9F135" w14:textId="1D56A521" w:rsidR="00BD3963" w:rsidRPr="00D9121A" w:rsidRDefault="00BD3963" w:rsidP="00BD3963">
      <w:pPr>
        <w:spacing w:before="240" w:after="120" w:line="220" w:lineRule="atLeast"/>
        <w:rPr>
          <w:b/>
          <w:bCs/>
          <w:i/>
          <w:iCs/>
          <w:sz w:val="18"/>
          <w:szCs w:val="18"/>
          <w:lang w:val="en-US"/>
        </w:rPr>
      </w:pPr>
      <w:r w:rsidRPr="00D9121A">
        <w:rPr>
          <w:b/>
          <w:bCs/>
          <w:i/>
          <w:iCs/>
          <w:sz w:val="18"/>
          <w:szCs w:val="18"/>
          <w:lang w:val="en-US"/>
        </w:rPr>
        <w:t>READING LIST</w:t>
      </w:r>
      <w:r w:rsidR="00EF6470">
        <w:rPr>
          <w:rStyle w:val="Rimandonotaapidipagina"/>
          <w:b/>
          <w:bCs/>
          <w:i/>
          <w:iCs/>
          <w:sz w:val="18"/>
          <w:szCs w:val="18"/>
          <w:lang w:val="en-US"/>
        </w:rPr>
        <w:footnoteReference w:id="1"/>
      </w:r>
    </w:p>
    <w:p w14:paraId="58DDAF52" w14:textId="79F42704" w:rsidR="004C69A9" w:rsidRPr="003459B5" w:rsidRDefault="004C69A9" w:rsidP="00D9121A">
      <w:pPr>
        <w:pStyle w:val="Testo1"/>
        <w:spacing w:before="0"/>
        <w:rPr>
          <w:lang w:val="en-US"/>
        </w:rPr>
      </w:pPr>
      <w:r w:rsidRPr="003459B5">
        <w:rPr>
          <w:lang w:val="en-US"/>
        </w:rPr>
        <w:t>[All the readings reported below are not mandatory for the exam]</w:t>
      </w:r>
    </w:p>
    <w:p w14:paraId="4B9BC1B8" w14:textId="6ACF0F42" w:rsidR="004C69A9" w:rsidRPr="003459B5" w:rsidRDefault="004C69A9" w:rsidP="00D9121A">
      <w:pPr>
        <w:pStyle w:val="Testo1"/>
        <w:spacing w:before="0"/>
        <w:rPr>
          <w:lang w:val="en-US"/>
        </w:rPr>
      </w:pPr>
      <w:r w:rsidRPr="003459B5">
        <w:rPr>
          <w:lang w:val="en-US"/>
        </w:rPr>
        <w:t>E.M. Bender, A. Lascarides, Linguistic fundamentals for natural language processing ii: 100 essentials from semantics and pragmatics Synthesis Lectures on Human Language Technologies, 2019, 12(3), pp. 1-268.</w:t>
      </w:r>
    </w:p>
    <w:p w14:paraId="4509A10F" w14:textId="223893C8" w:rsidR="000753E5" w:rsidRPr="003459B5" w:rsidRDefault="000753E5" w:rsidP="00D9121A">
      <w:pPr>
        <w:pStyle w:val="Testo1"/>
        <w:spacing w:before="0"/>
        <w:rPr>
          <w:lang w:val="en-US"/>
        </w:rPr>
      </w:pPr>
      <w:r w:rsidRPr="00D9121A">
        <w:t xml:space="preserve">P. Cimiano, C. Chiarcos, J.P. McCrae, J. Gracia, Linguistic Linked Data. </w:t>
      </w:r>
      <w:r w:rsidRPr="003459B5">
        <w:rPr>
          <w:lang w:val="en-US"/>
        </w:rPr>
        <w:t>Representation, Generation and Applications, Springer, 2020.</w:t>
      </w:r>
    </w:p>
    <w:p w14:paraId="6E95BFC0" w14:textId="55990794" w:rsidR="00587596" w:rsidRPr="003459B5" w:rsidRDefault="00587596" w:rsidP="00D9121A">
      <w:pPr>
        <w:pStyle w:val="Testo1"/>
        <w:spacing w:before="0"/>
        <w:rPr>
          <w:lang w:val="en-US"/>
        </w:rPr>
      </w:pPr>
      <w:r w:rsidRPr="003459B5">
        <w:rPr>
          <w:lang w:val="en-US"/>
        </w:rPr>
        <w:t xml:space="preserve">J. Devlin, et al., Bert: Pre-training of deep bidirectional transformers for language understanding, arXiv preprint arXiv:1810.04805 (2018). </w:t>
      </w:r>
      <w:hyperlink r:id="rId8" w:history="1">
        <w:r w:rsidRPr="003459B5">
          <w:rPr>
            <w:rStyle w:val="Collegamentoipertestuale"/>
            <w:color w:val="auto"/>
            <w:u w:val="none"/>
            <w:lang w:val="en-US"/>
          </w:rPr>
          <w:t>https://arxiv.org/pdf/1810.04805.pdf&amp;usg=ALkJrhhzxlCL6yTht2BRmH9atgvKFxHsxQ</w:t>
        </w:r>
      </w:hyperlink>
      <w:r w:rsidRPr="003459B5">
        <w:rPr>
          <w:lang w:val="en-US"/>
        </w:rPr>
        <w:t xml:space="preserve"> </w:t>
      </w:r>
    </w:p>
    <w:p w14:paraId="0AC0520C" w14:textId="7BCAE950" w:rsidR="000753E5" w:rsidRPr="003459B5" w:rsidRDefault="000753E5" w:rsidP="00D9121A">
      <w:pPr>
        <w:pStyle w:val="Testo1"/>
        <w:spacing w:before="0"/>
        <w:rPr>
          <w:lang w:val="en-US"/>
        </w:rPr>
      </w:pPr>
      <w:r w:rsidRPr="003459B5">
        <w:rPr>
          <w:lang w:val="en-US"/>
        </w:rPr>
        <w:t>M.T. Pilehvar, J. Camacho-Collados, Embeddings in natural language processing: theory and advances in vector representations of meaning, Synthesis Lectures on Human Language Technologies 13.4, 2020, pp. 1-175.</w:t>
      </w:r>
    </w:p>
    <w:p w14:paraId="2FF8C51F" w14:textId="77777777"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lastRenderedPageBreak/>
        <w:t>TEACHING METHOD</w:t>
      </w:r>
    </w:p>
    <w:p w14:paraId="75AEF978" w14:textId="77777777" w:rsidR="00A73AEE" w:rsidRPr="003459B5" w:rsidRDefault="00A73AEE" w:rsidP="00D9121A">
      <w:pPr>
        <w:pStyle w:val="Testo2"/>
        <w:rPr>
          <w:lang w:val="en-US"/>
        </w:rPr>
      </w:pPr>
      <w:r w:rsidRPr="003459B5">
        <w:rPr>
          <w:lang w:val="en-US"/>
        </w:rPr>
        <w:t>Lectures</w:t>
      </w:r>
      <w:r w:rsidR="00DB2436" w:rsidRPr="003459B5">
        <w:rPr>
          <w:lang w:val="en-US"/>
        </w:rPr>
        <w:t xml:space="preserve"> (in English)</w:t>
      </w:r>
      <w:r w:rsidRPr="003459B5">
        <w:rPr>
          <w:lang w:val="en-US"/>
        </w:rPr>
        <w:t xml:space="preserve"> with exercises.</w:t>
      </w:r>
    </w:p>
    <w:p w14:paraId="54A56E2C" w14:textId="096413F5"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t>ASSESSMENT METHOD</w:t>
      </w:r>
      <w:r w:rsidR="00AD6C21" w:rsidRPr="00D9121A">
        <w:rPr>
          <w:b/>
          <w:bCs/>
          <w:i/>
          <w:iCs/>
          <w:sz w:val="18"/>
          <w:szCs w:val="18"/>
          <w:lang w:val="en-GB"/>
        </w:rPr>
        <w:t xml:space="preserve"> AND CRITERIA</w:t>
      </w:r>
    </w:p>
    <w:p w14:paraId="6980784E" w14:textId="21808771" w:rsidR="00A73AEE" w:rsidRPr="003459B5" w:rsidRDefault="00A73AEE" w:rsidP="00D9121A">
      <w:pPr>
        <w:pStyle w:val="Testo2"/>
        <w:rPr>
          <w:lang w:val="en-US"/>
        </w:rPr>
      </w:pPr>
      <w:r w:rsidRPr="003459B5">
        <w:rPr>
          <w:lang w:val="en-US"/>
        </w:rPr>
        <w:t>Oral exam to verify the degree of</w:t>
      </w:r>
      <w:r w:rsidR="003E23B0" w:rsidRPr="003459B5">
        <w:rPr>
          <w:lang w:val="en-US"/>
        </w:rPr>
        <w:t xml:space="preserve"> acquisition of</w:t>
      </w:r>
      <w:r w:rsidRPr="003459B5">
        <w:rPr>
          <w:lang w:val="en-US"/>
        </w:rPr>
        <w:t xml:space="preserve"> course contents. The exam include</w:t>
      </w:r>
      <w:r w:rsidR="00627740" w:rsidRPr="003459B5">
        <w:rPr>
          <w:lang w:val="en-US"/>
        </w:rPr>
        <w:t>s</w:t>
      </w:r>
      <w:r w:rsidRPr="003459B5">
        <w:rPr>
          <w:lang w:val="en-US"/>
        </w:rPr>
        <w:t xml:space="preserve"> </w:t>
      </w:r>
      <w:r w:rsidR="00627740" w:rsidRPr="003459B5">
        <w:rPr>
          <w:lang w:val="en-US"/>
        </w:rPr>
        <w:t xml:space="preserve">also </w:t>
      </w:r>
      <w:r w:rsidRPr="003459B5">
        <w:rPr>
          <w:lang w:val="en-US"/>
        </w:rPr>
        <w:t xml:space="preserve">one or more practical exercises about the use of linguistic resources and/or </w:t>
      </w:r>
      <w:r w:rsidR="00627740" w:rsidRPr="003459B5">
        <w:rPr>
          <w:lang w:val="en-US"/>
        </w:rPr>
        <w:t xml:space="preserve">Natural Language Processing </w:t>
      </w:r>
      <w:r w:rsidRPr="003459B5">
        <w:rPr>
          <w:lang w:val="en-US"/>
        </w:rPr>
        <w:t>tools.</w:t>
      </w:r>
    </w:p>
    <w:p w14:paraId="00943EE0" w14:textId="589E4C8F" w:rsidR="000C4F36" w:rsidRPr="003459B5" w:rsidRDefault="000C4F36" w:rsidP="00D9121A">
      <w:pPr>
        <w:pStyle w:val="Testo2"/>
        <w:rPr>
          <w:lang w:val="en-US"/>
        </w:rPr>
      </w:pPr>
      <w:r w:rsidRPr="003459B5">
        <w:rPr>
          <w:lang w:val="en-US"/>
        </w:rPr>
        <w:t xml:space="preserve">In particular, questions </w:t>
      </w:r>
      <w:r w:rsidR="00627740" w:rsidRPr="003459B5">
        <w:rPr>
          <w:lang w:val="en-US"/>
        </w:rPr>
        <w:t>are</w:t>
      </w:r>
      <w:r w:rsidRPr="003459B5">
        <w:rPr>
          <w:lang w:val="en-US"/>
        </w:rPr>
        <w:t xml:space="preserve"> about two main kinds of contents: (a) theoretical </w:t>
      </w:r>
      <w:r w:rsidR="002630FA" w:rsidRPr="003459B5">
        <w:rPr>
          <w:lang w:val="en-US"/>
        </w:rPr>
        <w:t>issues</w:t>
      </w:r>
      <w:r w:rsidRPr="003459B5">
        <w:rPr>
          <w:lang w:val="en-US"/>
        </w:rPr>
        <w:t>, like for instance the different theoretical</w:t>
      </w:r>
      <w:r w:rsidR="002630FA" w:rsidRPr="003459B5">
        <w:rPr>
          <w:lang w:val="en-US"/>
        </w:rPr>
        <w:t xml:space="preserve"> approaches to bulding and using reosurces like word and sense embeddings for Natural Language Processing purposes</w:t>
      </w:r>
      <w:r w:rsidRPr="003459B5">
        <w:rPr>
          <w:lang w:val="en-US"/>
        </w:rPr>
        <w:t xml:space="preserve">; (b) practical issues, like for instance </w:t>
      </w:r>
      <w:r w:rsidR="002630FA" w:rsidRPr="003459B5">
        <w:rPr>
          <w:lang w:val="en-US"/>
        </w:rPr>
        <w:t>running a pipeline of Natural Language Processing tools</w:t>
      </w:r>
      <w:r w:rsidRPr="003459B5">
        <w:rPr>
          <w:lang w:val="en-US"/>
        </w:rPr>
        <w:t>.</w:t>
      </w:r>
    </w:p>
    <w:p w14:paraId="523CD87D" w14:textId="77777777" w:rsidR="0066750B" w:rsidRPr="003459B5" w:rsidRDefault="0066750B" w:rsidP="00D9121A">
      <w:pPr>
        <w:pStyle w:val="Testo2"/>
        <w:rPr>
          <w:lang w:val="en-US"/>
        </w:rPr>
      </w:pPr>
      <w:r w:rsidRPr="003459B5">
        <w:rPr>
          <w:lang w:val="en-US"/>
        </w:rPr>
        <w:t xml:space="preserve">In terms of assesment criteria, there is no difference between the questions about </w:t>
      </w:r>
      <w:r w:rsidR="00627740" w:rsidRPr="003459B5">
        <w:rPr>
          <w:lang w:val="en-US"/>
        </w:rPr>
        <w:t xml:space="preserve">the </w:t>
      </w:r>
      <w:r w:rsidRPr="003459B5">
        <w:rPr>
          <w:lang w:val="en-US"/>
        </w:rPr>
        <w:t xml:space="preserve">theoretical </w:t>
      </w:r>
      <w:r w:rsidR="00627740" w:rsidRPr="003459B5">
        <w:rPr>
          <w:lang w:val="en-US"/>
        </w:rPr>
        <w:t xml:space="preserve">questions of the course </w:t>
      </w:r>
      <w:r w:rsidRPr="003459B5">
        <w:rPr>
          <w:lang w:val="en-US"/>
        </w:rPr>
        <w:t xml:space="preserve">and </w:t>
      </w:r>
      <w:r w:rsidR="00627740" w:rsidRPr="003459B5">
        <w:rPr>
          <w:lang w:val="en-US"/>
        </w:rPr>
        <w:t>those on the practical aspects</w:t>
      </w:r>
      <w:r w:rsidRPr="003459B5">
        <w:rPr>
          <w:lang w:val="en-US"/>
        </w:rPr>
        <w:t>.</w:t>
      </w:r>
    </w:p>
    <w:p w14:paraId="034A0756" w14:textId="240E61D7" w:rsidR="00A73AEE" w:rsidRPr="008A4E8A" w:rsidRDefault="00A73AEE" w:rsidP="00A73AEE">
      <w:pPr>
        <w:spacing w:before="240" w:after="120"/>
        <w:rPr>
          <w:b/>
          <w:bCs/>
          <w:i/>
          <w:iCs/>
          <w:sz w:val="18"/>
          <w:szCs w:val="18"/>
          <w:lang w:val="en-GB"/>
        </w:rPr>
      </w:pPr>
      <w:r w:rsidRPr="008A4E8A">
        <w:rPr>
          <w:b/>
          <w:bCs/>
          <w:i/>
          <w:iCs/>
          <w:sz w:val="18"/>
          <w:szCs w:val="18"/>
          <w:lang w:val="en-GB"/>
        </w:rPr>
        <w:t>NOTES</w:t>
      </w:r>
      <w:r w:rsidR="000C4F36" w:rsidRPr="008A4E8A">
        <w:rPr>
          <w:b/>
          <w:bCs/>
          <w:i/>
          <w:iCs/>
          <w:sz w:val="18"/>
          <w:szCs w:val="18"/>
          <w:lang w:val="en-GB"/>
        </w:rPr>
        <w:t xml:space="preserve"> AND </w:t>
      </w:r>
      <w:r w:rsidR="00D9121A" w:rsidRPr="008A4E8A">
        <w:rPr>
          <w:b/>
          <w:bCs/>
          <w:i/>
          <w:iCs/>
          <w:sz w:val="18"/>
          <w:szCs w:val="18"/>
          <w:lang w:val="en-GB"/>
        </w:rPr>
        <w:t>PREREQUISITES</w:t>
      </w:r>
    </w:p>
    <w:p w14:paraId="4A08179A" w14:textId="267BC15C" w:rsidR="00A73AEE" w:rsidRPr="003459B5" w:rsidRDefault="000C4F36" w:rsidP="008A4E8A">
      <w:pPr>
        <w:pStyle w:val="Testo2"/>
        <w:rPr>
          <w:lang w:val="en-US"/>
        </w:rPr>
      </w:pPr>
      <w:r w:rsidRPr="003459B5">
        <w:rPr>
          <w:lang w:val="en-US"/>
        </w:rPr>
        <w:t xml:space="preserve">Given the </w:t>
      </w:r>
      <w:r w:rsidR="003E23B0" w:rsidRPr="003459B5">
        <w:rPr>
          <w:lang w:val="en-US"/>
        </w:rPr>
        <w:t>advanced</w:t>
      </w:r>
      <w:r w:rsidRPr="003459B5">
        <w:rPr>
          <w:lang w:val="en-US"/>
        </w:rPr>
        <w:t xml:space="preserve"> nature of the course, </w:t>
      </w:r>
      <w:r w:rsidR="003E23B0" w:rsidRPr="003459B5">
        <w:rPr>
          <w:lang w:val="en-US"/>
        </w:rPr>
        <w:t>students are expected to have attended the course of Computational Linguistics 1.</w:t>
      </w:r>
    </w:p>
    <w:p w14:paraId="337E52FA" w14:textId="77777777" w:rsidR="00A73AEE" w:rsidRPr="003459B5" w:rsidRDefault="00A73AEE" w:rsidP="008A4E8A">
      <w:pPr>
        <w:pStyle w:val="Testo2"/>
        <w:spacing w:before="120"/>
        <w:rPr>
          <w:i/>
          <w:iCs/>
          <w:lang w:val="en-US"/>
        </w:rPr>
      </w:pPr>
      <w:r w:rsidRPr="003459B5">
        <w:rPr>
          <w:i/>
          <w:iCs/>
          <w:lang w:val="en-US"/>
        </w:rPr>
        <w:t>Place and time of consultation hours</w:t>
      </w:r>
    </w:p>
    <w:p w14:paraId="10421E1C" w14:textId="77777777" w:rsidR="00A73AEE" w:rsidRPr="003459B5" w:rsidRDefault="00A73AEE" w:rsidP="008A4E8A">
      <w:pPr>
        <w:pStyle w:val="Testo2"/>
        <w:rPr>
          <w:lang w:val="en-US"/>
        </w:rPr>
      </w:pPr>
      <w:r w:rsidRPr="003459B5">
        <w:rPr>
          <w:lang w:val="en-US"/>
        </w:rPr>
        <w:t>On appointment, by sending an e-mail to marco.passarotti@unicatt.it.</w:t>
      </w:r>
    </w:p>
    <w:p w14:paraId="5389D11E" w14:textId="77777777" w:rsidR="006F1772" w:rsidRPr="003459B5" w:rsidRDefault="00A73AEE" w:rsidP="008A4E8A">
      <w:pPr>
        <w:pStyle w:val="Testo2"/>
        <w:rPr>
          <w:lang w:val="en-US"/>
        </w:rPr>
      </w:pPr>
      <w:r w:rsidRPr="003459B5">
        <w:rPr>
          <w:lang w:val="en-US"/>
        </w:rPr>
        <w:t>Place: CIRCSE Research Center, Franciscanum building, second floor, room n. 210.</w:t>
      </w:r>
    </w:p>
    <w:sectPr w:rsidR="006F1772" w:rsidRPr="003459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9512" w14:textId="77777777" w:rsidR="00EF6470" w:rsidRDefault="00EF6470" w:rsidP="00EF6470">
      <w:pPr>
        <w:spacing w:line="240" w:lineRule="auto"/>
      </w:pPr>
      <w:r>
        <w:separator/>
      </w:r>
    </w:p>
  </w:endnote>
  <w:endnote w:type="continuationSeparator" w:id="0">
    <w:p w14:paraId="4DD80F9A" w14:textId="77777777" w:rsidR="00EF6470" w:rsidRDefault="00EF6470" w:rsidP="00EF6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D73E" w14:textId="77777777" w:rsidR="00EF6470" w:rsidRDefault="00EF6470" w:rsidP="00EF6470">
      <w:pPr>
        <w:spacing w:line="240" w:lineRule="auto"/>
      </w:pPr>
      <w:r>
        <w:separator/>
      </w:r>
    </w:p>
  </w:footnote>
  <w:footnote w:type="continuationSeparator" w:id="0">
    <w:p w14:paraId="6236FB97" w14:textId="77777777" w:rsidR="00EF6470" w:rsidRDefault="00EF6470" w:rsidP="00EF6470">
      <w:pPr>
        <w:spacing w:line="240" w:lineRule="auto"/>
      </w:pPr>
      <w:r>
        <w:continuationSeparator/>
      </w:r>
    </w:p>
  </w:footnote>
  <w:footnote w:id="1">
    <w:p w14:paraId="200994F8" w14:textId="51813378" w:rsidR="00EF6470" w:rsidRDefault="00EF6470">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25"/>
    <w:multiLevelType w:val="multilevel"/>
    <w:tmpl w:val="76D6833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48A1858"/>
    <w:multiLevelType w:val="hybridMultilevel"/>
    <w:tmpl w:val="CE3C5EB2"/>
    <w:lvl w:ilvl="0" w:tplc="CFCC82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DA35915"/>
    <w:multiLevelType w:val="multilevel"/>
    <w:tmpl w:val="9AF8A6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800" w:hanging="360"/>
      </w:pPr>
    </w:lvl>
    <w:lvl w:ilvl="2">
      <w:numFmt w:val="bullet"/>
      <w:lvlText w:val="–"/>
      <w:lvlJc w:val="left"/>
      <w:pPr>
        <w:tabs>
          <w:tab w:val="num" w:pos="0"/>
        </w:tabs>
        <w:ind w:left="2700" w:hanging="360"/>
      </w:pPr>
      <w:rPr>
        <w:rFonts w:ascii="Cambria" w:hAnsi="Cambria" w:cs="Cambria"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667592460">
    <w:abstractNumId w:val="1"/>
  </w:num>
  <w:num w:numId="2" w16cid:durableId="305286634">
    <w:abstractNumId w:val="2"/>
  </w:num>
  <w:num w:numId="3" w16cid:durableId="778334931">
    <w:abstractNumId w:val="3"/>
  </w:num>
  <w:num w:numId="4" w16cid:durableId="1074621697">
    <w:abstractNumId w:val="4"/>
  </w:num>
  <w:num w:numId="5" w16cid:durableId="577977206">
    <w:abstractNumId w:val="6"/>
  </w:num>
  <w:num w:numId="6" w16cid:durableId="96367350">
    <w:abstractNumId w:val="0"/>
  </w:num>
  <w:num w:numId="7" w16cid:durableId="619727776">
    <w:abstractNumId w:val="7"/>
  </w:num>
  <w:num w:numId="8" w16cid:durableId="199244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C4F36"/>
    <w:rsid w:val="00183DC1"/>
    <w:rsid w:val="00187B99"/>
    <w:rsid w:val="001D120A"/>
    <w:rsid w:val="001E1CA9"/>
    <w:rsid w:val="002014DD"/>
    <w:rsid w:val="002630FA"/>
    <w:rsid w:val="00273FA2"/>
    <w:rsid w:val="002D0FD2"/>
    <w:rsid w:val="003459B5"/>
    <w:rsid w:val="003966A5"/>
    <w:rsid w:val="003E23B0"/>
    <w:rsid w:val="00411104"/>
    <w:rsid w:val="0047622D"/>
    <w:rsid w:val="004C69A9"/>
    <w:rsid w:val="004D1217"/>
    <w:rsid w:val="004D6008"/>
    <w:rsid w:val="005027BA"/>
    <w:rsid w:val="00587596"/>
    <w:rsid w:val="00627740"/>
    <w:rsid w:val="0066750B"/>
    <w:rsid w:val="00667753"/>
    <w:rsid w:val="006F1772"/>
    <w:rsid w:val="007B2DDC"/>
    <w:rsid w:val="007C1172"/>
    <w:rsid w:val="008A1204"/>
    <w:rsid w:val="008A4E8A"/>
    <w:rsid w:val="00900CCA"/>
    <w:rsid w:val="00924B77"/>
    <w:rsid w:val="00940DA2"/>
    <w:rsid w:val="009B7841"/>
    <w:rsid w:val="009E055C"/>
    <w:rsid w:val="00A73AEE"/>
    <w:rsid w:val="00A74F6F"/>
    <w:rsid w:val="00AD6C21"/>
    <w:rsid w:val="00AD7557"/>
    <w:rsid w:val="00B30605"/>
    <w:rsid w:val="00B51253"/>
    <w:rsid w:val="00B525CC"/>
    <w:rsid w:val="00B728AC"/>
    <w:rsid w:val="00BD3963"/>
    <w:rsid w:val="00C94B06"/>
    <w:rsid w:val="00CA3E36"/>
    <w:rsid w:val="00D404F2"/>
    <w:rsid w:val="00D67DD2"/>
    <w:rsid w:val="00D9121A"/>
    <w:rsid w:val="00DB2436"/>
    <w:rsid w:val="00DD4D32"/>
    <w:rsid w:val="00E108FB"/>
    <w:rsid w:val="00E12A80"/>
    <w:rsid w:val="00E3254A"/>
    <w:rsid w:val="00E607E6"/>
    <w:rsid w:val="00EF6470"/>
    <w:rsid w:val="00F20C97"/>
    <w:rsid w:val="00FC2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paragraph" w:styleId="Testonotaapidipagina">
    <w:name w:val="footnote text"/>
    <w:basedOn w:val="Normale"/>
    <w:link w:val="TestonotaapidipaginaCarattere"/>
    <w:semiHidden/>
    <w:unhideWhenUsed/>
    <w:rsid w:val="00EF64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F6470"/>
  </w:style>
  <w:style w:type="character" w:styleId="Rimandonotaapidipagina">
    <w:name w:val="footnote reference"/>
    <w:basedOn w:val="Carpredefinitoparagrafo"/>
    <w:semiHidden/>
    <w:unhideWhenUsed/>
    <w:rsid w:val="00EF6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1810.04805.pdf&amp;usg=ALkJrhhzxlCL6yTht2BRmH9atgvKFxHsx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9D16-06D9-462A-A823-0ECDC2BF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2023-04-19T06:33:00Z</dcterms:created>
  <dcterms:modified xsi:type="dcterms:W3CDTF">2023-07-03T08:37:00Z</dcterms:modified>
</cp:coreProperties>
</file>