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auto"/>
          <w:sz w:val="18"/>
          <w:szCs w:val="18"/>
        </w:rPr>
        <w:id w:val="12845378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8142D4" w14:textId="6213A25A" w:rsidR="00E556EE" w:rsidRPr="00E556EE" w:rsidRDefault="00E556EE">
          <w:pPr>
            <w:pStyle w:val="Titolosommario"/>
            <w:rPr>
              <w:sz w:val="18"/>
              <w:szCs w:val="18"/>
            </w:rPr>
          </w:pPr>
          <w:r w:rsidRPr="00E556EE">
            <w:rPr>
              <w:sz w:val="18"/>
              <w:szCs w:val="18"/>
            </w:rPr>
            <w:t>Sommario</w:t>
          </w:r>
        </w:p>
        <w:p w14:paraId="64D1E435" w14:textId="5C865260" w:rsidR="00E556EE" w:rsidRPr="00E556EE" w:rsidRDefault="00E556EE">
          <w:pPr>
            <w:pStyle w:val="Sommario1"/>
            <w:tabs>
              <w:tab w:val="right" w:pos="6680"/>
            </w:tabs>
            <w:rPr>
              <w:noProof/>
              <w:sz w:val="18"/>
              <w:szCs w:val="18"/>
            </w:rPr>
          </w:pPr>
          <w:r w:rsidRPr="00E556EE">
            <w:rPr>
              <w:sz w:val="18"/>
              <w:szCs w:val="18"/>
            </w:rPr>
            <w:fldChar w:fldCharType="begin"/>
          </w:r>
          <w:r w:rsidRPr="00E556EE">
            <w:rPr>
              <w:sz w:val="18"/>
              <w:szCs w:val="18"/>
            </w:rPr>
            <w:instrText xml:space="preserve"> TOC \o "1-3" \h \z \u </w:instrText>
          </w:r>
          <w:r w:rsidRPr="00E556EE">
            <w:rPr>
              <w:sz w:val="18"/>
              <w:szCs w:val="18"/>
            </w:rPr>
            <w:fldChar w:fldCharType="separate"/>
          </w:r>
          <w:hyperlink w:anchor="_Toc141348413" w:history="1">
            <w:r w:rsidRPr="00E556EE">
              <w:rPr>
                <w:rStyle w:val="Collegamentoipertestuale"/>
                <w:noProof/>
                <w:sz w:val="18"/>
                <w:szCs w:val="18"/>
              </w:rPr>
              <w:t>Testi specialistici della lingua cinese</w:t>
            </w:r>
            <w:r w:rsidRPr="00E556EE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632CAE4D" w14:textId="07EBB714" w:rsidR="00E556EE" w:rsidRPr="00E556EE" w:rsidRDefault="009F719B">
          <w:pPr>
            <w:pStyle w:val="Sommario2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41348414" w:history="1">
            <w:r w:rsidR="00E556EE" w:rsidRPr="00E556EE">
              <w:rPr>
                <w:rStyle w:val="Collegamentoipertestuale"/>
                <w:noProof/>
                <w:sz w:val="18"/>
                <w:szCs w:val="18"/>
              </w:rPr>
              <w:t>Prof. Timon Gatta</w:t>
            </w:r>
            <w:r w:rsidR="00E556EE" w:rsidRPr="00E556EE">
              <w:rPr>
                <w:noProof/>
                <w:webHidden/>
                <w:sz w:val="18"/>
                <w:szCs w:val="18"/>
              </w:rPr>
              <w:tab/>
            </w:r>
            <w:r w:rsidR="00E556EE" w:rsidRPr="00E556EE">
              <w:rPr>
                <w:noProof/>
                <w:webHidden/>
                <w:sz w:val="18"/>
                <w:szCs w:val="18"/>
              </w:rPr>
              <w:fldChar w:fldCharType="begin"/>
            </w:r>
            <w:r w:rsidR="00E556EE" w:rsidRPr="00E556EE">
              <w:rPr>
                <w:noProof/>
                <w:webHidden/>
                <w:sz w:val="18"/>
                <w:szCs w:val="18"/>
              </w:rPr>
              <w:instrText xml:space="preserve"> PAGEREF _Toc141348414 \h </w:instrText>
            </w:r>
            <w:r w:rsidR="00E556EE" w:rsidRPr="00E556EE">
              <w:rPr>
                <w:noProof/>
                <w:webHidden/>
                <w:sz w:val="18"/>
                <w:szCs w:val="18"/>
              </w:rPr>
            </w:r>
            <w:r w:rsidR="00E556EE" w:rsidRPr="00E556E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556EE" w:rsidRPr="00E556EE">
              <w:rPr>
                <w:noProof/>
                <w:webHidden/>
                <w:sz w:val="18"/>
                <w:szCs w:val="18"/>
              </w:rPr>
              <w:t>1</w:t>
            </w:r>
            <w:r w:rsidR="00E556EE" w:rsidRPr="00E556E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427B323" w14:textId="2813140E" w:rsidR="00E556EE" w:rsidRPr="00E556EE" w:rsidRDefault="009F719B">
          <w:pPr>
            <w:pStyle w:val="Sommario1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41348415" w:history="1">
            <w:r w:rsidR="00E556EE" w:rsidRPr="00E556EE">
              <w:rPr>
                <w:rStyle w:val="Collegamentoipertestuale"/>
                <w:noProof/>
                <w:sz w:val="18"/>
                <w:szCs w:val="18"/>
              </w:rPr>
              <w:t>Esercitazioni di lingua cinese (2° anno)</w:t>
            </w:r>
            <w:r w:rsidR="00E556EE" w:rsidRPr="00E556EE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2102686" w14:textId="5BE38AAF" w:rsidR="00E556EE" w:rsidRPr="00E556EE" w:rsidRDefault="009F719B">
          <w:pPr>
            <w:pStyle w:val="Sommario2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41348416" w:history="1">
            <w:r w:rsidR="00E556EE" w:rsidRPr="00E556EE">
              <w:rPr>
                <w:rStyle w:val="Collegamentoipertestuale"/>
                <w:noProof/>
                <w:sz w:val="18"/>
                <w:szCs w:val="18"/>
              </w:rPr>
              <w:t>Dott.ssa Li Hui</w:t>
            </w:r>
            <w:r w:rsidR="00E556EE" w:rsidRPr="00E556EE">
              <w:rPr>
                <w:noProof/>
                <w:webHidden/>
                <w:sz w:val="18"/>
                <w:szCs w:val="18"/>
              </w:rPr>
              <w:tab/>
            </w:r>
            <w:r w:rsidR="00E556EE" w:rsidRPr="00E556EE">
              <w:rPr>
                <w:noProof/>
                <w:webHidden/>
                <w:sz w:val="18"/>
                <w:szCs w:val="18"/>
              </w:rPr>
              <w:fldChar w:fldCharType="begin"/>
            </w:r>
            <w:r w:rsidR="00E556EE" w:rsidRPr="00E556EE">
              <w:rPr>
                <w:noProof/>
                <w:webHidden/>
                <w:sz w:val="18"/>
                <w:szCs w:val="18"/>
              </w:rPr>
              <w:instrText xml:space="preserve"> PAGEREF _Toc141348416 \h </w:instrText>
            </w:r>
            <w:r w:rsidR="00E556EE" w:rsidRPr="00E556EE">
              <w:rPr>
                <w:noProof/>
                <w:webHidden/>
                <w:sz w:val="18"/>
                <w:szCs w:val="18"/>
              </w:rPr>
            </w:r>
            <w:r w:rsidR="00E556EE" w:rsidRPr="00E556EE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556EE" w:rsidRPr="00E556EE">
              <w:rPr>
                <w:noProof/>
                <w:webHidden/>
                <w:sz w:val="18"/>
                <w:szCs w:val="18"/>
              </w:rPr>
              <w:t>4</w:t>
            </w:r>
            <w:r w:rsidR="00E556EE" w:rsidRPr="00E556EE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7EDA404" w14:textId="434C52DC" w:rsidR="00E556EE" w:rsidRPr="00E556EE" w:rsidRDefault="00E556EE">
          <w:pPr>
            <w:rPr>
              <w:sz w:val="18"/>
              <w:szCs w:val="18"/>
            </w:rPr>
          </w:pPr>
          <w:r w:rsidRPr="00E556EE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2D16ECC0" w14:textId="332D16F3" w:rsidR="002D5E17" w:rsidRDefault="00176714" w:rsidP="002D5E17">
      <w:pPr>
        <w:pStyle w:val="Titolo1"/>
      </w:pPr>
      <w:bookmarkStart w:id="0" w:name="_Toc141348413"/>
      <w:r>
        <w:t>Testi specialistici della lingua cinese</w:t>
      </w:r>
      <w:bookmarkEnd w:id="0"/>
    </w:p>
    <w:p w14:paraId="1A89BB17" w14:textId="7E7DFFF3" w:rsidR="00176714" w:rsidRDefault="00176714" w:rsidP="00176714">
      <w:pPr>
        <w:pStyle w:val="Titolo2"/>
      </w:pPr>
      <w:bookmarkStart w:id="1" w:name="_Toc141348414"/>
      <w:r>
        <w:t>Prof. Timon Gatta</w:t>
      </w:r>
      <w:bookmarkEnd w:id="1"/>
    </w:p>
    <w:p w14:paraId="6287A5E2" w14:textId="77777777" w:rsidR="00176714" w:rsidRDefault="00176714" w:rsidP="0017671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4C18F6" w14:textId="77777777" w:rsidR="00176714" w:rsidRPr="002776C3" w:rsidRDefault="00176714" w:rsidP="00176714">
      <w:pPr>
        <w:rPr>
          <w:rFonts w:ascii="Times" w:hAnsi="Times" w:cs="Times"/>
        </w:rPr>
      </w:pPr>
      <w:r w:rsidRPr="002776C3">
        <w:rPr>
          <w:rFonts w:ascii="Times" w:hAnsi="Times" w:cs="Times"/>
        </w:rPr>
        <w:t>L’insegnamento si propone di fornire agli studenti nozioni utili a decodificare testi autentici complessi prevalentemente in forma scritta, elaborati in forma di articoli e/o saggi e tratti da ambiti specialistici, allo scopo di migliorarne la capacità di comprensione in vista di un’eventuale necessità di rielaborarli, sintetizzarli o tradurli nella propria lingua madre in ambito lavorativo.</w:t>
      </w:r>
    </w:p>
    <w:p w14:paraId="146675CE" w14:textId="77777777" w:rsidR="00176714" w:rsidRPr="002776C3" w:rsidRDefault="00176714" w:rsidP="00176714">
      <w:pPr>
        <w:spacing w:before="120"/>
        <w:rPr>
          <w:rFonts w:ascii="Times" w:hAnsi="Times" w:cs="Times"/>
        </w:rPr>
      </w:pPr>
      <w:r w:rsidRPr="002776C3">
        <w:rPr>
          <w:rFonts w:ascii="Times" w:hAnsi="Times" w:cs="Times"/>
        </w:rPr>
        <w:t>Al termine dell’insegnamento, lo studente sarà in grado di leggere e comprendere testi specialistici complessi e di media lunghezza (1000-2000 caratteri) in lingua cinese, riconoscendone le caratteristiche sintattiche, semantiche, lessicali e ortografiche. Lo studente sarà guidato dal docente nell’individuare tali caratteristiche, i testi in oggetto saranno autentici (o leggermente adattati al lettore non madrelingua), di tipo giornalistico-informativo e appartenenti ad ambiti specialistici, quali quello politico, tecnico-scientifico</w:t>
      </w:r>
      <w:r>
        <w:rPr>
          <w:rFonts w:ascii="Times" w:hAnsi="Times" w:cs="Times"/>
        </w:rPr>
        <w:t>, medico o letterario</w:t>
      </w:r>
      <w:r w:rsidRPr="002776C3">
        <w:rPr>
          <w:rFonts w:ascii="Times" w:hAnsi="Times" w:cs="Times"/>
        </w:rPr>
        <w:t>. Sulla base delle nozioni acquisite tramite le spiegazioni e l’osservazione dei testi, lo studente imparerà il lessico, la fraseologia e le strutture grammaticali che rendono tali testi coesi dal punto di vista sintattico e semantico e saprà riconoscerne l’andamento argomentativo; sarà, infine, in grado di rielaborarne e sintetizzarne il contenuto, oltre a saperli tradurre in italiano.</w:t>
      </w:r>
    </w:p>
    <w:p w14:paraId="3F1D7470" w14:textId="77777777" w:rsidR="00176714" w:rsidRDefault="00176714" w:rsidP="0017671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8C18FE" w14:textId="77777777" w:rsidR="00176714" w:rsidRPr="002776C3" w:rsidRDefault="00176714" w:rsidP="00176714">
      <w:pPr>
        <w:rPr>
          <w:rFonts w:ascii="Times" w:hAnsi="Times" w:cs="Times"/>
        </w:rPr>
      </w:pPr>
      <w:r w:rsidRPr="002776C3">
        <w:rPr>
          <w:rFonts w:ascii="Times" w:hAnsi="Times" w:cs="Times"/>
        </w:rPr>
        <w:t xml:space="preserve">Il programma è costituito da una selezione di testi tratti dalle fonti indicate in bibliografia e dagli approfondimenti teorici </w:t>
      </w:r>
      <w:r>
        <w:rPr>
          <w:rFonts w:ascii="Times" w:hAnsi="Times" w:cs="Times"/>
        </w:rPr>
        <w:t>del</w:t>
      </w:r>
      <w:r w:rsidRPr="002776C3">
        <w:rPr>
          <w:rFonts w:ascii="Times" w:hAnsi="Times" w:cs="Times"/>
        </w:rPr>
        <w:t xml:space="preserve"> docente relativi a tali testi, appartenenti all’ambito politico, tecnico-scientific</w:t>
      </w:r>
      <w:r>
        <w:rPr>
          <w:rFonts w:ascii="Times" w:hAnsi="Times" w:cs="Times"/>
        </w:rPr>
        <w:t xml:space="preserve">o, </w:t>
      </w:r>
      <w:r w:rsidRPr="002776C3">
        <w:rPr>
          <w:rFonts w:ascii="Times" w:hAnsi="Times" w:cs="Times"/>
        </w:rPr>
        <w:t>medico</w:t>
      </w:r>
      <w:r>
        <w:rPr>
          <w:rFonts w:ascii="Times" w:hAnsi="Times" w:cs="Times"/>
        </w:rPr>
        <w:t xml:space="preserve"> e/o letterario</w:t>
      </w:r>
      <w:r w:rsidRPr="002776C3">
        <w:rPr>
          <w:rFonts w:ascii="Times" w:hAnsi="Times" w:cs="Times"/>
        </w:rPr>
        <w:t xml:space="preserve">. Dei testi riportati in bibliografia, verranno indicate le parti da preparare e saranno rese </w:t>
      </w:r>
      <w:r w:rsidRPr="002776C3">
        <w:rPr>
          <w:rFonts w:ascii="Times" w:hAnsi="Times" w:cs="Times"/>
        </w:rPr>
        <w:lastRenderedPageBreak/>
        <w:t xml:space="preserve">disponibili i contenuti delle spiegazioni su </w:t>
      </w:r>
      <w:proofErr w:type="spellStart"/>
      <w:r w:rsidRPr="00A8414F">
        <w:rPr>
          <w:rFonts w:ascii="Times" w:hAnsi="Times" w:cs="Times"/>
          <w:i/>
        </w:rPr>
        <w:t>Blackboard</w:t>
      </w:r>
      <w:proofErr w:type="spellEnd"/>
      <w:r w:rsidRPr="002776C3">
        <w:rPr>
          <w:rFonts w:ascii="Times" w:hAnsi="Times" w:cs="Times"/>
        </w:rPr>
        <w:t xml:space="preserve"> e su una dispensa preparata dal docente.</w:t>
      </w:r>
    </w:p>
    <w:p w14:paraId="24A76AF8" w14:textId="77777777" w:rsidR="00176714" w:rsidRPr="002776C3" w:rsidRDefault="00176714" w:rsidP="00176714">
      <w:pPr>
        <w:rPr>
          <w:rFonts w:ascii="Times" w:hAnsi="Times" w:cs="Times"/>
        </w:rPr>
      </w:pPr>
      <w:r w:rsidRPr="002776C3">
        <w:rPr>
          <w:rFonts w:ascii="Times" w:hAnsi="Times" w:cs="Times"/>
        </w:rPr>
        <w:t>Parte del programma saranno, inoltre, anche i testi scelti e analizzati dagli studenti, corretti dal</w:t>
      </w:r>
      <w:r>
        <w:rPr>
          <w:rFonts w:ascii="Times" w:hAnsi="Times" w:cs="Times"/>
        </w:rPr>
        <w:t xml:space="preserve"> docente</w:t>
      </w:r>
      <w:r w:rsidRPr="002776C3">
        <w:rPr>
          <w:rFonts w:ascii="Times" w:hAnsi="Times" w:cs="Times"/>
        </w:rPr>
        <w:t xml:space="preserve"> e presentati in aula durante il corso.</w:t>
      </w:r>
    </w:p>
    <w:p w14:paraId="7B1E23CA" w14:textId="4F18E34C" w:rsidR="00176714" w:rsidRDefault="00176714" w:rsidP="0017671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5818D4">
        <w:rPr>
          <w:rStyle w:val="Rimandonotaapidipagina"/>
          <w:b/>
          <w:i/>
          <w:sz w:val="18"/>
        </w:rPr>
        <w:footnoteReference w:id="1"/>
      </w:r>
    </w:p>
    <w:p w14:paraId="6CF7EBC8" w14:textId="72E19719" w:rsidR="00176714" w:rsidRPr="00A8414F" w:rsidRDefault="00176714" w:rsidP="00176714">
      <w:pPr>
        <w:pStyle w:val="Testo1"/>
        <w:spacing w:before="0" w:line="240" w:lineRule="atLeast"/>
        <w:rPr>
          <w:rFonts w:eastAsiaTheme="minorEastAsia"/>
          <w:spacing w:val="-5"/>
        </w:rPr>
      </w:pPr>
      <w:r w:rsidRPr="00A8414F">
        <w:rPr>
          <w:smallCaps/>
          <w:spacing w:val="-5"/>
          <w:sz w:val="16"/>
        </w:rPr>
        <w:t xml:space="preserve">P. De Troia-Z. Tongbing-C. Romagnoli-S. Pingping, </w:t>
      </w:r>
      <w:r w:rsidRPr="00A8414F">
        <w:rPr>
          <w:i/>
          <w:spacing w:val="-5"/>
        </w:rPr>
        <w:t>Il cinese dei giornali. Guida al linguaggio della stampa in Cina,</w:t>
      </w:r>
      <w:r w:rsidRPr="00A8414F">
        <w:rPr>
          <w:spacing w:val="-5"/>
        </w:rPr>
        <w:t xml:space="preserve"> Edizioni Hoepli, Milano, 2013.</w:t>
      </w:r>
      <w:r w:rsidR="005818D4">
        <w:rPr>
          <w:spacing w:val="-5"/>
        </w:rPr>
        <w:t xml:space="preserve"> </w:t>
      </w:r>
      <w:bookmarkStart w:id="3" w:name="_Hlk139265204"/>
      <w:r w:rsidR="005818D4">
        <w:rPr>
          <w:rFonts w:ascii="Times New Roman" w:hAnsi="Times New Roman"/>
          <w:i/>
          <w:color w:val="0070C0"/>
          <w:szCs w:val="18"/>
        </w:rPr>
        <w:fldChar w:fldCharType="begin"/>
      </w:r>
      <w:r w:rsidR="005818D4">
        <w:rPr>
          <w:rFonts w:ascii="Times New Roman" w:hAnsi="Times New Roman"/>
          <w:i/>
          <w:color w:val="0070C0"/>
          <w:szCs w:val="18"/>
        </w:rPr>
        <w:instrText>HYPERLINK "https://librerie.unicatt.it/scheda-libro/il-cinese-dei-giornali-9788820352585-169985.html"</w:instrText>
      </w:r>
      <w:r w:rsidR="005818D4">
        <w:rPr>
          <w:rFonts w:ascii="Times New Roman" w:hAnsi="Times New Roman"/>
          <w:i/>
          <w:color w:val="0070C0"/>
          <w:szCs w:val="18"/>
        </w:rPr>
      </w:r>
      <w:r w:rsidR="005818D4">
        <w:rPr>
          <w:rFonts w:ascii="Times New Roman" w:hAnsi="Times New Roman"/>
          <w:i/>
          <w:color w:val="0070C0"/>
          <w:szCs w:val="18"/>
        </w:rPr>
        <w:fldChar w:fldCharType="separate"/>
      </w:r>
      <w:r w:rsidR="005818D4" w:rsidRPr="005818D4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3"/>
      <w:r w:rsidR="005818D4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7E1D5562" w14:textId="2584CDC0" w:rsidR="00176714" w:rsidRPr="00A8414F" w:rsidRDefault="00176714" w:rsidP="00176714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L.</w:t>
      </w:r>
      <w:r w:rsidRPr="00A8414F">
        <w:rPr>
          <w:smallCaps/>
          <w:spacing w:val="-5"/>
          <w:sz w:val="16"/>
        </w:rPr>
        <w:t>M. Paternicò-E. Raini,</w:t>
      </w:r>
      <w:r w:rsidRPr="00A8414F">
        <w:rPr>
          <w:i/>
          <w:spacing w:val="-5"/>
        </w:rPr>
        <w:t xml:space="preserve"> Il cinese tecnico-scientifico,Guida alla lettura e alla traduzione di articoli scientifici</w:t>
      </w:r>
      <w:r w:rsidRPr="00A8414F">
        <w:rPr>
          <w:spacing w:val="-5"/>
        </w:rPr>
        <w:t>, Edizioni Hoepli, Milano, 2014.</w:t>
      </w:r>
      <w:r w:rsidR="005818D4">
        <w:rPr>
          <w:spacing w:val="-5"/>
        </w:rPr>
        <w:t xml:space="preserve"> </w:t>
      </w:r>
      <w:hyperlink r:id="rId7" w:history="1">
        <w:r w:rsidR="005818D4" w:rsidRPr="005818D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6619466" w14:textId="77777777" w:rsidR="00176714" w:rsidRPr="00A8414F" w:rsidRDefault="00176714" w:rsidP="00176714">
      <w:pPr>
        <w:pStyle w:val="Testo1"/>
      </w:pPr>
      <w:r>
        <w:t>Eventuali altri testi e materiali comunicati dal docente durante il corso delle lezioni.</w:t>
      </w:r>
    </w:p>
    <w:p w14:paraId="1051D6B0" w14:textId="77777777" w:rsidR="00176714" w:rsidRDefault="00176714" w:rsidP="001767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7805682" w14:textId="77777777" w:rsidR="00176714" w:rsidRPr="002776C3" w:rsidRDefault="00176714" w:rsidP="00176714">
      <w:pPr>
        <w:pStyle w:val="Testo2"/>
      </w:pPr>
      <w:r w:rsidRPr="002776C3">
        <w:t>Lezioni in aula. Le lezioni di spiegazione del docente saranno alternate da presentazioni di</w:t>
      </w:r>
      <w:r>
        <w:t xml:space="preserve"> alcuni</w:t>
      </w:r>
      <w:r w:rsidRPr="002776C3">
        <w:t xml:space="preserve"> testi scelti, analizzati e mandati preventivamente </w:t>
      </w:r>
      <w:r>
        <w:t>dal</w:t>
      </w:r>
      <w:r w:rsidRPr="002776C3">
        <w:t xml:space="preserve"> </w:t>
      </w:r>
      <w:r>
        <w:t xml:space="preserve">medesimo </w:t>
      </w:r>
      <w:r w:rsidRPr="002776C3">
        <w:t xml:space="preserve">agli studenti, singolarmente o in </w:t>
      </w:r>
      <w:r w:rsidRPr="009B3F0E">
        <w:t>gruppi di due o tre persone. Coloro che non faranno la presentazione in aula dovranno preparare l’analisi dei testi in separata sede</w:t>
      </w:r>
      <w:r w:rsidRPr="002776C3">
        <w:t xml:space="preserve"> e mandarli al docente per la correzione.</w:t>
      </w:r>
    </w:p>
    <w:p w14:paraId="6CD5DC02" w14:textId="77777777" w:rsidR="00176714" w:rsidRDefault="00176714" w:rsidP="001767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A9D3878" w14:textId="77777777" w:rsidR="00176714" w:rsidRPr="002776C3" w:rsidRDefault="00176714" w:rsidP="00176714">
      <w:pPr>
        <w:pStyle w:val="Testo2"/>
      </w:pPr>
      <w:r w:rsidRPr="002776C3">
        <w:t>La valutazione delle conoscenze e delle competenze acquisite avverrà sulla base di due parti obbligatorie per gli studenti.</w:t>
      </w:r>
    </w:p>
    <w:p w14:paraId="2C8C3C0C" w14:textId="77777777" w:rsidR="00176714" w:rsidRPr="002776C3" w:rsidRDefault="00176714" w:rsidP="00176714">
      <w:pPr>
        <w:pStyle w:val="Testo2"/>
      </w:pPr>
      <w:r w:rsidRPr="002776C3">
        <w:t xml:space="preserve">Per i frequentanti, la prima parte consisterà in una presentazione di un articolo o di un saggio, preparata da un singolo studente o da un gruppo di studenti ed esposta in aula, o alternativamente mandata via mail, secondo la modalità concordata con </w:t>
      </w:r>
      <w:r>
        <w:t xml:space="preserve">il </w:t>
      </w:r>
      <w:r w:rsidRPr="002776C3">
        <w:t>docente all’inizio del corso; per i non frequentanti, la presentazione sarà mandata dallo studente o dalla studentessa via mail al docente. Lo studente o la studentessa dovranno dimostrare di saper analizzare il testo, riconoscerne le caratteristiche specifiche e il contesto a cui si riferisce, presentandone il contenuto e traducendolo dal cinese all’italiano. Questa parte varrà il 40% del voto dell’esame.</w:t>
      </w:r>
    </w:p>
    <w:p w14:paraId="1AE853C8" w14:textId="77777777" w:rsidR="00176714" w:rsidRPr="002776C3" w:rsidRDefault="00176714" w:rsidP="00176714">
      <w:pPr>
        <w:pStyle w:val="Testo2"/>
      </w:pPr>
      <w:r w:rsidRPr="002776C3">
        <w:t>La seconda parte dell’esame si svolgerà in forma di colloquio orale e verrà chiesto allo studente o alla studentessa di preparare due gruppi di testi: quelli presi in esame dal docente durante il corso (30%) e una selezione di testi analizzati dagli altri studenti iscritti al corso (30%), opportunamente indicati e messi a disposizione dal docente anche ai non frequentanti. Lo studente o la studentessa dovrà saperli analizzare, individuarne le caratteristiche specifiche, tradurli ed esporne il contenuto.</w:t>
      </w:r>
    </w:p>
    <w:p w14:paraId="5DE2D4B4" w14:textId="77777777" w:rsidR="00176714" w:rsidRDefault="00176714" w:rsidP="00176714">
      <w:pPr>
        <w:pStyle w:val="Testo2"/>
      </w:pPr>
      <w:r w:rsidRPr="002776C3">
        <w:t>Fa parte dell’esame la prova scritta di lingua, che non è propedeutica, ma deve essere superata affinché la valutazione sia registrata nel curriculum dello studente.</w:t>
      </w:r>
    </w:p>
    <w:p w14:paraId="6206EE4E" w14:textId="77777777" w:rsidR="00176714" w:rsidRPr="002776C3" w:rsidRDefault="00176714" w:rsidP="00176714">
      <w:pPr>
        <w:pStyle w:val="Testo2"/>
      </w:pPr>
      <w:r w:rsidRPr="002776C3">
        <w:lastRenderedPageBreak/>
        <w:t xml:space="preserve">Ulteriori informazioni saranno date durante le lezioni e pubblicate su </w:t>
      </w:r>
      <w:r w:rsidRPr="00A8414F">
        <w:rPr>
          <w:i/>
        </w:rPr>
        <w:t>Blackboard</w:t>
      </w:r>
      <w:r w:rsidRPr="002776C3">
        <w:t>.</w:t>
      </w:r>
    </w:p>
    <w:p w14:paraId="37FC2CBB" w14:textId="77777777" w:rsidR="00176714" w:rsidRDefault="00176714" w:rsidP="001767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753BF23" w14:textId="77777777" w:rsidR="00176714" w:rsidRPr="002776C3" w:rsidRDefault="00176714" w:rsidP="00176714">
      <w:pPr>
        <w:pStyle w:val="Testo2"/>
      </w:pPr>
      <w:r w:rsidRPr="002776C3">
        <w:t>Prerequisiti: nozioni di linguistica del testo; conoscenza di circa 1800 caratteri, del lessico e delle costruzioni di registro formale di base; saper riconoscere le principali strutture grammaticali della lingua cinese di livello intermedio; generale capacità di comprensione di testi scritti di media difficoltà; familiarità con testi divulgativi di ambito specialistico in italiano (in particolare, quello politico, tecnico-scientifico e medico).</w:t>
      </w:r>
    </w:p>
    <w:p w14:paraId="62D8934E" w14:textId="77777777" w:rsidR="00176714" w:rsidRDefault="00176714" w:rsidP="00176714">
      <w:pPr>
        <w:pStyle w:val="Testo2"/>
      </w:pPr>
      <w:r w:rsidRPr="002776C3">
        <w:t>Il corso è adatto alla frequenza di studenti cinesi in scambio. Le modalità per la preparazione dei contenuti per questi studenti saranno spiegate all’inizio del corso.</w:t>
      </w:r>
    </w:p>
    <w:p w14:paraId="472884B5" w14:textId="0B747E8B" w:rsidR="00176714" w:rsidRPr="00176714" w:rsidRDefault="00176714" w:rsidP="00176714">
      <w:pPr>
        <w:pStyle w:val="Testo2"/>
        <w:spacing w:before="120"/>
        <w:rPr>
          <w:i/>
        </w:rPr>
      </w:pPr>
      <w:r w:rsidRPr="00176714">
        <w:rPr>
          <w:i/>
        </w:rPr>
        <w:t>Orario e luogo di ricevimento</w:t>
      </w:r>
    </w:p>
    <w:p w14:paraId="7877E5A6" w14:textId="77777777" w:rsidR="00176714" w:rsidRDefault="00176714" w:rsidP="00176714">
      <w:pPr>
        <w:pStyle w:val="Testo2"/>
      </w:pPr>
      <w:r w:rsidRPr="00DA5860">
        <w:t>L’orario e il luogo di ricevimento verranno pubblicati sulla bacheca della pagina online del docente. È possibile concordare un appuntamento (preferibilmente in forma telematica) con il docente scrivendo all’indirizzo email pubblicato sulla pagina online.</w:t>
      </w:r>
    </w:p>
    <w:p w14:paraId="291D63CE" w14:textId="678A9A8B" w:rsidR="00ED3C21" w:rsidRDefault="00ED3C21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1B4270E8" w14:textId="77777777" w:rsidR="00ED3C21" w:rsidRPr="00292B10" w:rsidRDefault="00ED3C21" w:rsidP="00ED3C21">
      <w:pPr>
        <w:pStyle w:val="Titolo1"/>
      </w:pPr>
      <w:bookmarkStart w:id="4" w:name="_Toc141348415"/>
      <w:r w:rsidRPr="00292B10">
        <w:lastRenderedPageBreak/>
        <w:t>Esercitazioni di lingua cinese (2° anno)</w:t>
      </w:r>
      <w:bookmarkEnd w:id="4"/>
    </w:p>
    <w:p w14:paraId="5EF2279B" w14:textId="77777777" w:rsidR="00ED3C21" w:rsidRPr="00292B10" w:rsidRDefault="00ED3C21" w:rsidP="00ED3C21">
      <w:pPr>
        <w:pStyle w:val="Titolo2"/>
      </w:pPr>
      <w:bookmarkStart w:id="5" w:name="_Toc425935671"/>
      <w:bookmarkStart w:id="6" w:name="_Toc493086981"/>
      <w:bookmarkStart w:id="7" w:name="_Toc141348416"/>
      <w:r w:rsidRPr="00292B10">
        <w:t>Do</w:t>
      </w:r>
      <w:bookmarkEnd w:id="5"/>
      <w:bookmarkEnd w:id="6"/>
      <w:r w:rsidRPr="00292B10">
        <w:t>tt.ssa Li Hui</w:t>
      </w:r>
      <w:bookmarkEnd w:id="7"/>
    </w:p>
    <w:p w14:paraId="0AE64F69" w14:textId="77777777" w:rsidR="00ED3C21" w:rsidRPr="00292B10" w:rsidRDefault="00ED3C21" w:rsidP="00ED3C21">
      <w:pPr>
        <w:spacing w:before="240" w:after="120"/>
        <w:rPr>
          <w:b/>
          <w:i/>
          <w:sz w:val="18"/>
        </w:rPr>
      </w:pPr>
      <w:r w:rsidRPr="00292B10">
        <w:rPr>
          <w:b/>
          <w:i/>
          <w:sz w:val="18"/>
        </w:rPr>
        <w:t>OBIETTIVO DEL CORSO E RISULTATI DI APPRENDIMENTO ATTESI</w:t>
      </w:r>
    </w:p>
    <w:p w14:paraId="40812A6A" w14:textId="77777777" w:rsidR="00ED3C21" w:rsidRPr="00292B10" w:rsidRDefault="00ED3C21" w:rsidP="00ED3C21">
      <w:r w:rsidRPr="00292B10">
        <w:t>Obiettivo del corso è quello di preparare a livello avanzato alla comprensione e alla produzione sia scritta che orale, anche attraverso strumenti multimediali in lingua cinese, con particolare riferimento alla comprensione e all’uso del lessico specialistico di settori attinenti a quelli del curriculum specialistico di riferimento.</w:t>
      </w:r>
    </w:p>
    <w:p w14:paraId="3644F1FC" w14:textId="77777777" w:rsidR="00ED3C21" w:rsidRPr="00292B10" w:rsidRDefault="00ED3C21" w:rsidP="00ED3C21">
      <w:r w:rsidRPr="00292B10">
        <w:t xml:space="preserve">Le attività proposte nel ciclo delle esercitazioni di lingua per la </w:t>
      </w:r>
      <w:r w:rsidRPr="00292B10">
        <w:rPr>
          <w:b/>
        </w:rPr>
        <w:t>seconda</w:t>
      </w:r>
      <w:r w:rsidRPr="00292B10">
        <w:t xml:space="preserve"> annualità di corso mirano al raggiungimento, nelle quattro abilità, di un livello di competenze che corrisponde al livello HSK5.</w:t>
      </w:r>
    </w:p>
    <w:p w14:paraId="0E042359" w14:textId="77777777" w:rsidR="00ED3C21" w:rsidRPr="00292B10" w:rsidRDefault="00ED3C21" w:rsidP="00ED3C21">
      <w:pPr>
        <w:rPr>
          <w:b/>
        </w:rPr>
      </w:pPr>
      <w:r w:rsidRPr="00292B10">
        <w:rPr>
          <w:b/>
        </w:rPr>
        <w:t>Risultati di apprendimento attesi</w:t>
      </w:r>
    </w:p>
    <w:p w14:paraId="4FCCB5CB" w14:textId="77777777" w:rsidR="00ED3C21" w:rsidRPr="00610C66" w:rsidRDefault="00ED3C21" w:rsidP="00ED3C21">
      <w:r w:rsidRPr="00292B10">
        <w:t>Al termine del corso lo studente sarà in grado</w:t>
      </w:r>
      <w:r w:rsidRPr="00610C66">
        <w:t xml:space="preserve"> di affrontare testi e conversazioni di livello avanzato, utilizzando la lingua scritta e orale in maniera autonoma anche in situazioni non note. Le competenze di comprensione e produzione scritta e orale verranno sviluppate gradualmente e contemporaneamente.</w:t>
      </w:r>
    </w:p>
    <w:p w14:paraId="7B6709E1" w14:textId="77777777" w:rsidR="00ED3C21" w:rsidRPr="00610C66" w:rsidRDefault="00ED3C21" w:rsidP="00ED3C21">
      <w:r w:rsidRPr="00610C66">
        <w:t>Durante il corso verranno proposti esercizi che permetteranno agli studenti un’autovalutazione della propria preparazione.</w:t>
      </w:r>
    </w:p>
    <w:p w14:paraId="3AF2F479" w14:textId="77777777" w:rsidR="00ED3C21" w:rsidRPr="00610C66" w:rsidRDefault="00ED3C21" w:rsidP="00ED3C21">
      <w:r w:rsidRPr="00610C66">
        <w:t xml:space="preserve">L’abilità di comunicare e interagire verrà sviluppata tramite le interazioni con i docenti madrelingua. L’ausilio di supporti multimediali audiovisivi permetterà inoltre lo sviluppo della comprensione orale e permetterà di approfondire anche aspetti inerenti </w:t>
      </w:r>
      <w:proofErr w:type="gramStart"/>
      <w:r w:rsidRPr="00610C66">
        <w:t>la</w:t>
      </w:r>
      <w:proofErr w:type="gramEnd"/>
      <w:r w:rsidRPr="00610C66">
        <w:t xml:space="preserve"> cultura.</w:t>
      </w:r>
    </w:p>
    <w:p w14:paraId="1599A9FD" w14:textId="77777777" w:rsidR="00ED3C21" w:rsidRPr="00610C66" w:rsidRDefault="00ED3C21" w:rsidP="00ED3C21">
      <w:pPr>
        <w:spacing w:before="240" w:after="120"/>
        <w:rPr>
          <w:b/>
          <w:i/>
          <w:sz w:val="18"/>
        </w:rPr>
      </w:pPr>
      <w:r w:rsidRPr="00610C66">
        <w:rPr>
          <w:b/>
          <w:i/>
          <w:sz w:val="18"/>
        </w:rPr>
        <w:t>PROGRAMMA DEL CORSO</w:t>
      </w:r>
    </w:p>
    <w:p w14:paraId="431B1531" w14:textId="77777777" w:rsidR="00ED3C21" w:rsidRPr="00610C66" w:rsidRDefault="00ED3C21" w:rsidP="00ED3C21">
      <w:pPr>
        <w:ind w:left="284" w:hanging="284"/>
      </w:pPr>
      <w:r w:rsidRPr="00610C66">
        <w:t>–</w:t>
      </w:r>
      <w:r w:rsidRPr="00610C66">
        <w:tab/>
        <w:t>Nozioni grammaticali e sintattiche, con particolare riguardo alla comprensione di dialoghi e di testi esplicativi e argomentativi.</w:t>
      </w:r>
    </w:p>
    <w:p w14:paraId="0108E12E" w14:textId="77777777" w:rsidR="00ED3C21" w:rsidRPr="00610C66" w:rsidRDefault="00ED3C21" w:rsidP="00ED3C21">
      <w:pPr>
        <w:ind w:left="284" w:hanging="284"/>
      </w:pPr>
      <w:r w:rsidRPr="00610C66">
        <w:t>–</w:t>
      </w:r>
      <w:r w:rsidRPr="00610C66">
        <w:tab/>
        <w:t>Strutture sintattiche complesse e di tipo specialistico per produrre e comprendere testi di specialità.</w:t>
      </w:r>
    </w:p>
    <w:p w14:paraId="4CB35629" w14:textId="77777777" w:rsidR="00ED3C21" w:rsidRPr="00610C66" w:rsidRDefault="00ED3C21" w:rsidP="00ED3C21">
      <w:pPr>
        <w:ind w:left="284" w:hanging="284"/>
      </w:pPr>
      <w:r w:rsidRPr="00610C66">
        <w:t>–</w:t>
      </w:r>
      <w:r w:rsidRPr="00610C66">
        <w:tab/>
        <w:t>Produzione e comprensione di testi a partire da materiale orale (video e multimediale) contenente lessico specifico.</w:t>
      </w:r>
    </w:p>
    <w:p w14:paraId="16FD426F" w14:textId="77777777" w:rsidR="00ED3C21" w:rsidRPr="00610C66" w:rsidRDefault="00ED3C21" w:rsidP="00ED3C21">
      <w:pPr>
        <w:ind w:left="284" w:hanging="284"/>
      </w:pPr>
      <w:r w:rsidRPr="00610C66">
        <w:t xml:space="preserve">I docenti comunicheranno in aula e su </w:t>
      </w:r>
      <w:proofErr w:type="spellStart"/>
      <w:r w:rsidRPr="00610C66">
        <w:t>Blackboard</w:t>
      </w:r>
      <w:proofErr w:type="spellEnd"/>
      <w:r w:rsidRPr="00610C66">
        <w:t xml:space="preserve"> i testi e i documenti da preparare per l’esame. </w:t>
      </w:r>
    </w:p>
    <w:p w14:paraId="0CEA4B9B" w14:textId="7F6876B4" w:rsidR="00ED3C21" w:rsidRPr="00610C66" w:rsidRDefault="00ED3C21" w:rsidP="00ED3C21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BIBLIOGRAFIA</w:t>
      </w:r>
      <w:r w:rsidR="009F719B">
        <w:rPr>
          <w:rStyle w:val="Rimandonotaapidipagina"/>
          <w:b/>
          <w:i/>
          <w:sz w:val="18"/>
        </w:rPr>
        <w:footnoteReference w:id="2"/>
      </w:r>
    </w:p>
    <w:p w14:paraId="13634464" w14:textId="77777777" w:rsidR="00ED3C21" w:rsidRPr="00583F9C" w:rsidRDefault="00ED3C21" w:rsidP="00ED3C21">
      <w:pPr>
        <w:pStyle w:val="Testo1"/>
        <w:rPr>
          <w:szCs w:val="18"/>
        </w:rPr>
      </w:pPr>
      <w:r w:rsidRPr="00583F9C">
        <w:rPr>
          <w:szCs w:val="18"/>
        </w:rPr>
        <w:t>Il materiale sarà selezionato a partire dalla serie di volumi intitolata:</w:t>
      </w:r>
    </w:p>
    <w:p w14:paraId="624363F4" w14:textId="2E2AD9EC" w:rsidR="00ED3C21" w:rsidRPr="00583F9C" w:rsidRDefault="00ED3C21" w:rsidP="00ED3C21">
      <w:pPr>
        <w:spacing w:line="240" w:lineRule="auto"/>
        <w:rPr>
          <w:rFonts w:eastAsia="SimSun"/>
          <w:sz w:val="18"/>
          <w:szCs w:val="18"/>
          <w:lang w:eastAsia="zh-CN"/>
        </w:rPr>
      </w:pPr>
      <w:r w:rsidRPr="00C678EC">
        <w:rPr>
          <w:rFonts w:eastAsia="SimSun"/>
          <w:sz w:val="18"/>
          <w:szCs w:val="18"/>
          <w:lang w:eastAsia="zh-CN"/>
        </w:rPr>
        <w:t xml:space="preserve">Wang Tao, </w:t>
      </w:r>
      <w:r w:rsidRPr="00C678EC">
        <w:rPr>
          <w:rFonts w:eastAsia="SimSun"/>
          <w:i/>
          <w:sz w:val="18"/>
          <w:szCs w:val="18"/>
          <w:lang w:eastAsia="zh-CN"/>
        </w:rPr>
        <w:t xml:space="preserve">China Focus: </w:t>
      </w:r>
      <w:proofErr w:type="spellStart"/>
      <w:r w:rsidRPr="00C678EC">
        <w:rPr>
          <w:rFonts w:eastAsia="SimSun"/>
          <w:i/>
          <w:sz w:val="18"/>
          <w:szCs w:val="18"/>
          <w:lang w:eastAsia="zh-CN"/>
        </w:rPr>
        <w:t>Chinese</w:t>
      </w:r>
      <w:proofErr w:type="spellEnd"/>
      <w:r w:rsidRPr="00C678EC">
        <w:rPr>
          <w:rFonts w:eastAsia="SimSun"/>
          <w:i/>
          <w:sz w:val="18"/>
          <w:szCs w:val="18"/>
          <w:lang w:eastAsia="zh-CN"/>
        </w:rPr>
        <w:t xml:space="preserve"> </w:t>
      </w:r>
      <w:proofErr w:type="spellStart"/>
      <w:r w:rsidRPr="00C678EC">
        <w:rPr>
          <w:rFonts w:eastAsia="SimSun"/>
          <w:i/>
          <w:sz w:val="18"/>
          <w:szCs w:val="18"/>
          <w:lang w:eastAsia="zh-CN"/>
        </w:rPr>
        <w:t>Audiovisual-Speaking</w:t>
      </w:r>
      <w:proofErr w:type="spellEnd"/>
      <w:r w:rsidRPr="00C678EC">
        <w:rPr>
          <w:rFonts w:eastAsia="SimSun"/>
          <w:i/>
          <w:sz w:val="18"/>
          <w:szCs w:val="18"/>
          <w:lang w:eastAsia="zh-CN"/>
        </w:rPr>
        <w:t xml:space="preserve"> Course</w:t>
      </w:r>
      <w:r w:rsidRPr="00C678EC">
        <w:rPr>
          <w:rFonts w:eastAsia="SimSun"/>
          <w:sz w:val="18"/>
          <w:szCs w:val="18"/>
          <w:lang w:eastAsia="zh-CN"/>
        </w:rPr>
        <w:t xml:space="preserve"> </w:t>
      </w:r>
      <w:r w:rsidRPr="00C678EC">
        <w:rPr>
          <w:rFonts w:eastAsia="SimSun" w:hint="eastAsia"/>
          <w:sz w:val="18"/>
          <w:szCs w:val="18"/>
          <w:lang w:eastAsia="zh-CN"/>
        </w:rPr>
        <w:t>中国微镜头</w:t>
      </w:r>
      <w:r w:rsidRPr="00583F9C">
        <w:rPr>
          <w:rFonts w:eastAsia="SimSun" w:hint="eastAsia"/>
          <w:sz w:val="18"/>
          <w:szCs w:val="18"/>
          <w:lang w:eastAsia="zh-CN"/>
        </w:rPr>
        <w:t>,</w:t>
      </w:r>
      <w:r w:rsidRPr="00583F9C">
        <w:rPr>
          <w:rFonts w:eastAsia="SimSun"/>
          <w:sz w:val="18"/>
          <w:szCs w:val="18"/>
          <w:lang w:eastAsia="zh-CN"/>
        </w:rPr>
        <w:t xml:space="preserve"> BLCUP, Beijing 2016</w:t>
      </w:r>
      <w:r w:rsidR="009F719B">
        <w:rPr>
          <w:rFonts w:eastAsia="SimSun"/>
          <w:sz w:val="18"/>
          <w:szCs w:val="18"/>
          <w:lang w:eastAsia="zh-CN"/>
        </w:rPr>
        <w:t>3</w:t>
      </w:r>
    </w:p>
    <w:p w14:paraId="4E5E6740" w14:textId="77777777" w:rsidR="00ED3C21" w:rsidRDefault="00ED3C21" w:rsidP="00ED3C21">
      <w:pPr>
        <w:spacing w:line="240" w:lineRule="auto"/>
        <w:rPr>
          <w:sz w:val="18"/>
          <w:szCs w:val="18"/>
        </w:rPr>
      </w:pPr>
      <w:r w:rsidRPr="00C678EC">
        <w:rPr>
          <w:sz w:val="18"/>
          <w:szCs w:val="18"/>
        </w:rPr>
        <w:lastRenderedPageBreak/>
        <w:t>Il materiale selezionato sarà reso disponibile online</w:t>
      </w:r>
      <w:r>
        <w:rPr>
          <w:sz w:val="18"/>
          <w:szCs w:val="18"/>
        </w:rPr>
        <w:t xml:space="preserve"> dal docente</w:t>
      </w:r>
      <w:r w:rsidRPr="00C678EC">
        <w:rPr>
          <w:sz w:val="18"/>
          <w:szCs w:val="18"/>
        </w:rPr>
        <w:t>.</w:t>
      </w:r>
    </w:p>
    <w:p w14:paraId="58D9BF07" w14:textId="77777777" w:rsidR="00ED3C21" w:rsidRDefault="00ED3C21" w:rsidP="00ED3C21">
      <w:pPr>
        <w:pStyle w:val="Testo1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Dizionario monolingua:</w:t>
      </w:r>
    </w:p>
    <w:p w14:paraId="34825A9E" w14:textId="77777777" w:rsidR="00ED3C21" w:rsidRPr="002C6126" w:rsidRDefault="00ED3C21" w:rsidP="00ED3C21">
      <w:pPr>
        <w:rPr>
          <w:rFonts w:eastAsia="SimSun"/>
          <w:color w:val="666666"/>
          <w:sz w:val="18"/>
          <w:szCs w:val="18"/>
          <w:lang w:eastAsia="zh-CN"/>
        </w:rPr>
      </w:pPr>
      <w:r w:rsidRPr="002C6126">
        <w:rPr>
          <w:rFonts w:eastAsia="SimSun"/>
          <w:sz w:val="18"/>
          <w:szCs w:val="18"/>
          <w:lang w:eastAsia="zh-CN"/>
        </w:rPr>
        <w:t xml:space="preserve">- </w:t>
      </w:r>
      <w:proofErr w:type="spellStart"/>
      <w:r>
        <w:rPr>
          <w:rFonts w:eastAsia="SimSun"/>
          <w:sz w:val="18"/>
          <w:szCs w:val="18"/>
        </w:rPr>
        <w:t>Zhongguo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shehui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kexueyuan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yuyan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yanjiusuo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cidian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bianji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shi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 w:rsidRPr="002C6126">
        <w:rPr>
          <w:rFonts w:ascii="Microsoft JhengHei" w:eastAsia="Microsoft JhengHei" w:hAnsi="Microsoft JhengHei" w:cs="Microsoft JhengHei" w:hint="eastAsia"/>
          <w:sz w:val="18"/>
          <w:szCs w:val="18"/>
        </w:rPr>
        <w:t>中国社会科学院语言研究所词典编辑室</w:t>
      </w:r>
      <w:proofErr w:type="spellEnd"/>
      <w:r w:rsidRPr="002C6126">
        <w:rPr>
          <w:rFonts w:eastAsia="SimSun"/>
          <w:sz w:val="18"/>
          <w:szCs w:val="18"/>
          <w:lang w:eastAsia="zh-CN"/>
        </w:rPr>
        <w:t xml:space="preserve">, </w:t>
      </w:r>
      <w:proofErr w:type="spellStart"/>
      <w:r w:rsidRPr="002C6126">
        <w:rPr>
          <w:rFonts w:eastAsia="SimSun"/>
          <w:i/>
          <w:iCs/>
          <w:sz w:val="18"/>
          <w:szCs w:val="18"/>
          <w:lang w:eastAsia="zh-CN"/>
        </w:rPr>
        <w:t>Xiandai</w:t>
      </w:r>
      <w:proofErr w:type="spellEnd"/>
      <w:r w:rsidRPr="002C6126">
        <w:rPr>
          <w:rFonts w:eastAsia="SimSun"/>
          <w:i/>
          <w:iCs/>
          <w:sz w:val="18"/>
          <w:szCs w:val="18"/>
          <w:lang w:eastAsia="zh-CN"/>
        </w:rPr>
        <w:t xml:space="preserve"> </w:t>
      </w:r>
      <w:proofErr w:type="spellStart"/>
      <w:r w:rsidRPr="002C6126">
        <w:rPr>
          <w:rFonts w:eastAsia="SimSun"/>
          <w:i/>
          <w:iCs/>
          <w:sz w:val="18"/>
          <w:szCs w:val="18"/>
          <w:lang w:eastAsia="zh-CN"/>
        </w:rPr>
        <w:t>Hanyu</w:t>
      </w:r>
      <w:proofErr w:type="spellEnd"/>
      <w:r w:rsidRPr="002C6126">
        <w:rPr>
          <w:rFonts w:eastAsia="SimSun"/>
          <w:i/>
          <w:iCs/>
          <w:sz w:val="18"/>
          <w:szCs w:val="18"/>
          <w:lang w:eastAsia="zh-CN"/>
        </w:rPr>
        <w:t xml:space="preserve"> </w:t>
      </w:r>
      <w:proofErr w:type="spellStart"/>
      <w:r w:rsidRPr="002C6126">
        <w:rPr>
          <w:rFonts w:eastAsia="SimSun"/>
          <w:i/>
          <w:iCs/>
          <w:sz w:val="18"/>
          <w:szCs w:val="18"/>
          <w:lang w:eastAsia="zh-CN"/>
        </w:rPr>
        <w:t>cidian</w:t>
      </w:r>
      <w:proofErr w:type="spellEnd"/>
      <w:r w:rsidRPr="002C6126">
        <w:rPr>
          <w:rFonts w:eastAsia="SimSun"/>
          <w:sz w:val="18"/>
          <w:szCs w:val="18"/>
          <w:lang w:eastAsia="zh-CN"/>
        </w:rPr>
        <w:t xml:space="preserve"> </w:t>
      </w:r>
      <w:r w:rsidRPr="002C6126">
        <w:rPr>
          <w:rFonts w:eastAsia="SimSun"/>
          <w:bCs/>
          <w:color w:val="6C5F58"/>
          <w:kern w:val="36"/>
          <w:sz w:val="18"/>
          <w:szCs w:val="18"/>
          <w:lang w:eastAsia="zh-CN"/>
        </w:rPr>
        <w:t>现代汉语词典（第</w:t>
      </w:r>
      <w:r w:rsidRPr="002C6126">
        <w:rPr>
          <w:rFonts w:eastAsia="SimSun"/>
          <w:bCs/>
          <w:color w:val="6C5F58"/>
          <w:kern w:val="36"/>
          <w:sz w:val="18"/>
          <w:szCs w:val="18"/>
          <w:lang w:eastAsia="zh-CN"/>
        </w:rPr>
        <w:t>7</w:t>
      </w:r>
      <w:r w:rsidRPr="002C6126">
        <w:rPr>
          <w:rFonts w:eastAsia="SimSun"/>
          <w:bCs/>
          <w:color w:val="6C5F58"/>
          <w:kern w:val="36"/>
          <w:sz w:val="18"/>
          <w:szCs w:val="18"/>
          <w:lang w:eastAsia="zh-CN"/>
        </w:rPr>
        <w:t>版</w:t>
      </w:r>
      <w:proofErr w:type="gramStart"/>
      <w:r w:rsidRPr="002C6126">
        <w:rPr>
          <w:rFonts w:eastAsia="SimSun"/>
          <w:bCs/>
          <w:color w:val="6C5F58"/>
          <w:kern w:val="36"/>
          <w:sz w:val="18"/>
          <w:szCs w:val="18"/>
          <w:lang w:eastAsia="zh-CN"/>
        </w:rPr>
        <w:t>）</w:t>
      </w:r>
      <w:r w:rsidRPr="002C6126">
        <w:rPr>
          <w:rFonts w:eastAsia="SimSun"/>
          <w:bCs/>
          <w:color w:val="6C5F58"/>
          <w:kern w:val="36"/>
          <w:sz w:val="18"/>
          <w:szCs w:val="18"/>
          <w:lang w:eastAsia="zh-CN"/>
        </w:rPr>
        <w:t>(</w:t>
      </w:r>
      <w:proofErr w:type="gramEnd"/>
      <w:r w:rsidRPr="002C6126">
        <w:rPr>
          <w:rFonts w:eastAsia="SimSun"/>
          <w:bCs/>
          <w:color w:val="6C5F58"/>
          <w:kern w:val="36"/>
          <w:sz w:val="18"/>
          <w:szCs w:val="18"/>
          <w:lang w:eastAsia="zh-CN"/>
        </w:rPr>
        <w:t>Dizionario di cinese moderno)</w:t>
      </w:r>
      <w:r>
        <w:rPr>
          <w:rFonts w:eastAsia="SimSun"/>
          <w:bCs/>
          <w:color w:val="6C5F58"/>
          <w:kern w:val="36"/>
          <w:sz w:val="18"/>
          <w:szCs w:val="18"/>
        </w:rPr>
        <w:t xml:space="preserve"> </w:t>
      </w:r>
      <w:r w:rsidRPr="002C6126">
        <w:rPr>
          <w:rFonts w:eastAsia="SimSun"/>
          <w:sz w:val="18"/>
          <w:szCs w:val="18"/>
          <w:lang w:eastAsia="zh-CN"/>
        </w:rPr>
        <w:t>(7^ ed.)</w:t>
      </w:r>
      <w:r w:rsidRPr="002C6126">
        <w:rPr>
          <w:rFonts w:eastAsia="SimSun"/>
          <w:bCs/>
          <w:color w:val="6C5F58"/>
          <w:kern w:val="36"/>
          <w:sz w:val="18"/>
          <w:szCs w:val="18"/>
          <w:lang w:eastAsia="zh-CN"/>
        </w:rPr>
        <w:t xml:space="preserve">, 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 xml:space="preserve">The Commercial Press </w:t>
      </w:r>
      <w:proofErr w:type="spellStart"/>
      <w:r w:rsidRPr="002C6126">
        <w:rPr>
          <w:rFonts w:eastAsia="SimSun"/>
          <w:bCs/>
          <w:color w:val="6C5F58"/>
          <w:kern w:val="36"/>
          <w:sz w:val="18"/>
          <w:szCs w:val="18"/>
        </w:rPr>
        <w:t>商务印书馆</w:t>
      </w:r>
      <w:proofErr w:type="spellEnd"/>
      <w:r w:rsidRPr="002C6126">
        <w:rPr>
          <w:rFonts w:eastAsia="SimSun"/>
          <w:bCs/>
          <w:color w:val="6C5F58"/>
          <w:kern w:val="36"/>
          <w:sz w:val="18"/>
          <w:szCs w:val="18"/>
        </w:rPr>
        <w:t xml:space="preserve">, </w:t>
      </w:r>
      <w:r w:rsidRPr="002C6126">
        <w:rPr>
          <w:rFonts w:eastAsia="SimSun"/>
          <w:color w:val="666666"/>
          <w:sz w:val="18"/>
          <w:szCs w:val="18"/>
        </w:rPr>
        <w:t>Beijing, 2016.</w:t>
      </w:r>
    </w:p>
    <w:p w14:paraId="07DB2888" w14:textId="77777777" w:rsidR="00ED3C21" w:rsidRPr="00610C66" w:rsidRDefault="00ED3C21" w:rsidP="00ED3C21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DIDATTICA DEL CORSO</w:t>
      </w:r>
    </w:p>
    <w:p w14:paraId="7DAEA7AB" w14:textId="77777777" w:rsidR="00ED3C21" w:rsidRPr="00610C66" w:rsidRDefault="00ED3C21" w:rsidP="00ED3C21">
      <w:pPr>
        <w:pStyle w:val="Testo2"/>
      </w:pPr>
      <w:r w:rsidRPr="00610C66">
        <w:t>Le lezioni prevedono:</w:t>
      </w:r>
    </w:p>
    <w:p w14:paraId="30634927" w14:textId="77777777" w:rsidR="00ED3C21" w:rsidRPr="00610C66" w:rsidRDefault="00ED3C21" w:rsidP="00ED3C21">
      <w:pPr>
        <w:pStyle w:val="Testo2"/>
        <w:ind w:left="284" w:hanging="284"/>
      </w:pPr>
      <w:r w:rsidRPr="00610C66">
        <w:t>–</w:t>
      </w:r>
      <w:r w:rsidRPr="00610C66">
        <w:tab/>
        <w:t>Attività di ascolto e comprensione orale di testi.</w:t>
      </w:r>
    </w:p>
    <w:p w14:paraId="6BFA24B9" w14:textId="77777777" w:rsidR="00ED3C21" w:rsidRPr="00610C66" w:rsidRDefault="00ED3C21" w:rsidP="00ED3C21">
      <w:pPr>
        <w:pStyle w:val="Testo2"/>
        <w:ind w:left="284" w:hanging="284"/>
      </w:pPr>
      <w:r w:rsidRPr="00610C66">
        <w:t>–</w:t>
      </w:r>
      <w:r w:rsidRPr="00610C66">
        <w:tab/>
        <w:t xml:space="preserve">Redazione di testi </w:t>
      </w:r>
      <w:r>
        <w:t xml:space="preserve">a computer o a mano </w:t>
      </w:r>
      <w:r w:rsidRPr="00610C66">
        <w:t>a partire da documenti orali.</w:t>
      </w:r>
    </w:p>
    <w:p w14:paraId="765FB8F3" w14:textId="77777777" w:rsidR="00ED3C21" w:rsidRPr="00610C66" w:rsidRDefault="00ED3C21" w:rsidP="00ED3C21">
      <w:pPr>
        <w:pStyle w:val="Testo2"/>
        <w:ind w:left="284" w:hanging="284"/>
      </w:pPr>
      <w:r w:rsidRPr="00610C66">
        <w:t>–</w:t>
      </w:r>
      <w:r w:rsidRPr="00610C66">
        <w:tab/>
        <w:t>Esercitazioni nella produzione orale di resoconti a partire da testi complessi.</w:t>
      </w:r>
    </w:p>
    <w:p w14:paraId="51474A45" w14:textId="77777777" w:rsidR="00ED3C21" w:rsidRPr="00610C66" w:rsidRDefault="00ED3C21" w:rsidP="00ED3C21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METODO DI VALUTAZIONE</w:t>
      </w:r>
    </w:p>
    <w:p w14:paraId="36F92CFB" w14:textId="77777777" w:rsidR="00ED3C21" w:rsidRPr="00610C66" w:rsidRDefault="00ED3C21" w:rsidP="00ED3C21">
      <w:pPr>
        <w:pStyle w:val="Testo2"/>
      </w:pPr>
      <w:r w:rsidRPr="00610C66">
        <w:t>La valutazione finale sarà data sulla base di una prova scritta.</w:t>
      </w:r>
      <w:r>
        <w:t xml:space="preserve"> Verrà inoltre calcolato nel voto finale una presentazione orale prodotta durante l’anno.</w:t>
      </w:r>
    </w:p>
    <w:p w14:paraId="103F72F3" w14:textId="77777777" w:rsidR="00ED3C21" w:rsidRPr="00610C66" w:rsidRDefault="00ED3C21" w:rsidP="00ED3C21">
      <w:pPr>
        <w:pStyle w:val="Testo2"/>
      </w:pPr>
      <w:r w:rsidRPr="00610C66">
        <w:t xml:space="preserve">Nella prova scritta verrà richiesto agli studenti di produrre, sulla base di un documento video, un testo che ne sintetizzi i punti chiave (20/30); </w:t>
      </w:r>
      <w:r>
        <w:t xml:space="preserve">la </w:t>
      </w:r>
      <w:r w:rsidRPr="00610C66">
        <w:t>pr</w:t>
      </w:r>
      <w:r>
        <w:t>esentazione</w:t>
      </w:r>
      <w:r w:rsidRPr="00610C66">
        <w:t xml:space="preserve"> </w:t>
      </w:r>
      <w:r>
        <w:t xml:space="preserve">di </w:t>
      </w:r>
      <w:r w:rsidRPr="00610C66">
        <w:t xml:space="preserve">un breve testo </w:t>
      </w:r>
      <w:r>
        <w:t>orale</w:t>
      </w:r>
      <w:r w:rsidRPr="00610C66">
        <w:t xml:space="preserve"> </w:t>
      </w:r>
      <w:r>
        <w:t>durante l’anno accademico varrà un terzo del voto complessivo</w:t>
      </w:r>
      <w:r w:rsidRPr="00610C66">
        <w:t xml:space="preserve"> (10/30).</w:t>
      </w:r>
    </w:p>
    <w:p w14:paraId="6D299EFA" w14:textId="77777777" w:rsidR="00ED3C21" w:rsidRPr="00610C66" w:rsidRDefault="00ED3C21" w:rsidP="00ED3C21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AVVERTENZE E PREREQUISITI</w:t>
      </w:r>
    </w:p>
    <w:p w14:paraId="70C4E0B1" w14:textId="77777777" w:rsidR="00ED3C21" w:rsidRPr="00610C66" w:rsidRDefault="00ED3C21" w:rsidP="00ED3C21">
      <w:pPr>
        <w:spacing w:before="120" w:after="120" w:line="220" w:lineRule="exact"/>
        <w:ind w:firstLine="284"/>
        <w:rPr>
          <w:sz w:val="18"/>
        </w:rPr>
      </w:pPr>
      <w:r w:rsidRPr="00610C66">
        <w:rPr>
          <w:sz w:val="18"/>
        </w:rPr>
        <w:t>Lo studente dovrà padroneggiare i contenuti oggetto dell’insegnamento di lingua cinese del primo anno di corso della laurea magistrale e aver completato i relativi esami di lingua cinese.</w:t>
      </w:r>
    </w:p>
    <w:p w14:paraId="4BECDA84" w14:textId="77777777" w:rsidR="00ED3C21" w:rsidRPr="00610C66" w:rsidRDefault="00ED3C21" w:rsidP="00ED3C21">
      <w:pPr>
        <w:pStyle w:val="Testo2"/>
        <w:rPr>
          <w:i/>
        </w:rPr>
      </w:pPr>
      <w:r w:rsidRPr="00610C66">
        <w:rPr>
          <w:i/>
        </w:rPr>
        <w:t>Orario e luogo di ricevimento</w:t>
      </w:r>
    </w:p>
    <w:p w14:paraId="5887C94D" w14:textId="77777777" w:rsidR="00ED3C21" w:rsidRPr="00610C66" w:rsidRDefault="00ED3C21" w:rsidP="00ED3C21">
      <w:pPr>
        <w:pStyle w:val="Testo2"/>
      </w:pPr>
      <w:r w:rsidRPr="00610C66">
        <w:t>I docenti ricevono gli studenti prima e dopo le lezioni e previo appuntamento via posta elettronica.</w:t>
      </w:r>
    </w:p>
    <w:sectPr w:rsidR="00ED3C21" w:rsidRPr="00610C6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DCA7" w14:textId="77777777" w:rsidR="005818D4" w:rsidRDefault="005818D4" w:rsidP="005818D4">
      <w:pPr>
        <w:spacing w:line="240" w:lineRule="auto"/>
      </w:pPr>
      <w:r>
        <w:separator/>
      </w:r>
    </w:p>
  </w:endnote>
  <w:endnote w:type="continuationSeparator" w:id="0">
    <w:p w14:paraId="041AE744" w14:textId="77777777" w:rsidR="005818D4" w:rsidRDefault="005818D4" w:rsidP="00581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F37E" w14:textId="77777777" w:rsidR="005818D4" w:rsidRDefault="005818D4" w:rsidP="005818D4">
      <w:pPr>
        <w:spacing w:line="240" w:lineRule="auto"/>
      </w:pPr>
      <w:r>
        <w:separator/>
      </w:r>
    </w:p>
  </w:footnote>
  <w:footnote w:type="continuationSeparator" w:id="0">
    <w:p w14:paraId="0EC367CE" w14:textId="77777777" w:rsidR="005818D4" w:rsidRDefault="005818D4" w:rsidP="005818D4">
      <w:pPr>
        <w:spacing w:line="240" w:lineRule="auto"/>
      </w:pPr>
      <w:r>
        <w:continuationSeparator/>
      </w:r>
    </w:p>
  </w:footnote>
  <w:footnote w:id="1">
    <w:p w14:paraId="08D4ACF6" w14:textId="63A1C4AF" w:rsidR="005818D4" w:rsidRDefault="005818D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2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2"/>
    </w:p>
  </w:footnote>
  <w:footnote w:id="2">
    <w:p w14:paraId="659EC349" w14:textId="6ABFA283" w:rsidR="009F719B" w:rsidRDefault="009F71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3A"/>
    <w:rsid w:val="00176714"/>
    <w:rsid w:val="00187B99"/>
    <w:rsid w:val="002014DD"/>
    <w:rsid w:val="002D5E17"/>
    <w:rsid w:val="004D1217"/>
    <w:rsid w:val="004D6008"/>
    <w:rsid w:val="005818D4"/>
    <w:rsid w:val="00640794"/>
    <w:rsid w:val="006F1772"/>
    <w:rsid w:val="008942E7"/>
    <w:rsid w:val="008A1204"/>
    <w:rsid w:val="00900CCA"/>
    <w:rsid w:val="00924B77"/>
    <w:rsid w:val="00925C3A"/>
    <w:rsid w:val="00940DA2"/>
    <w:rsid w:val="009E055C"/>
    <w:rsid w:val="009F719B"/>
    <w:rsid w:val="00A74F6F"/>
    <w:rsid w:val="00AD7557"/>
    <w:rsid w:val="00B50C5D"/>
    <w:rsid w:val="00B51253"/>
    <w:rsid w:val="00B525CC"/>
    <w:rsid w:val="00D404F2"/>
    <w:rsid w:val="00E556EE"/>
    <w:rsid w:val="00E607E6"/>
    <w:rsid w:val="00E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36896"/>
  <w15:chartTrackingRefBased/>
  <w15:docId w15:val="{420FEFBC-661E-4091-B22A-C6C4B74B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671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176714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176714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5818D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18D4"/>
  </w:style>
  <w:style w:type="character" w:styleId="Rimandonotaapidipagina">
    <w:name w:val="footnote reference"/>
    <w:basedOn w:val="Carpredefinitoparagrafo"/>
    <w:rsid w:val="005818D4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5818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18D4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E556EE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E556EE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E556EE"/>
    <w:pPr>
      <w:tabs>
        <w:tab w:val="clear" w:pos="284"/>
      </w:tabs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aternico-luisa-m-raini-emanuele/il-cinese-tecnico-scientifico-guida-alla-lettura-e-traduzione-di-articoli-scientifici-9788820363123-21853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5</Pages>
  <Words>1300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6</cp:revision>
  <cp:lastPrinted>2003-03-27T10:42:00Z</cp:lastPrinted>
  <dcterms:created xsi:type="dcterms:W3CDTF">2023-04-19T13:28:00Z</dcterms:created>
  <dcterms:modified xsi:type="dcterms:W3CDTF">2023-07-27T11:37:00Z</dcterms:modified>
</cp:coreProperties>
</file>