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7343853" w:displacedByCustomXml="next"/>
    <w:sdt>
      <w:sdtPr>
        <w:rPr>
          <w:rFonts w:ascii="Times New Roman" w:eastAsia="Times New Roman" w:hAnsi="Times New Roman" w:cs="Times New Roman"/>
          <w:color w:val="auto"/>
          <w:sz w:val="20"/>
          <w:szCs w:val="24"/>
        </w:rPr>
        <w:id w:val="-2093923759"/>
        <w:docPartObj>
          <w:docPartGallery w:val="Table of Contents"/>
          <w:docPartUnique/>
        </w:docPartObj>
      </w:sdtPr>
      <w:sdtEndPr>
        <w:rPr>
          <w:b/>
          <w:bCs/>
        </w:rPr>
      </w:sdtEndPr>
      <w:sdtContent>
        <w:p w14:paraId="5841EE11" w14:textId="2E5D0516" w:rsidR="005F409D" w:rsidRPr="005F409D" w:rsidRDefault="005F409D" w:rsidP="005F409D">
          <w:pPr>
            <w:pStyle w:val="Titolosommario"/>
            <w:spacing w:before="0"/>
            <w:rPr>
              <w:sz w:val="18"/>
              <w:szCs w:val="18"/>
            </w:rPr>
          </w:pPr>
          <w:r w:rsidRPr="005F409D">
            <w:rPr>
              <w:sz w:val="18"/>
              <w:szCs w:val="18"/>
            </w:rPr>
            <w:t>Sommario</w:t>
          </w:r>
        </w:p>
        <w:p w14:paraId="7E6F9EED" w14:textId="631C8196" w:rsidR="005F409D" w:rsidRPr="005F409D" w:rsidRDefault="005F409D" w:rsidP="005F409D">
          <w:pPr>
            <w:pStyle w:val="Sommario1"/>
            <w:tabs>
              <w:tab w:val="right" w:pos="6680"/>
            </w:tabs>
            <w:spacing w:after="0"/>
            <w:rPr>
              <w:rFonts w:asciiTheme="minorHAnsi" w:eastAsiaTheme="minorEastAsia" w:hAnsiTheme="minorHAnsi" w:cstheme="minorBidi"/>
              <w:noProof/>
              <w:kern w:val="2"/>
              <w:sz w:val="18"/>
              <w:szCs w:val="18"/>
              <w14:ligatures w14:val="standardContextual"/>
            </w:rPr>
          </w:pPr>
          <w:r w:rsidRPr="005F409D">
            <w:rPr>
              <w:sz w:val="18"/>
              <w:szCs w:val="18"/>
            </w:rPr>
            <w:fldChar w:fldCharType="begin"/>
          </w:r>
          <w:r w:rsidRPr="005F409D">
            <w:rPr>
              <w:sz w:val="18"/>
              <w:szCs w:val="18"/>
            </w:rPr>
            <w:instrText xml:space="preserve"> TOC \o "1-3" \h \z \u </w:instrText>
          </w:r>
          <w:r w:rsidRPr="005F409D">
            <w:rPr>
              <w:sz w:val="18"/>
              <w:szCs w:val="18"/>
            </w:rPr>
            <w:fldChar w:fldCharType="separate"/>
          </w:r>
          <w:hyperlink w:anchor="_Toc140229492" w:history="1">
            <w:r w:rsidRPr="005F409D">
              <w:rPr>
                <w:rStyle w:val="Collegamentoipertestuale"/>
                <w:noProof/>
                <w:sz w:val="18"/>
                <w:szCs w:val="18"/>
              </w:rPr>
              <w:t>Strategie comunicative della lingua tedesca (1° anno)</w:t>
            </w:r>
            <w:r w:rsidRPr="005F409D">
              <w:rPr>
                <w:noProof/>
                <w:webHidden/>
                <w:sz w:val="18"/>
                <w:szCs w:val="18"/>
              </w:rPr>
              <w:tab/>
            </w:r>
          </w:hyperlink>
        </w:p>
        <w:p w14:paraId="1B30DB51" w14:textId="1E879F85" w:rsidR="005F409D" w:rsidRPr="005F409D" w:rsidRDefault="005D05B6" w:rsidP="005F409D">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40229493" w:history="1">
            <w:r w:rsidR="005F409D" w:rsidRPr="005F409D">
              <w:rPr>
                <w:rStyle w:val="Collegamentoipertestuale"/>
                <w:noProof/>
                <w:sz w:val="18"/>
                <w:szCs w:val="18"/>
              </w:rPr>
              <w:t>Prof. Laura Balbiani</w:t>
            </w:r>
            <w:r w:rsidR="005F409D" w:rsidRPr="005F409D">
              <w:rPr>
                <w:noProof/>
                <w:webHidden/>
                <w:sz w:val="18"/>
                <w:szCs w:val="18"/>
              </w:rPr>
              <w:tab/>
            </w:r>
            <w:r w:rsidR="005F409D" w:rsidRPr="005F409D">
              <w:rPr>
                <w:noProof/>
                <w:webHidden/>
                <w:sz w:val="18"/>
                <w:szCs w:val="18"/>
              </w:rPr>
              <w:fldChar w:fldCharType="begin"/>
            </w:r>
            <w:r w:rsidR="005F409D" w:rsidRPr="005F409D">
              <w:rPr>
                <w:noProof/>
                <w:webHidden/>
                <w:sz w:val="18"/>
                <w:szCs w:val="18"/>
              </w:rPr>
              <w:instrText xml:space="preserve"> PAGEREF _Toc140229493 \h </w:instrText>
            </w:r>
            <w:r w:rsidR="005F409D" w:rsidRPr="005F409D">
              <w:rPr>
                <w:noProof/>
                <w:webHidden/>
                <w:sz w:val="18"/>
                <w:szCs w:val="18"/>
              </w:rPr>
            </w:r>
            <w:r w:rsidR="005F409D" w:rsidRPr="005F409D">
              <w:rPr>
                <w:noProof/>
                <w:webHidden/>
                <w:sz w:val="18"/>
                <w:szCs w:val="18"/>
              </w:rPr>
              <w:fldChar w:fldCharType="separate"/>
            </w:r>
            <w:r w:rsidR="005F409D" w:rsidRPr="005F409D">
              <w:rPr>
                <w:noProof/>
                <w:webHidden/>
                <w:sz w:val="18"/>
                <w:szCs w:val="18"/>
              </w:rPr>
              <w:t>1</w:t>
            </w:r>
            <w:r w:rsidR="005F409D" w:rsidRPr="005F409D">
              <w:rPr>
                <w:noProof/>
                <w:webHidden/>
                <w:sz w:val="18"/>
                <w:szCs w:val="18"/>
              </w:rPr>
              <w:fldChar w:fldCharType="end"/>
            </w:r>
          </w:hyperlink>
        </w:p>
        <w:p w14:paraId="3C5A7796" w14:textId="57A448EF" w:rsidR="005F409D" w:rsidRPr="005F409D" w:rsidRDefault="005D05B6" w:rsidP="005F409D">
          <w:pPr>
            <w:pStyle w:val="Sommario1"/>
            <w:tabs>
              <w:tab w:val="right" w:pos="6680"/>
            </w:tabs>
            <w:spacing w:after="0"/>
            <w:rPr>
              <w:rFonts w:asciiTheme="minorHAnsi" w:eastAsiaTheme="minorEastAsia" w:hAnsiTheme="minorHAnsi" w:cstheme="minorBidi"/>
              <w:noProof/>
              <w:kern w:val="2"/>
              <w:sz w:val="18"/>
              <w:szCs w:val="18"/>
              <w14:ligatures w14:val="standardContextual"/>
            </w:rPr>
          </w:pPr>
          <w:hyperlink w:anchor="_Toc140229494" w:history="1">
            <w:r w:rsidR="005F409D" w:rsidRPr="005F409D">
              <w:rPr>
                <w:rStyle w:val="Collegamentoipertestuale"/>
                <w:noProof/>
                <w:sz w:val="18"/>
                <w:szCs w:val="18"/>
              </w:rPr>
              <w:t>Esercitazioni di lingua tedesca (1° anno)</w:t>
            </w:r>
            <w:r w:rsidR="005F409D" w:rsidRPr="005F409D">
              <w:rPr>
                <w:noProof/>
                <w:webHidden/>
                <w:sz w:val="18"/>
                <w:szCs w:val="18"/>
              </w:rPr>
              <w:tab/>
            </w:r>
          </w:hyperlink>
        </w:p>
        <w:p w14:paraId="75AA8211" w14:textId="11FD9DD7" w:rsidR="005F409D" w:rsidRPr="005F409D" w:rsidRDefault="005D05B6" w:rsidP="005F409D">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40229495" w:history="1">
            <w:r w:rsidR="005F409D" w:rsidRPr="005F409D">
              <w:rPr>
                <w:rStyle w:val="Collegamentoipertestuale"/>
                <w:noProof/>
                <w:kern w:val="32"/>
                <w:sz w:val="18"/>
                <w:szCs w:val="18"/>
                <w:lang w:val="de-DE"/>
              </w:rPr>
              <w:t>Dott. Christine Arendt; Dott. Beate Lindemann</w:t>
            </w:r>
            <w:r w:rsidR="005F409D" w:rsidRPr="005F409D">
              <w:rPr>
                <w:noProof/>
                <w:webHidden/>
                <w:sz w:val="18"/>
                <w:szCs w:val="18"/>
              </w:rPr>
              <w:tab/>
            </w:r>
            <w:r w:rsidR="005F409D" w:rsidRPr="005F409D">
              <w:rPr>
                <w:noProof/>
                <w:webHidden/>
                <w:sz w:val="18"/>
                <w:szCs w:val="18"/>
              </w:rPr>
              <w:fldChar w:fldCharType="begin"/>
            </w:r>
            <w:r w:rsidR="005F409D" w:rsidRPr="005F409D">
              <w:rPr>
                <w:noProof/>
                <w:webHidden/>
                <w:sz w:val="18"/>
                <w:szCs w:val="18"/>
              </w:rPr>
              <w:instrText xml:space="preserve"> PAGEREF _Toc140229495 \h </w:instrText>
            </w:r>
            <w:r w:rsidR="005F409D" w:rsidRPr="005F409D">
              <w:rPr>
                <w:noProof/>
                <w:webHidden/>
                <w:sz w:val="18"/>
                <w:szCs w:val="18"/>
              </w:rPr>
            </w:r>
            <w:r w:rsidR="005F409D" w:rsidRPr="005F409D">
              <w:rPr>
                <w:noProof/>
                <w:webHidden/>
                <w:sz w:val="18"/>
                <w:szCs w:val="18"/>
              </w:rPr>
              <w:fldChar w:fldCharType="separate"/>
            </w:r>
            <w:r w:rsidR="005F409D" w:rsidRPr="005F409D">
              <w:rPr>
                <w:noProof/>
                <w:webHidden/>
                <w:sz w:val="18"/>
                <w:szCs w:val="18"/>
              </w:rPr>
              <w:t>3</w:t>
            </w:r>
            <w:r w:rsidR="005F409D" w:rsidRPr="005F409D">
              <w:rPr>
                <w:noProof/>
                <w:webHidden/>
                <w:sz w:val="18"/>
                <w:szCs w:val="18"/>
              </w:rPr>
              <w:fldChar w:fldCharType="end"/>
            </w:r>
          </w:hyperlink>
        </w:p>
        <w:p w14:paraId="294CB871" w14:textId="2A054448" w:rsidR="005F409D" w:rsidRPr="005F409D" w:rsidRDefault="005D05B6" w:rsidP="005F409D">
          <w:pPr>
            <w:pStyle w:val="Sommario3"/>
            <w:tabs>
              <w:tab w:val="right" w:pos="6680"/>
            </w:tabs>
            <w:spacing w:after="0"/>
            <w:rPr>
              <w:noProof/>
              <w:sz w:val="18"/>
              <w:szCs w:val="18"/>
            </w:rPr>
          </w:pPr>
          <w:hyperlink w:anchor="_Toc140229496" w:history="1">
            <w:r w:rsidR="005F409D" w:rsidRPr="005F409D">
              <w:rPr>
                <w:rStyle w:val="Collegamentoipertestuale"/>
                <w:smallCaps/>
                <w:noProof/>
                <w:spacing w:val="4"/>
                <w:sz w:val="18"/>
                <w:szCs w:val="18"/>
                <w:lang w:val="de-DE"/>
                <w14:textOutline w14:w="12700" w14:cap="flat" w14:cmpd="sng" w14:algn="ctr">
                  <w14:noFill/>
                  <w14:prstDash w14:val="solid"/>
                  <w14:miter w14:lim="400000"/>
                </w14:textOutline>
              </w:rPr>
              <w:t>U. Becky</w:t>
            </w:r>
            <w:r w:rsidR="005F409D" w:rsidRPr="005F409D">
              <w:rPr>
                <w:rStyle w:val="Collegamentoipertestuale"/>
                <w:noProof/>
                <w:spacing w:val="4"/>
                <w:sz w:val="18"/>
                <w:szCs w:val="18"/>
                <w:lang w:val="de-DE"/>
                <w14:textOutline w14:w="12700" w14:cap="flat" w14:cmpd="sng" w14:algn="ctr">
                  <w14:noFill/>
                  <w14:prstDash w14:val="solid"/>
                  <w14:miter w14:lim="400000"/>
                </w14:textOutline>
              </w:rPr>
              <w:t xml:space="preserve"> </w:t>
            </w:r>
            <w:r w:rsidR="005F409D" w:rsidRPr="005F409D">
              <w:rPr>
                <w:rStyle w:val="Collegamentoipertestuale"/>
                <w:iCs/>
                <w:noProof/>
                <w:spacing w:val="4"/>
                <w:sz w:val="18"/>
                <w:szCs w:val="18"/>
                <w:lang w:val="de-DE"/>
                <w14:textOutline w14:w="12700" w14:cap="flat" w14:cmpd="sng" w14:algn="ctr">
                  <w14:noFill/>
                  <w14:prstDash w14:val="solid"/>
                  <w14:miter w14:lim="400000"/>
                </w14:textOutline>
              </w:rPr>
              <w:t>et al</w:t>
            </w:r>
            <w:r w:rsidR="005F409D" w:rsidRPr="005F409D">
              <w:rPr>
                <w:rStyle w:val="Collegamentoipertestuale"/>
                <w:noProof/>
                <w:spacing w:val="4"/>
                <w:sz w:val="18"/>
                <w:szCs w:val="18"/>
                <w:lang w:val="de-DE"/>
                <w14:textOutline w14:w="12700" w14:cap="flat" w14:cmpd="sng" w14:algn="ctr">
                  <w14:noFill/>
                  <w14:prstDash w14:val="solid"/>
                  <w14:miter w14:lim="400000"/>
                </w14:textOutline>
              </w:rPr>
              <w:t>., Einfach zum Studium! Deutsch für den Hochschulzugang C1, telc Verlag, Frankfurt, 2019 (auch als E-Book erhältlich). ISBN 978-3-946447-15-3.</w:t>
            </w:r>
            <w:r w:rsidR="005F409D" w:rsidRPr="005F409D">
              <w:rPr>
                <w:noProof/>
                <w:webHidden/>
                <w:sz w:val="18"/>
                <w:szCs w:val="18"/>
              </w:rPr>
              <w:tab/>
            </w:r>
            <w:r w:rsidR="005F409D" w:rsidRPr="005F409D">
              <w:rPr>
                <w:noProof/>
                <w:webHidden/>
                <w:sz w:val="18"/>
                <w:szCs w:val="18"/>
              </w:rPr>
              <w:fldChar w:fldCharType="begin"/>
            </w:r>
            <w:r w:rsidR="005F409D" w:rsidRPr="005F409D">
              <w:rPr>
                <w:noProof/>
                <w:webHidden/>
                <w:sz w:val="18"/>
                <w:szCs w:val="18"/>
              </w:rPr>
              <w:instrText xml:space="preserve"> PAGEREF _Toc140229496 \h </w:instrText>
            </w:r>
            <w:r w:rsidR="005F409D" w:rsidRPr="005F409D">
              <w:rPr>
                <w:noProof/>
                <w:webHidden/>
                <w:sz w:val="18"/>
                <w:szCs w:val="18"/>
              </w:rPr>
            </w:r>
            <w:r w:rsidR="005F409D" w:rsidRPr="005F409D">
              <w:rPr>
                <w:noProof/>
                <w:webHidden/>
                <w:sz w:val="18"/>
                <w:szCs w:val="18"/>
              </w:rPr>
              <w:fldChar w:fldCharType="separate"/>
            </w:r>
            <w:r w:rsidR="005F409D" w:rsidRPr="005F409D">
              <w:rPr>
                <w:noProof/>
                <w:webHidden/>
                <w:sz w:val="18"/>
                <w:szCs w:val="18"/>
              </w:rPr>
              <w:t>3</w:t>
            </w:r>
            <w:r w:rsidR="005F409D" w:rsidRPr="005F409D">
              <w:rPr>
                <w:noProof/>
                <w:webHidden/>
                <w:sz w:val="18"/>
                <w:szCs w:val="18"/>
              </w:rPr>
              <w:fldChar w:fldCharType="end"/>
            </w:r>
          </w:hyperlink>
        </w:p>
        <w:p w14:paraId="7F4CA109" w14:textId="548ED2D0" w:rsidR="005F409D" w:rsidRPr="005F409D" w:rsidRDefault="005D05B6" w:rsidP="005F409D">
          <w:pPr>
            <w:pStyle w:val="Sommario1"/>
            <w:tabs>
              <w:tab w:val="right" w:pos="6680"/>
            </w:tabs>
            <w:spacing w:after="0"/>
            <w:rPr>
              <w:rFonts w:asciiTheme="minorHAnsi" w:eastAsiaTheme="minorEastAsia" w:hAnsiTheme="minorHAnsi" w:cstheme="minorBidi"/>
              <w:noProof/>
              <w:kern w:val="2"/>
              <w:sz w:val="18"/>
              <w:szCs w:val="18"/>
              <w14:ligatures w14:val="standardContextual"/>
            </w:rPr>
          </w:pPr>
          <w:hyperlink w:anchor="_Toc140229497" w:history="1">
            <w:r w:rsidR="005F409D" w:rsidRPr="005F409D">
              <w:rPr>
                <w:rStyle w:val="Collegamentoipertestuale"/>
                <w:noProof/>
                <w:sz w:val="18"/>
                <w:szCs w:val="18"/>
              </w:rPr>
              <w:t>Esercitazioni di traduzione di lingua tedesca (1° anno)</w:t>
            </w:r>
            <w:r w:rsidR="005F409D" w:rsidRPr="005F409D">
              <w:rPr>
                <w:noProof/>
                <w:webHidden/>
                <w:sz w:val="18"/>
                <w:szCs w:val="18"/>
              </w:rPr>
              <w:tab/>
            </w:r>
          </w:hyperlink>
        </w:p>
        <w:p w14:paraId="39CADC3E" w14:textId="4FC0BCA3" w:rsidR="005F409D" w:rsidRPr="005F409D" w:rsidRDefault="005D05B6" w:rsidP="005F409D">
          <w:pPr>
            <w:pStyle w:val="Sommario2"/>
            <w:tabs>
              <w:tab w:val="right" w:pos="6680"/>
            </w:tabs>
            <w:spacing w:after="0"/>
            <w:rPr>
              <w:rFonts w:asciiTheme="minorHAnsi" w:eastAsiaTheme="minorEastAsia" w:hAnsiTheme="minorHAnsi" w:cstheme="minorBidi"/>
              <w:noProof/>
              <w:kern w:val="2"/>
              <w:sz w:val="18"/>
              <w:szCs w:val="18"/>
              <w14:ligatures w14:val="standardContextual"/>
            </w:rPr>
          </w:pPr>
          <w:hyperlink w:anchor="_Toc140229498" w:history="1">
            <w:r w:rsidR="005F409D" w:rsidRPr="005F409D">
              <w:rPr>
                <w:rStyle w:val="Collegamentoipertestuale"/>
                <w:noProof/>
                <w:sz w:val="18"/>
                <w:szCs w:val="18"/>
              </w:rPr>
              <w:t>Dott. Christine Arendt; Dott. Margherita Gigliotti; Dott. Beate Lindemann</w:t>
            </w:r>
            <w:r w:rsidR="005F409D" w:rsidRPr="005F409D">
              <w:rPr>
                <w:noProof/>
                <w:webHidden/>
                <w:sz w:val="18"/>
                <w:szCs w:val="18"/>
              </w:rPr>
              <w:tab/>
            </w:r>
            <w:r w:rsidR="005F409D" w:rsidRPr="005F409D">
              <w:rPr>
                <w:noProof/>
                <w:webHidden/>
                <w:sz w:val="18"/>
                <w:szCs w:val="18"/>
              </w:rPr>
              <w:fldChar w:fldCharType="begin"/>
            </w:r>
            <w:r w:rsidR="005F409D" w:rsidRPr="005F409D">
              <w:rPr>
                <w:noProof/>
                <w:webHidden/>
                <w:sz w:val="18"/>
                <w:szCs w:val="18"/>
              </w:rPr>
              <w:instrText xml:space="preserve"> PAGEREF _Toc140229498 \h </w:instrText>
            </w:r>
            <w:r w:rsidR="005F409D" w:rsidRPr="005F409D">
              <w:rPr>
                <w:noProof/>
                <w:webHidden/>
                <w:sz w:val="18"/>
                <w:szCs w:val="18"/>
              </w:rPr>
            </w:r>
            <w:r w:rsidR="005F409D" w:rsidRPr="005F409D">
              <w:rPr>
                <w:noProof/>
                <w:webHidden/>
                <w:sz w:val="18"/>
                <w:szCs w:val="18"/>
              </w:rPr>
              <w:fldChar w:fldCharType="separate"/>
            </w:r>
            <w:r w:rsidR="005F409D" w:rsidRPr="005F409D">
              <w:rPr>
                <w:noProof/>
                <w:webHidden/>
                <w:sz w:val="18"/>
                <w:szCs w:val="18"/>
              </w:rPr>
              <w:t>5</w:t>
            </w:r>
            <w:r w:rsidR="005F409D" w:rsidRPr="005F409D">
              <w:rPr>
                <w:noProof/>
                <w:webHidden/>
                <w:sz w:val="18"/>
                <w:szCs w:val="18"/>
              </w:rPr>
              <w:fldChar w:fldCharType="end"/>
            </w:r>
          </w:hyperlink>
        </w:p>
        <w:p w14:paraId="7456E53A" w14:textId="30119A66" w:rsidR="005F409D" w:rsidRDefault="005F409D" w:rsidP="005F409D">
          <w:r w:rsidRPr="005F409D">
            <w:rPr>
              <w:b/>
              <w:bCs/>
              <w:sz w:val="18"/>
              <w:szCs w:val="18"/>
            </w:rPr>
            <w:fldChar w:fldCharType="end"/>
          </w:r>
        </w:p>
      </w:sdtContent>
    </w:sdt>
    <w:p w14:paraId="3976497F" w14:textId="2DF59DE9" w:rsidR="002D5E17" w:rsidRPr="00AA3915" w:rsidRDefault="008016E3" w:rsidP="008016E3">
      <w:pPr>
        <w:pStyle w:val="Titolo1"/>
        <w:rPr>
          <w:noProof w:val="0"/>
        </w:rPr>
      </w:pPr>
      <w:bookmarkStart w:id="1" w:name="_Toc140229492"/>
      <w:r w:rsidRPr="00AA3915">
        <w:rPr>
          <w:noProof w:val="0"/>
        </w:rPr>
        <w:t>Strategie comunicative della lingua tedesca</w:t>
      </w:r>
      <w:r w:rsidR="009458BB" w:rsidRPr="00AA3915">
        <w:rPr>
          <w:noProof w:val="0"/>
        </w:rPr>
        <w:t xml:space="preserve"> (1° anno)</w:t>
      </w:r>
      <w:bookmarkEnd w:id="1"/>
      <w:bookmarkEnd w:id="0"/>
    </w:p>
    <w:p w14:paraId="09EE5C44" w14:textId="4C2D2C01" w:rsidR="008016E3" w:rsidRPr="00AA3915" w:rsidRDefault="008016E3" w:rsidP="008016E3">
      <w:pPr>
        <w:pStyle w:val="Titolo2"/>
        <w:rPr>
          <w:noProof w:val="0"/>
        </w:rPr>
      </w:pPr>
      <w:bookmarkStart w:id="2" w:name="_Toc47343854"/>
      <w:bookmarkStart w:id="3" w:name="_Toc140229493"/>
      <w:r w:rsidRPr="00AA3915">
        <w:rPr>
          <w:noProof w:val="0"/>
        </w:rPr>
        <w:t xml:space="preserve">Prof. </w:t>
      </w:r>
      <w:bookmarkEnd w:id="2"/>
      <w:r w:rsidR="004C53A1" w:rsidRPr="00AA3915">
        <w:rPr>
          <w:noProof w:val="0"/>
        </w:rPr>
        <w:t>Laura Balbiani</w:t>
      </w:r>
      <w:bookmarkEnd w:id="3"/>
    </w:p>
    <w:p w14:paraId="185648FD" w14:textId="0DBD664D" w:rsidR="008016E3" w:rsidRPr="00AA3915" w:rsidRDefault="008016E3" w:rsidP="008016E3">
      <w:pPr>
        <w:spacing w:before="240" w:after="120" w:line="240" w:lineRule="exact"/>
        <w:rPr>
          <w:b/>
          <w:sz w:val="18"/>
        </w:rPr>
      </w:pPr>
      <w:r w:rsidRPr="00AA3915">
        <w:rPr>
          <w:b/>
          <w:i/>
          <w:sz w:val="18"/>
        </w:rPr>
        <w:t>OBIETTIV</w:t>
      </w:r>
      <w:r w:rsidR="00BD30C6">
        <w:rPr>
          <w:b/>
          <w:i/>
          <w:sz w:val="18"/>
        </w:rPr>
        <w:t>I</w:t>
      </w:r>
      <w:r w:rsidRPr="00AA3915">
        <w:rPr>
          <w:b/>
          <w:i/>
          <w:sz w:val="18"/>
        </w:rPr>
        <w:t xml:space="preserve"> DEL CORSO E RISULTATI DI APPRENDIMENTO ATTESI</w:t>
      </w:r>
    </w:p>
    <w:p w14:paraId="6CF06DA5" w14:textId="612E1240" w:rsidR="00C72806" w:rsidRPr="00AA3915" w:rsidRDefault="00BC4B3B" w:rsidP="008016E3">
      <w:r w:rsidRPr="00AA3915">
        <w:t xml:space="preserve">Il Corso intende esaminare </w:t>
      </w:r>
      <w:r w:rsidR="00382BCC" w:rsidRPr="00AA3915">
        <w:t>i</w:t>
      </w:r>
      <w:r w:rsidRPr="00AA3915">
        <w:t xml:space="preserve"> principali tipi di testo (testi argomentativi, persuasiv</w:t>
      </w:r>
      <w:r w:rsidR="00382BCC" w:rsidRPr="00AA3915">
        <w:t>i</w:t>
      </w:r>
      <w:r w:rsidRPr="00AA3915">
        <w:t>, prescrittivi, narrativ</w:t>
      </w:r>
      <w:r w:rsidR="00382BCC" w:rsidRPr="00AA3915">
        <w:t>i</w:t>
      </w:r>
      <w:r w:rsidRPr="00AA3915">
        <w:t xml:space="preserve"> ecc.) </w:t>
      </w:r>
      <w:r w:rsidR="00382BCC" w:rsidRPr="00AA3915">
        <w:t xml:space="preserve">e i </w:t>
      </w:r>
      <w:r w:rsidR="008D680D">
        <w:t>corrispondenti</w:t>
      </w:r>
      <w:r w:rsidR="00382BCC" w:rsidRPr="00AA3915">
        <w:t xml:space="preserve"> generi testuali per mettere in luce </w:t>
      </w:r>
      <w:r w:rsidR="001672C2" w:rsidRPr="00AA3915">
        <w:t xml:space="preserve">le </w:t>
      </w:r>
      <w:r w:rsidR="00C72806" w:rsidRPr="00AA3915">
        <w:t xml:space="preserve">diverse </w:t>
      </w:r>
      <w:r w:rsidR="001672C2" w:rsidRPr="00AA3915">
        <w:t xml:space="preserve">strategie </w:t>
      </w:r>
      <w:r w:rsidR="00C72806" w:rsidRPr="00AA3915">
        <w:t xml:space="preserve">espressive </w:t>
      </w:r>
      <w:r w:rsidR="001672C2" w:rsidRPr="00AA3915">
        <w:t xml:space="preserve">della </w:t>
      </w:r>
      <w:r w:rsidR="00C72806" w:rsidRPr="00AA3915">
        <w:t>comunicazione</w:t>
      </w:r>
      <w:r w:rsidR="001672C2" w:rsidRPr="00AA3915">
        <w:t xml:space="preserve"> scritta</w:t>
      </w:r>
      <w:r w:rsidR="00E00CAE">
        <w:t>,</w:t>
      </w:r>
      <w:r w:rsidR="00382BCC" w:rsidRPr="00AA3915">
        <w:t xml:space="preserve"> con particolare attenzione agli ambiti di economia, turismo, politica, relazioni internazionali</w:t>
      </w:r>
      <w:r w:rsidR="001672C2" w:rsidRPr="00AA3915">
        <w:t>.</w:t>
      </w:r>
      <w:r w:rsidR="008016E3" w:rsidRPr="00AA3915">
        <w:t xml:space="preserve"> </w:t>
      </w:r>
      <w:r w:rsidR="00C72806" w:rsidRPr="00AA3915">
        <w:t xml:space="preserve">Verranno </w:t>
      </w:r>
      <w:r w:rsidR="008B560F" w:rsidRPr="00AA3915">
        <w:t xml:space="preserve">inoltre </w:t>
      </w:r>
      <w:r w:rsidR="00C72806" w:rsidRPr="00AA3915">
        <w:t>trasmessi i fondamenti della linguistica testuale e dell’analisi stilistica.</w:t>
      </w:r>
    </w:p>
    <w:p w14:paraId="00E5853A" w14:textId="734F6097" w:rsidR="002468AB" w:rsidRPr="00AA3915" w:rsidRDefault="001C7C48" w:rsidP="00026290">
      <w:pPr>
        <w:spacing w:after="120"/>
        <w:rPr>
          <w:szCs w:val="20"/>
        </w:rPr>
      </w:pPr>
      <w:r>
        <w:tab/>
      </w:r>
      <w:r w:rsidR="002468AB" w:rsidRPr="00AA3915">
        <w:t xml:space="preserve">Al termine del Corso gli studenti saranno in grado di identificare </w:t>
      </w:r>
      <w:r w:rsidR="00382BCC" w:rsidRPr="00AA3915">
        <w:t xml:space="preserve">e descrivere </w:t>
      </w:r>
      <w:r w:rsidR="002468AB" w:rsidRPr="00AA3915">
        <w:t>le diverse tipologie testuali in base a</w:t>
      </w:r>
      <w:r w:rsidR="008D680D">
        <w:t>lle loro specificità</w:t>
      </w:r>
      <w:r w:rsidR="002468AB" w:rsidRPr="00AA3915">
        <w:t xml:space="preserve"> linguistic</w:t>
      </w:r>
      <w:r w:rsidR="008D680D">
        <w:t>he</w:t>
      </w:r>
      <w:r w:rsidR="002468AB" w:rsidRPr="00AA3915">
        <w:t>, sapranno riconoscere aspetti legati a coesione e coerenza e gli elementi strutturali costitutivi d</w:t>
      </w:r>
      <w:r w:rsidR="008D680D">
        <w:t>e</w:t>
      </w:r>
      <w:r w:rsidR="002468AB" w:rsidRPr="00AA3915">
        <w:t xml:space="preserve">i diversi generi testuali, </w:t>
      </w:r>
      <w:r w:rsidR="00A646FD" w:rsidRPr="00AA3915">
        <w:t xml:space="preserve">in vista di </w:t>
      </w:r>
      <w:r w:rsidR="004F7C4D" w:rsidRPr="00AA3915">
        <w:t xml:space="preserve">una più </w:t>
      </w:r>
      <w:r w:rsidR="004F7C4D" w:rsidRPr="00AA3915">
        <w:rPr>
          <w:szCs w:val="20"/>
        </w:rPr>
        <w:t xml:space="preserve">efficace produzione e ricezione dei testi specialistici. </w:t>
      </w:r>
    </w:p>
    <w:p w14:paraId="3FCCA909" w14:textId="1F429C04" w:rsidR="008016E3" w:rsidRPr="00AA3915" w:rsidRDefault="008016E3" w:rsidP="008016E3">
      <w:pPr>
        <w:spacing w:before="240" w:after="120" w:line="240" w:lineRule="exact"/>
        <w:rPr>
          <w:b/>
          <w:i/>
          <w:sz w:val="18"/>
        </w:rPr>
      </w:pPr>
      <w:r w:rsidRPr="00AA3915">
        <w:rPr>
          <w:b/>
          <w:i/>
          <w:sz w:val="18"/>
        </w:rPr>
        <w:t>PROGRA</w:t>
      </w:r>
      <w:r w:rsidR="00E42B5E" w:rsidRPr="00AA3915">
        <w:rPr>
          <w:b/>
          <w:i/>
          <w:sz w:val="18"/>
        </w:rPr>
        <w:t>M</w:t>
      </w:r>
      <w:r w:rsidRPr="00AA3915">
        <w:rPr>
          <w:b/>
          <w:i/>
          <w:sz w:val="18"/>
        </w:rPr>
        <w:t>MA DEL CORSO</w:t>
      </w:r>
    </w:p>
    <w:p w14:paraId="5FF6F3E5" w14:textId="7CC58951" w:rsidR="00AC7E83" w:rsidRPr="00AA3915" w:rsidRDefault="008B560F" w:rsidP="008016E3">
      <w:pPr>
        <w:rPr>
          <w:i/>
          <w:iCs/>
        </w:rPr>
      </w:pPr>
      <w:proofErr w:type="spellStart"/>
      <w:r w:rsidRPr="00AA3915">
        <w:rPr>
          <w:i/>
          <w:iCs/>
        </w:rPr>
        <w:t>Texttypen</w:t>
      </w:r>
      <w:proofErr w:type="spellEnd"/>
      <w:r w:rsidRPr="00AA3915">
        <w:rPr>
          <w:i/>
          <w:iCs/>
        </w:rPr>
        <w:t xml:space="preserve"> und </w:t>
      </w:r>
      <w:proofErr w:type="spellStart"/>
      <w:r w:rsidRPr="00AA3915">
        <w:rPr>
          <w:i/>
          <w:iCs/>
        </w:rPr>
        <w:t>Textsorten</w:t>
      </w:r>
      <w:proofErr w:type="spellEnd"/>
      <w:r w:rsidRPr="00AA3915">
        <w:rPr>
          <w:i/>
          <w:iCs/>
        </w:rPr>
        <w:t xml:space="preserve"> </w:t>
      </w:r>
      <w:proofErr w:type="spellStart"/>
      <w:r w:rsidRPr="00AA3915">
        <w:rPr>
          <w:i/>
          <w:iCs/>
        </w:rPr>
        <w:t>des</w:t>
      </w:r>
      <w:proofErr w:type="spellEnd"/>
      <w:r w:rsidRPr="00AA3915">
        <w:rPr>
          <w:i/>
          <w:iCs/>
        </w:rPr>
        <w:t xml:space="preserve"> </w:t>
      </w:r>
      <w:proofErr w:type="spellStart"/>
      <w:r w:rsidRPr="00AA3915">
        <w:rPr>
          <w:i/>
          <w:iCs/>
        </w:rPr>
        <w:t>Deutschen</w:t>
      </w:r>
      <w:proofErr w:type="spellEnd"/>
    </w:p>
    <w:p w14:paraId="136BCF1C" w14:textId="4F405780" w:rsidR="009A332F" w:rsidRPr="00AA3915" w:rsidRDefault="00630E6C" w:rsidP="008016E3">
      <w:r w:rsidRPr="00AA3915">
        <w:rPr>
          <w:rFonts w:eastAsia="Calibri"/>
          <w:szCs w:val="22"/>
          <w:lang w:eastAsia="en-US"/>
        </w:rPr>
        <w:t>Il corso intende approfondire le diverse tipologie testuali e il loro ruolo nella comunicazione s</w:t>
      </w:r>
      <w:r w:rsidR="009A332F" w:rsidRPr="00AA3915">
        <w:rPr>
          <w:rFonts w:eastAsia="Calibri"/>
          <w:szCs w:val="22"/>
          <w:lang w:eastAsia="en-US"/>
        </w:rPr>
        <w:t>critta</w:t>
      </w:r>
      <w:r w:rsidR="00C466CF" w:rsidRPr="00AA3915">
        <w:rPr>
          <w:rFonts w:eastAsia="Calibri"/>
          <w:szCs w:val="22"/>
          <w:lang w:eastAsia="en-US"/>
        </w:rPr>
        <w:t xml:space="preserve">, </w:t>
      </w:r>
      <w:r w:rsidR="00E00CAE" w:rsidRPr="00AA3915">
        <w:t xml:space="preserve">a partire da un campione rappresentativo di </w:t>
      </w:r>
      <w:r w:rsidR="00E00CAE">
        <w:t>test</w:t>
      </w:r>
      <w:r w:rsidR="00E00CAE" w:rsidRPr="00AA3915">
        <w:t>i</w:t>
      </w:r>
      <w:r w:rsidR="00327057" w:rsidRPr="00AA3915">
        <w:rPr>
          <w:rFonts w:eastAsia="Calibri"/>
          <w:szCs w:val="22"/>
          <w:lang w:eastAsia="en-US"/>
        </w:rPr>
        <w:t xml:space="preserve">. </w:t>
      </w:r>
      <w:r w:rsidR="00382BCC" w:rsidRPr="00AA3915">
        <w:t xml:space="preserve">Una prima parte del Corso tratterà aspetti linguistico-teorici e metodologici </w:t>
      </w:r>
      <w:r w:rsidR="00461B53">
        <w:t>(</w:t>
      </w:r>
      <w:r w:rsidR="009A332F" w:rsidRPr="00AA3915">
        <w:t>definizione</w:t>
      </w:r>
      <w:r w:rsidR="00461B53">
        <w:t>;</w:t>
      </w:r>
      <w:r w:rsidR="009A332F" w:rsidRPr="00AA3915">
        <w:t xml:space="preserve"> principali modelli di classificazione</w:t>
      </w:r>
      <w:r w:rsidR="00461B53">
        <w:t xml:space="preserve">; </w:t>
      </w:r>
      <w:r w:rsidR="009A332F" w:rsidRPr="00AA3915">
        <w:t>funzionalità testual</w:t>
      </w:r>
      <w:r w:rsidR="00461B53">
        <w:t>i)</w:t>
      </w:r>
      <w:r w:rsidR="00BD30C6">
        <w:t>; n</w:t>
      </w:r>
      <w:r w:rsidR="009A332F" w:rsidRPr="00AA3915">
        <w:t xml:space="preserve">ella seconda parte si </w:t>
      </w:r>
      <w:r w:rsidR="00461B53">
        <w:t xml:space="preserve">esamineranno </w:t>
      </w:r>
      <w:r w:rsidR="009A332F" w:rsidRPr="00AA3915">
        <w:t xml:space="preserve">le specificità dei diversi </w:t>
      </w:r>
      <w:r w:rsidR="001C7C48">
        <w:t>generi</w:t>
      </w:r>
      <w:r w:rsidR="009A332F" w:rsidRPr="00AA3915">
        <w:t xml:space="preserve"> testuali e le loro realizzazioni concrete </w:t>
      </w:r>
      <w:r w:rsidR="00491DE9" w:rsidRPr="00AA3915">
        <w:t xml:space="preserve">tramite </w:t>
      </w:r>
      <w:r w:rsidR="00461B53">
        <w:t xml:space="preserve">l’analisi e </w:t>
      </w:r>
      <w:r w:rsidR="00491DE9" w:rsidRPr="00AA3915">
        <w:t>il commento di testi selezionati tratti da internet e riviste specializzate</w:t>
      </w:r>
      <w:r w:rsidR="009A332F" w:rsidRPr="00AA3915">
        <w:t>.</w:t>
      </w:r>
    </w:p>
    <w:p w14:paraId="3BE26801" w14:textId="673D2662" w:rsidR="00327057" w:rsidRPr="00AA3915" w:rsidRDefault="00327057" w:rsidP="008016E3">
      <w:pPr>
        <w:rPr>
          <w:rFonts w:eastAsia="Calibri"/>
          <w:szCs w:val="22"/>
          <w:lang w:eastAsia="en-US"/>
        </w:rPr>
      </w:pPr>
      <w:r w:rsidRPr="00AA3915">
        <w:rPr>
          <w:rFonts w:eastAsia="Calibri"/>
          <w:szCs w:val="22"/>
          <w:lang w:eastAsia="en-US"/>
        </w:rPr>
        <w:t>Saranno approfonditi in particolare i seguenti temi:</w:t>
      </w:r>
    </w:p>
    <w:p w14:paraId="01829718" w14:textId="49CAB606" w:rsidR="00630E6C" w:rsidRPr="00AA3915" w:rsidRDefault="00327057" w:rsidP="008016E3">
      <w:pPr>
        <w:rPr>
          <w:rFonts w:eastAsia="Calibri"/>
          <w:szCs w:val="22"/>
          <w:lang w:eastAsia="en-US"/>
        </w:rPr>
      </w:pPr>
      <w:r w:rsidRPr="00AA3915">
        <w:rPr>
          <w:rFonts w:eastAsia="Calibri"/>
          <w:szCs w:val="22"/>
          <w:lang w:eastAsia="en-US"/>
        </w:rPr>
        <w:t xml:space="preserve">– </w:t>
      </w:r>
      <w:r w:rsidR="00C466CF" w:rsidRPr="00AA3915">
        <w:rPr>
          <w:rFonts w:eastAsia="Calibri"/>
          <w:szCs w:val="22"/>
          <w:lang w:eastAsia="en-US"/>
        </w:rPr>
        <w:t>tip</w:t>
      </w:r>
      <w:r w:rsidR="00181F62" w:rsidRPr="00AA3915">
        <w:rPr>
          <w:rFonts w:eastAsia="Calibri"/>
          <w:szCs w:val="22"/>
          <w:lang w:eastAsia="en-US"/>
        </w:rPr>
        <w:t xml:space="preserve">i e generi </w:t>
      </w:r>
      <w:r w:rsidR="00C466CF" w:rsidRPr="00AA3915">
        <w:rPr>
          <w:rFonts w:eastAsia="Calibri"/>
          <w:szCs w:val="22"/>
          <w:lang w:eastAsia="en-US"/>
        </w:rPr>
        <w:t xml:space="preserve">testuali, definizione e </w:t>
      </w:r>
      <w:r w:rsidR="00181F62" w:rsidRPr="00AA3915">
        <w:rPr>
          <w:rFonts w:eastAsia="Calibri"/>
          <w:szCs w:val="22"/>
          <w:lang w:eastAsia="en-US"/>
        </w:rPr>
        <w:t xml:space="preserve">principali </w:t>
      </w:r>
      <w:r w:rsidR="00C466CF" w:rsidRPr="00AA3915">
        <w:rPr>
          <w:rFonts w:eastAsia="Calibri"/>
          <w:szCs w:val="22"/>
          <w:lang w:eastAsia="en-US"/>
        </w:rPr>
        <w:t>modelli di classificazione</w:t>
      </w:r>
    </w:p>
    <w:p w14:paraId="1B75F893" w14:textId="605E6A53" w:rsidR="00630E6C" w:rsidRPr="00AA3915" w:rsidRDefault="00630E6C" w:rsidP="008016E3">
      <w:r w:rsidRPr="00AA3915">
        <w:t>– sviluppo diacronico delle tipologie testuali</w:t>
      </w:r>
    </w:p>
    <w:p w14:paraId="2121EB04" w14:textId="4A2F35D3" w:rsidR="00181F62" w:rsidRPr="00AA3915" w:rsidRDefault="00181F62" w:rsidP="008016E3">
      <w:r w:rsidRPr="00AA3915">
        <w:t>– le diverse tipologie funzionali (testo narrativo, informativo, prescrittivo…)</w:t>
      </w:r>
    </w:p>
    <w:p w14:paraId="5C14F73C" w14:textId="70D5D4B0" w:rsidR="00630E6C" w:rsidRPr="00AA3915" w:rsidRDefault="00630E6C" w:rsidP="008016E3">
      <w:r w:rsidRPr="00AA3915">
        <w:t xml:space="preserve">– </w:t>
      </w:r>
      <w:r w:rsidR="00181F62" w:rsidRPr="00AA3915">
        <w:t xml:space="preserve">generi testuali rilevanti nella </w:t>
      </w:r>
      <w:r w:rsidRPr="00AA3915">
        <w:t>comunicazione specialistica</w:t>
      </w:r>
    </w:p>
    <w:p w14:paraId="564D529B" w14:textId="66C95C72" w:rsidR="00491DE9" w:rsidRPr="00AA3915" w:rsidRDefault="00491DE9" w:rsidP="008016E3">
      <w:r w:rsidRPr="00AA3915">
        <w:t>– coesione e coerenza del testo</w:t>
      </w:r>
    </w:p>
    <w:p w14:paraId="683EF48E" w14:textId="6BA00E4E" w:rsidR="00630E6C" w:rsidRPr="00AA3915" w:rsidRDefault="00630E6C" w:rsidP="008016E3">
      <w:r w:rsidRPr="00AA3915">
        <w:t>– elementi macro- e microstrutturali</w:t>
      </w:r>
    </w:p>
    <w:p w14:paraId="7651A558" w14:textId="0538EA96" w:rsidR="00491DE9" w:rsidRPr="00AA3915" w:rsidRDefault="00491DE9" w:rsidP="008016E3">
      <w:r w:rsidRPr="00AA3915">
        <w:t>– rapporto tra testo e immagine nella comunicazione specialistica.</w:t>
      </w:r>
    </w:p>
    <w:p w14:paraId="4F10E092" w14:textId="6ED477A7" w:rsidR="008016E3" w:rsidRPr="00AA3915" w:rsidRDefault="008016E3" w:rsidP="00887005">
      <w:pPr>
        <w:spacing w:before="240" w:after="120" w:line="240" w:lineRule="exact"/>
        <w:rPr>
          <w:b/>
          <w:i/>
          <w:sz w:val="18"/>
        </w:rPr>
      </w:pPr>
      <w:r w:rsidRPr="00AA3915">
        <w:rPr>
          <w:b/>
          <w:i/>
          <w:sz w:val="18"/>
        </w:rPr>
        <w:t>BIBLIOGRAFIA</w:t>
      </w:r>
      <w:r w:rsidR="00D26E6B">
        <w:rPr>
          <w:rStyle w:val="Rimandonotaapidipagina"/>
          <w:b/>
          <w:i/>
          <w:sz w:val="18"/>
        </w:rPr>
        <w:footnoteReference w:id="1"/>
      </w:r>
    </w:p>
    <w:p w14:paraId="5F21D4C3" w14:textId="6E38BF66" w:rsidR="00301F23" w:rsidRPr="00AA3915" w:rsidRDefault="007A5774" w:rsidP="00301F23">
      <w:pPr>
        <w:pStyle w:val="Testo1"/>
        <w:spacing w:before="0" w:line="240" w:lineRule="atLeast"/>
        <w:rPr>
          <w:noProof w:val="0"/>
          <w:spacing w:val="-5"/>
          <w:szCs w:val="18"/>
        </w:rPr>
      </w:pPr>
      <w:r w:rsidRPr="00AA3915">
        <w:rPr>
          <w:smallCaps/>
          <w:noProof w:val="0"/>
          <w:spacing w:val="-5"/>
          <w:szCs w:val="18"/>
        </w:rPr>
        <w:t>C</w:t>
      </w:r>
      <w:r w:rsidR="00301F23" w:rsidRPr="00AA3915">
        <w:rPr>
          <w:smallCaps/>
          <w:noProof w:val="0"/>
          <w:spacing w:val="-5"/>
          <w:szCs w:val="18"/>
        </w:rPr>
        <w:t xml:space="preserve">. </w:t>
      </w:r>
      <w:proofErr w:type="spellStart"/>
      <w:r w:rsidRPr="00AA3915">
        <w:rPr>
          <w:smallCaps/>
          <w:noProof w:val="0"/>
          <w:spacing w:val="-5"/>
          <w:szCs w:val="18"/>
        </w:rPr>
        <w:t>Fandrych</w:t>
      </w:r>
      <w:proofErr w:type="spellEnd"/>
      <w:r w:rsidRPr="00AA3915">
        <w:rPr>
          <w:smallCaps/>
          <w:noProof w:val="0"/>
          <w:spacing w:val="-5"/>
          <w:szCs w:val="18"/>
        </w:rPr>
        <w:t xml:space="preserve"> / Maria </w:t>
      </w:r>
      <w:proofErr w:type="spellStart"/>
      <w:r w:rsidRPr="00AA3915">
        <w:rPr>
          <w:smallCaps/>
          <w:noProof w:val="0"/>
          <w:spacing w:val="-5"/>
          <w:szCs w:val="18"/>
        </w:rPr>
        <w:t>Thurmair</w:t>
      </w:r>
      <w:proofErr w:type="spellEnd"/>
      <w:r w:rsidRPr="00AA3915">
        <w:rPr>
          <w:smallCaps/>
          <w:noProof w:val="0"/>
          <w:spacing w:val="-5"/>
          <w:szCs w:val="18"/>
        </w:rPr>
        <w:t xml:space="preserve">, </w:t>
      </w:r>
      <w:proofErr w:type="spellStart"/>
      <w:r w:rsidRPr="00AA3915">
        <w:rPr>
          <w:i/>
          <w:iCs/>
          <w:noProof w:val="0"/>
          <w:spacing w:val="-5"/>
          <w:szCs w:val="18"/>
        </w:rPr>
        <w:t>Textsorten</w:t>
      </w:r>
      <w:proofErr w:type="spellEnd"/>
      <w:r w:rsidRPr="00AA3915">
        <w:rPr>
          <w:i/>
          <w:iCs/>
          <w:noProof w:val="0"/>
          <w:spacing w:val="-5"/>
          <w:szCs w:val="18"/>
        </w:rPr>
        <w:t xml:space="preserve"> </w:t>
      </w:r>
      <w:proofErr w:type="spellStart"/>
      <w:r w:rsidRPr="00AA3915">
        <w:rPr>
          <w:i/>
          <w:iCs/>
          <w:noProof w:val="0"/>
          <w:spacing w:val="-5"/>
          <w:szCs w:val="18"/>
        </w:rPr>
        <w:t>im</w:t>
      </w:r>
      <w:proofErr w:type="spellEnd"/>
      <w:r w:rsidRPr="00AA3915">
        <w:rPr>
          <w:i/>
          <w:iCs/>
          <w:noProof w:val="0"/>
          <w:spacing w:val="-5"/>
          <w:szCs w:val="18"/>
        </w:rPr>
        <w:t xml:space="preserve"> </w:t>
      </w:r>
      <w:proofErr w:type="spellStart"/>
      <w:r w:rsidRPr="00AA3915">
        <w:rPr>
          <w:i/>
          <w:iCs/>
          <w:noProof w:val="0"/>
          <w:spacing w:val="-5"/>
          <w:szCs w:val="18"/>
        </w:rPr>
        <w:t>Deutschen</w:t>
      </w:r>
      <w:proofErr w:type="spellEnd"/>
      <w:r w:rsidRPr="00AA3915">
        <w:rPr>
          <w:i/>
          <w:iCs/>
          <w:noProof w:val="0"/>
          <w:spacing w:val="-5"/>
          <w:szCs w:val="18"/>
        </w:rPr>
        <w:t xml:space="preserve">. </w:t>
      </w:r>
      <w:proofErr w:type="spellStart"/>
      <w:r w:rsidRPr="00AA3915">
        <w:rPr>
          <w:i/>
          <w:iCs/>
          <w:noProof w:val="0"/>
          <w:spacing w:val="-5"/>
          <w:szCs w:val="18"/>
        </w:rPr>
        <w:t>Linguistische</w:t>
      </w:r>
      <w:proofErr w:type="spellEnd"/>
      <w:r w:rsidRPr="00AA3915">
        <w:rPr>
          <w:i/>
          <w:iCs/>
          <w:noProof w:val="0"/>
          <w:spacing w:val="-5"/>
          <w:szCs w:val="18"/>
        </w:rPr>
        <w:t xml:space="preserve"> </w:t>
      </w:r>
      <w:proofErr w:type="spellStart"/>
      <w:r w:rsidRPr="00AA3915">
        <w:rPr>
          <w:i/>
          <w:iCs/>
          <w:noProof w:val="0"/>
          <w:spacing w:val="-5"/>
          <w:szCs w:val="18"/>
        </w:rPr>
        <w:t>Analysen</w:t>
      </w:r>
      <w:proofErr w:type="spellEnd"/>
      <w:r w:rsidRPr="00AA3915">
        <w:rPr>
          <w:i/>
          <w:iCs/>
          <w:noProof w:val="0"/>
          <w:spacing w:val="-5"/>
          <w:szCs w:val="18"/>
        </w:rPr>
        <w:t xml:space="preserve"> </w:t>
      </w:r>
      <w:proofErr w:type="spellStart"/>
      <w:r w:rsidRPr="00AA3915">
        <w:rPr>
          <w:i/>
          <w:iCs/>
          <w:noProof w:val="0"/>
          <w:spacing w:val="-5"/>
          <w:szCs w:val="18"/>
        </w:rPr>
        <w:t>aus</w:t>
      </w:r>
      <w:proofErr w:type="spellEnd"/>
      <w:r w:rsidRPr="00AA3915">
        <w:rPr>
          <w:i/>
          <w:iCs/>
          <w:noProof w:val="0"/>
          <w:spacing w:val="-5"/>
          <w:szCs w:val="18"/>
        </w:rPr>
        <w:t xml:space="preserve"> </w:t>
      </w:r>
      <w:proofErr w:type="spellStart"/>
      <w:r w:rsidRPr="00AA3915">
        <w:rPr>
          <w:i/>
          <w:iCs/>
          <w:noProof w:val="0"/>
          <w:spacing w:val="-5"/>
          <w:szCs w:val="18"/>
        </w:rPr>
        <w:t>sprachdidaktischer</w:t>
      </w:r>
      <w:proofErr w:type="spellEnd"/>
      <w:r w:rsidRPr="00AA3915">
        <w:rPr>
          <w:i/>
          <w:iCs/>
          <w:noProof w:val="0"/>
          <w:spacing w:val="-5"/>
          <w:szCs w:val="18"/>
        </w:rPr>
        <w:t xml:space="preserve"> </w:t>
      </w:r>
      <w:proofErr w:type="spellStart"/>
      <w:r w:rsidRPr="00AA3915">
        <w:rPr>
          <w:i/>
          <w:iCs/>
          <w:noProof w:val="0"/>
          <w:spacing w:val="-5"/>
          <w:szCs w:val="18"/>
        </w:rPr>
        <w:t>Sicht</w:t>
      </w:r>
      <w:proofErr w:type="spellEnd"/>
      <w:r w:rsidR="00301F23" w:rsidRPr="00AA3915">
        <w:rPr>
          <w:noProof w:val="0"/>
          <w:spacing w:val="-5"/>
          <w:szCs w:val="18"/>
        </w:rPr>
        <w:t xml:space="preserve">, </w:t>
      </w:r>
      <w:proofErr w:type="spellStart"/>
      <w:r w:rsidRPr="00AA3915">
        <w:rPr>
          <w:noProof w:val="0"/>
          <w:spacing w:val="-5"/>
          <w:szCs w:val="18"/>
        </w:rPr>
        <w:t>Stauffenburg</w:t>
      </w:r>
      <w:proofErr w:type="spellEnd"/>
      <w:r w:rsidRPr="00AA3915">
        <w:rPr>
          <w:noProof w:val="0"/>
          <w:spacing w:val="-5"/>
          <w:szCs w:val="18"/>
        </w:rPr>
        <w:t>, Tübingen</w:t>
      </w:r>
      <w:r w:rsidR="001C7C48">
        <w:rPr>
          <w:noProof w:val="0"/>
          <w:spacing w:val="-5"/>
          <w:szCs w:val="18"/>
        </w:rPr>
        <w:t>,</w:t>
      </w:r>
      <w:r w:rsidRPr="00AA3915">
        <w:rPr>
          <w:noProof w:val="0"/>
          <w:spacing w:val="-5"/>
          <w:szCs w:val="18"/>
        </w:rPr>
        <w:t xml:space="preserve"> 2011.</w:t>
      </w:r>
    </w:p>
    <w:p w14:paraId="13779917" w14:textId="61C10E36" w:rsidR="001C7C48" w:rsidRPr="00AA3915" w:rsidRDefault="001C7C48" w:rsidP="001C7C48">
      <w:pPr>
        <w:pStyle w:val="Testo1"/>
        <w:spacing w:before="0" w:line="240" w:lineRule="atLeast"/>
        <w:rPr>
          <w:noProof w:val="0"/>
          <w:spacing w:val="-5"/>
          <w:szCs w:val="18"/>
        </w:rPr>
      </w:pPr>
      <w:r w:rsidRPr="00AA3915">
        <w:rPr>
          <w:smallCaps/>
          <w:noProof w:val="0"/>
          <w:spacing w:val="-5"/>
          <w:szCs w:val="18"/>
        </w:rPr>
        <w:t xml:space="preserve">H. </w:t>
      </w:r>
      <w:proofErr w:type="spellStart"/>
      <w:r w:rsidRPr="00AA3915">
        <w:rPr>
          <w:smallCaps/>
          <w:noProof w:val="0"/>
          <w:spacing w:val="-5"/>
          <w:szCs w:val="18"/>
        </w:rPr>
        <w:t>Bußmann</w:t>
      </w:r>
      <w:proofErr w:type="spellEnd"/>
      <w:r w:rsidRPr="00AA3915">
        <w:rPr>
          <w:smallCaps/>
          <w:noProof w:val="0"/>
          <w:spacing w:val="-5"/>
          <w:szCs w:val="18"/>
        </w:rPr>
        <w:t>,</w:t>
      </w:r>
      <w:r w:rsidRPr="00AA3915">
        <w:rPr>
          <w:i/>
          <w:noProof w:val="0"/>
          <w:spacing w:val="-5"/>
          <w:szCs w:val="18"/>
        </w:rPr>
        <w:t xml:space="preserve"> </w:t>
      </w:r>
      <w:proofErr w:type="spellStart"/>
      <w:r w:rsidRPr="00AA3915">
        <w:rPr>
          <w:i/>
          <w:noProof w:val="0"/>
          <w:spacing w:val="-5"/>
          <w:szCs w:val="18"/>
        </w:rPr>
        <w:t>Lexikon</w:t>
      </w:r>
      <w:proofErr w:type="spellEnd"/>
      <w:r w:rsidRPr="00AA3915">
        <w:rPr>
          <w:i/>
          <w:noProof w:val="0"/>
          <w:spacing w:val="-5"/>
          <w:szCs w:val="18"/>
        </w:rPr>
        <w:t xml:space="preserve"> </w:t>
      </w:r>
      <w:proofErr w:type="spellStart"/>
      <w:r w:rsidRPr="00AA3915">
        <w:rPr>
          <w:i/>
          <w:noProof w:val="0"/>
          <w:spacing w:val="-5"/>
          <w:szCs w:val="18"/>
        </w:rPr>
        <w:t>der</w:t>
      </w:r>
      <w:proofErr w:type="spellEnd"/>
      <w:r w:rsidRPr="00AA3915">
        <w:rPr>
          <w:i/>
          <w:noProof w:val="0"/>
          <w:spacing w:val="-5"/>
          <w:szCs w:val="18"/>
        </w:rPr>
        <w:t xml:space="preserve"> </w:t>
      </w:r>
      <w:proofErr w:type="spellStart"/>
      <w:r w:rsidRPr="00AA3915">
        <w:rPr>
          <w:i/>
          <w:noProof w:val="0"/>
          <w:spacing w:val="-5"/>
          <w:szCs w:val="18"/>
        </w:rPr>
        <w:t>Sprachwissenschaft</w:t>
      </w:r>
      <w:proofErr w:type="spellEnd"/>
      <w:r w:rsidRPr="00AA3915">
        <w:rPr>
          <w:i/>
          <w:noProof w:val="0"/>
          <w:spacing w:val="-5"/>
          <w:szCs w:val="18"/>
        </w:rPr>
        <w:t>,</w:t>
      </w:r>
      <w:r w:rsidRPr="00AA3915">
        <w:rPr>
          <w:noProof w:val="0"/>
          <w:spacing w:val="-5"/>
          <w:szCs w:val="18"/>
        </w:rPr>
        <w:t xml:space="preserve"> </w:t>
      </w:r>
      <w:proofErr w:type="spellStart"/>
      <w:r w:rsidRPr="00AA3915">
        <w:rPr>
          <w:noProof w:val="0"/>
          <w:spacing w:val="-5"/>
          <w:szCs w:val="18"/>
        </w:rPr>
        <w:t>Kröner</w:t>
      </w:r>
      <w:proofErr w:type="spellEnd"/>
      <w:r w:rsidRPr="00AA3915">
        <w:rPr>
          <w:noProof w:val="0"/>
          <w:spacing w:val="-5"/>
          <w:szCs w:val="18"/>
        </w:rPr>
        <w:t xml:space="preserve">, Stuttgart, </w:t>
      </w:r>
      <w:r w:rsidR="00053B74">
        <w:rPr>
          <w:noProof w:val="0"/>
          <w:spacing w:val="-5"/>
          <w:szCs w:val="18"/>
        </w:rPr>
        <w:t>2008</w:t>
      </w:r>
      <w:r w:rsidRPr="00AA3915">
        <w:rPr>
          <w:noProof w:val="0"/>
          <w:spacing w:val="-5"/>
          <w:szCs w:val="18"/>
        </w:rPr>
        <w:t xml:space="preserve">. </w:t>
      </w:r>
    </w:p>
    <w:p w14:paraId="2FEC1D80" w14:textId="772267C1" w:rsidR="008016E3" w:rsidRPr="00AA3915" w:rsidRDefault="00C76EEE" w:rsidP="008016E3">
      <w:pPr>
        <w:pStyle w:val="Testo1"/>
        <w:rPr>
          <w:noProof w:val="0"/>
        </w:rPr>
      </w:pPr>
      <w:r w:rsidRPr="00AA3915">
        <w:rPr>
          <w:noProof w:val="0"/>
        </w:rPr>
        <w:t xml:space="preserve">Ulteriori indicazioni bibliografiche saranno fornite durante </w:t>
      </w:r>
      <w:r w:rsidR="00BD30C6">
        <w:rPr>
          <w:noProof w:val="0"/>
        </w:rPr>
        <w:t>le lezioni</w:t>
      </w:r>
      <w:r w:rsidRPr="00AA3915">
        <w:rPr>
          <w:noProof w:val="0"/>
        </w:rPr>
        <w:t>.</w:t>
      </w:r>
    </w:p>
    <w:p w14:paraId="1034771E" w14:textId="77777777" w:rsidR="008016E3" w:rsidRPr="00AA3915" w:rsidRDefault="008016E3" w:rsidP="008016E3">
      <w:pPr>
        <w:spacing w:before="240" w:after="120"/>
        <w:rPr>
          <w:b/>
          <w:i/>
          <w:sz w:val="18"/>
        </w:rPr>
      </w:pPr>
      <w:r w:rsidRPr="00AA3915">
        <w:rPr>
          <w:b/>
          <w:i/>
          <w:sz w:val="18"/>
        </w:rPr>
        <w:lastRenderedPageBreak/>
        <w:t>DIDATTICA DEL CORSO</w:t>
      </w:r>
    </w:p>
    <w:p w14:paraId="1CED54F2" w14:textId="15624C64" w:rsidR="00763E9C" w:rsidRPr="00AA3915" w:rsidRDefault="002A7D16" w:rsidP="00F96C85">
      <w:pPr>
        <w:pStyle w:val="Testo2"/>
        <w:rPr>
          <w:noProof w:val="0"/>
        </w:rPr>
      </w:pPr>
      <w:r w:rsidRPr="00AA3915">
        <w:rPr>
          <w:noProof w:val="0"/>
        </w:rPr>
        <w:t>Il corso si svolge nel II semestre e prevede l</w:t>
      </w:r>
      <w:r w:rsidR="00A22848" w:rsidRPr="00AA3915">
        <w:rPr>
          <w:noProof w:val="0"/>
        </w:rPr>
        <w:t xml:space="preserve">ezioni </w:t>
      </w:r>
      <w:r w:rsidRPr="00AA3915">
        <w:rPr>
          <w:noProof w:val="0"/>
        </w:rPr>
        <w:t xml:space="preserve">in aula </w:t>
      </w:r>
      <w:r w:rsidR="00A22848" w:rsidRPr="00AA3915">
        <w:rPr>
          <w:noProof w:val="0"/>
        </w:rPr>
        <w:t>(in lingua tedesca)</w:t>
      </w:r>
      <w:r w:rsidR="00BD30C6">
        <w:rPr>
          <w:noProof w:val="0"/>
        </w:rPr>
        <w:t xml:space="preserve"> con supporto di slides</w:t>
      </w:r>
      <w:r w:rsidR="00053B74">
        <w:rPr>
          <w:noProof w:val="0"/>
        </w:rPr>
        <w:t>,</w:t>
      </w:r>
      <w:r w:rsidR="00BD30C6">
        <w:rPr>
          <w:noProof w:val="0"/>
        </w:rPr>
        <w:t xml:space="preserve"> </w:t>
      </w:r>
      <w:r w:rsidR="001C7C48">
        <w:rPr>
          <w:noProof w:val="0"/>
        </w:rPr>
        <w:t>alternate ad</w:t>
      </w:r>
      <w:r w:rsidR="00BD30C6">
        <w:rPr>
          <w:noProof w:val="0"/>
        </w:rPr>
        <w:t xml:space="preserve"> attività pratiche guidate, individuali e di gruppo</w:t>
      </w:r>
      <w:r w:rsidRPr="00AA3915">
        <w:rPr>
          <w:noProof w:val="0"/>
        </w:rPr>
        <w:t xml:space="preserve">, </w:t>
      </w:r>
      <w:r w:rsidR="007C5B83" w:rsidRPr="00AA3915">
        <w:rPr>
          <w:noProof w:val="0"/>
        </w:rPr>
        <w:t>con la partecipazione attiva degli studenti</w:t>
      </w:r>
      <w:r w:rsidR="00763E9C" w:rsidRPr="00AA3915">
        <w:rPr>
          <w:noProof w:val="0"/>
        </w:rPr>
        <w:t>.</w:t>
      </w:r>
      <w:r w:rsidR="001C7C48">
        <w:rPr>
          <w:noProof w:val="0"/>
        </w:rPr>
        <w:t xml:space="preserve"> I materiali didattici saranno regolarmente caricati </w:t>
      </w:r>
      <w:r w:rsidR="001C7C48" w:rsidRPr="001F21C7">
        <w:t>su</w:t>
      </w:r>
      <w:r w:rsidR="001C7C48">
        <w:t xml:space="preserve">lla piattaforma </w:t>
      </w:r>
      <w:r w:rsidR="001C7C48" w:rsidRPr="001F21C7">
        <w:rPr>
          <w:i/>
        </w:rPr>
        <w:t>Blackboard</w:t>
      </w:r>
      <w:r w:rsidR="001C7C48">
        <w:rPr>
          <w:i/>
          <w:iCs/>
        </w:rPr>
        <w:t>.</w:t>
      </w:r>
    </w:p>
    <w:p w14:paraId="3D0C1F73" w14:textId="4D4832B8" w:rsidR="008016E3" w:rsidRPr="00AA3915" w:rsidRDefault="002A7D16" w:rsidP="00F96C85">
      <w:pPr>
        <w:pStyle w:val="Testo2"/>
        <w:rPr>
          <w:noProof w:val="0"/>
        </w:rPr>
      </w:pPr>
      <w:r w:rsidRPr="00DC4F5D">
        <w:rPr>
          <w:noProof w:val="0"/>
        </w:rPr>
        <w:t xml:space="preserve">Il corso è </w:t>
      </w:r>
      <w:r w:rsidR="00BD30C6" w:rsidRPr="00DC4F5D">
        <w:rPr>
          <w:noProof w:val="0"/>
        </w:rPr>
        <w:t>affiancato</w:t>
      </w:r>
      <w:r w:rsidRPr="00DC4F5D">
        <w:rPr>
          <w:noProof w:val="0"/>
        </w:rPr>
        <w:t xml:space="preserve"> da 20 ore di esercitazioni, </w:t>
      </w:r>
      <w:r w:rsidR="00DC4F5D" w:rsidRPr="00DC4F5D">
        <w:rPr>
          <w:noProof w:val="0"/>
        </w:rPr>
        <w:t>che saranno dedicate all’approfondimento degli argomenti trattati durante il corso, con particolare attenzione all</w:t>
      </w:r>
      <w:r w:rsidR="00013C60">
        <w:rPr>
          <w:noProof w:val="0"/>
        </w:rPr>
        <w:t>’anali</w:t>
      </w:r>
      <w:r w:rsidR="00DC4F5D" w:rsidRPr="00DC4F5D">
        <w:rPr>
          <w:noProof w:val="0"/>
        </w:rPr>
        <w:t xml:space="preserve">si diacronica, e all’elaborazione di un </w:t>
      </w:r>
      <w:r w:rsidR="00DC4F5D" w:rsidRPr="00DC4F5D">
        <w:rPr>
          <w:i/>
          <w:iCs/>
          <w:noProof w:val="0"/>
        </w:rPr>
        <w:t>project work</w:t>
      </w:r>
      <w:r w:rsidR="00DC4F5D" w:rsidRPr="00DC4F5D">
        <w:rPr>
          <w:noProof w:val="0"/>
        </w:rPr>
        <w:t xml:space="preserve"> su uno specifico genere testuale.</w:t>
      </w:r>
    </w:p>
    <w:p w14:paraId="151F6356" w14:textId="77777777" w:rsidR="008016E3" w:rsidRPr="00AA3915" w:rsidRDefault="008016E3" w:rsidP="008016E3">
      <w:pPr>
        <w:spacing w:before="240" w:after="120"/>
        <w:rPr>
          <w:b/>
          <w:i/>
          <w:sz w:val="18"/>
        </w:rPr>
      </w:pPr>
      <w:r w:rsidRPr="00AA3915">
        <w:rPr>
          <w:b/>
          <w:i/>
          <w:sz w:val="18"/>
        </w:rPr>
        <w:t>METODO E CRITERI DI VALUTAZIONE</w:t>
      </w:r>
    </w:p>
    <w:p w14:paraId="498811B5" w14:textId="5BD0BFB2" w:rsidR="004C53A1" w:rsidRPr="00AA3915" w:rsidRDefault="004C53A1" w:rsidP="004C53A1">
      <w:pPr>
        <w:pStyle w:val="Testo2"/>
        <w:rPr>
          <w:noProof w:val="0"/>
        </w:rPr>
      </w:pPr>
      <w:r w:rsidRPr="00AA3915">
        <w:rPr>
          <w:noProof w:val="0"/>
        </w:rPr>
        <w:t xml:space="preserve">Esame orale in lingua tedesca </w:t>
      </w:r>
      <w:r w:rsidR="00B6095D">
        <w:rPr>
          <w:noProof w:val="0"/>
        </w:rPr>
        <w:t xml:space="preserve">con presentazione di un </w:t>
      </w:r>
      <w:r w:rsidR="00B6095D" w:rsidRPr="00B6095D">
        <w:rPr>
          <w:i/>
          <w:iCs/>
          <w:noProof w:val="0"/>
        </w:rPr>
        <w:t>project work</w:t>
      </w:r>
      <w:r w:rsidR="00B6095D">
        <w:rPr>
          <w:noProof w:val="0"/>
        </w:rPr>
        <w:t xml:space="preserve"> </w:t>
      </w:r>
      <w:r w:rsidRPr="00AA3915">
        <w:rPr>
          <w:noProof w:val="0"/>
        </w:rPr>
        <w:t xml:space="preserve">dopo il superamento delle prove di lingua (orale e scritta). </w:t>
      </w:r>
      <w:r w:rsidRPr="00AA3915">
        <w:rPr>
          <w:rFonts w:cs="Calibri"/>
          <w:iCs/>
          <w:noProof w:val="0"/>
          <w:szCs w:val="32"/>
        </w:rPr>
        <w:t>Al voto finale concorre il voto che risulta dalla media ponderata degli esiti delle prove intermedie di lingua scritta e orale</w:t>
      </w:r>
      <w:r w:rsidRPr="00AA3915">
        <w:rPr>
          <w:rFonts w:cs="Calibri"/>
          <w:noProof w:val="0"/>
          <w:szCs w:val="32"/>
        </w:rPr>
        <w:t>.</w:t>
      </w:r>
    </w:p>
    <w:p w14:paraId="4EE30F84" w14:textId="5FF0FD1F" w:rsidR="004C53A1" w:rsidRPr="00AA3915" w:rsidRDefault="004C53A1" w:rsidP="004C53A1">
      <w:pPr>
        <w:pStyle w:val="Testo2"/>
        <w:rPr>
          <w:noProof w:val="0"/>
          <w:shd w:val="clear" w:color="auto" w:fill="FFFFFF"/>
        </w:rPr>
      </w:pPr>
      <w:r w:rsidRPr="00AA3915">
        <w:rPr>
          <w:noProof w:val="0"/>
        </w:rPr>
        <w:t>Durante il colloquio saranno valutate le conoscenze teoriche e applicative acquisite durante il corso</w:t>
      </w:r>
      <w:r w:rsidR="00A22848" w:rsidRPr="00AA3915">
        <w:rPr>
          <w:noProof w:val="0"/>
        </w:rPr>
        <w:t>,</w:t>
      </w:r>
      <w:r w:rsidRPr="00AA3915">
        <w:rPr>
          <w:noProof w:val="0"/>
        </w:rPr>
        <w:t xml:space="preserve"> </w:t>
      </w:r>
      <w:r w:rsidR="00A22848" w:rsidRPr="00AA3915">
        <w:rPr>
          <w:noProof w:val="0"/>
        </w:rPr>
        <w:t>la competenza linguistico-</w:t>
      </w:r>
      <w:r w:rsidR="00A22848" w:rsidRPr="001C7C48">
        <w:rPr>
          <w:noProof w:val="0"/>
        </w:rPr>
        <w:t xml:space="preserve">espressiva </w:t>
      </w:r>
      <w:r w:rsidR="001C7C48" w:rsidRPr="001C7C48">
        <w:rPr>
          <w:noProof w:val="0"/>
        </w:rPr>
        <w:t xml:space="preserve">(con attenzione </w:t>
      </w:r>
      <w:r w:rsidR="001C7C48" w:rsidRPr="001C7C48">
        <w:t xml:space="preserve">all’uso della terminologia specifica) </w:t>
      </w:r>
      <w:r w:rsidRPr="001C7C48">
        <w:rPr>
          <w:noProof w:val="0"/>
        </w:rPr>
        <w:t xml:space="preserve">e la capacità </w:t>
      </w:r>
      <w:r w:rsidR="00A22848" w:rsidRPr="001C7C48">
        <w:rPr>
          <w:noProof w:val="0"/>
        </w:rPr>
        <w:t>di analisi ed esposizione delle argomentazioni.</w:t>
      </w:r>
      <w:r w:rsidR="00845801" w:rsidRPr="001C7C48">
        <w:rPr>
          <w:noProof w:val="0"/>
        </w:rPr>
        <w:t xml:space="preserve"> </w:t>
      </w:r>
      <w:r w:rsidR="001C7C48">
        <w:rPr>
          <w:noProof w:val="0"/>
        </w:rPr>
        <w:t xml:space="preserve">– </w:t>
      </w:r>
      <w:r w:rsidR="001C7C48" w:rsidRPr="001C7C48">
        <w:rPr>
          <w:noProof w:val="0"/>
        </w:rPr>
        <w:t xml:space="preserve">In presenza di un </w:t>
      </w:r>
      <w:r w:rsidR="00053B74">
        <w:rPr>
          <w:noProof w:val="0"/>
        </w:rPr>
        <w:t>elevato</w:t>
      </w:r>
      <w:r w:rsidR="001C7C48" w:rsidRPr="001C7C48">
        <w:rPr>
          <w:noProof w:val="0"/>
        </w:rPr>
        <w:t xml:space="preserve"> numero di iscritti, l’appello potrebbe svolgersi in forma scritta con la somministrazione di domande aperte</w:t>
      </w:r>
      <w:r w:rsidR="001C7C48" w:rsidRPr="001C7C48">
        <w:t>.</w:t>
      </w:r>
    </w:p>
    <w:p w14:paraId="06E033AF" w14:textId="77777777" w:rsidR="008016E3" w:rsidRPr="00AA3915" w:rsidRDefault="008016E3" w:rsidP="008016E3">
      <w:pPr>
        <w:spacing w:before="240" w:after="120" w:line="240" w:lineRule="exact"/>
        <w:rPr>
          <w:b/>
          <w:i/>
          <w:sz w:val="18"/>
        </w:rPr>
      </w:pPr>
      <w:r w:rsidRPr="00AA3915">
        <w:rPr>
          <w:b/>
          <w:i/>
          <w:sz w:val="18"/>
        </w:rPr>
        <w:t>AVVERTENZE E PREREQUISITI</w:t>
      </w:r>
    </w:p>
    <w:p w14:paraId="3E761FC5" w14:textId="1CAB306F" w:rsidR="00A22848" w:rsidRPr="00AC4A89" w:rsidRDefault="00A22848" w:rsidP="00A22848">
      <w:pPr>
        <w:pStyle w:val="Testo2"/>
        <w:rPr>
          <w:noProof w:val="0"/>
        </w:rPr>
      </w:pPr>
      <w:r w:rsidRPr="00AA3915">
        <w:rPr>
          <w:noProof w:val="0"/>
        </w:rPr>
        <w:t xml:space="preserve">Gli studenti sono invitati a prendere regolarmente visione delle comunicazioni e dei materiali messi a disposizione su </w:t>
      </w:r>
      <w:proofErr w:type="spellStart"/>
      <w:r w:rsidRPr="00AA3915">
        <w:rPr>
          <w:i/>
          <w:noProof w:val="0"/>
        </w:rPr>
        <w:t>Blackboard</w:t>
      </w:r>
      <w:proofErr w:type="spellEnd"/>
      <w:r w:rsidR="001C7C48">
        <w:rPr>
          <w:noProof w:val="0"/>
        </w:rPr>
        <w:t xml:space="preserve">; ulteriori informazioni saranno </w:t>
      </w:r>
      <w:r w:rsidR="00AC4A89">
        <w:rPr>
          <w:noProof w:val="0"/>
        </w:rPr>
        <w:t>fornite durante le lezioni.</w:t>
      </w:r>
    </w:p>
    <w:p w14:paraId="2E2FC993" w14:textId="734962D5" w:rsidR="00C76EEE" w:rsidRPr="00AA3915" w:rsidRDefault="00C76EEE" w:rsidP="00C76EEE">
      <w:pPr>
        <w:pStyle w:val="Testo2"/>
        <w:rPr>
          <w:noProof w:val="0"/>
        </w:rPr>
      </w:pPr>
      <w:r w:rsidRPr="00AA3915">
        <w:rPr>
          <w:noProof w:val="0"/>
        </w:rPr>
        <w:t>Gli studenti dovranno possedere una buona padronanza ricettiva e produttiva della lingua tedesca; conoscenze di linguistica testuale sono utili, ma non indispensabili.</w:t>
      </w:r>
    </w:p>
    <w:p w14:paraId="3AF866E6" w14:textId="77777777" w:rsidR="008016E3" w:rsidRPr="00AA3915" w:rsidRDefault="00887005" w:rsidP="00B95931">
      <w:pPr>
        <w:pStyle w:val="Testo2"/>
        <w:spacing w:before="120"/>
        <w:rPr>
          <w:i/>
          <w:noProof w:val="0"/>
        </w:rPr>
      </w:pPr>
      <w:r w:rsidRPr="00AA3915">
        <w:rPr>
          <w:i/>
          <w:noProof w:val="0"/>
        </w:rPr>
        <w:t>Orario e luogo di ricevimento</w:t>
      </w:r>
    </w:p>
    <w:p w14:paraId="0596EE77" w14:textId="1FDDBE74" w:rsidR="00F0643B" w:rsidRDefault="00F0643B" w:rsidP="00F0643B">
      <w:pPr>
        <w:pStyle w:val="Testo2"/>
        <w:rPr>
          <w:noProof w:val="0"/>
        </w:rPr>
      </w:pPr>
      <w:r w:rsidRPr="00AA3915">
        <w:rPr>
          <w:noProof w:val="0"/>
        </w:rPr>
        <w:t xml:space="preserve">La </w:t>
      </w:r>
      <w:r w:rsidR="00AC4A89">
        <w:rPr>
          <w:noProof w:val="0"/>
        </w:rPr>
        <w:t>docente</w:t>
      </w:r>
      <w:r w:rsidRPr="00AA3915">
        <w:rPr>
          <w:noProof w:val="0"/>
        </w:rPr>
        <w:t xml:space="preserve"> riceve gli studenti in via Necchi 9 </w:t>
      </w:r>
      <w:r w:rsidR="008B560F" w:rsidRPr="00AA3915">
        <w:rPr>
          <w:noProof w:val="0"/>
        </w:rPr>
        <w:t>(</w:t>
      </w:r>
      <w:r w:rsidRPr="00AA3915">
        <w:rPr>
          <w:noProof w:val="0"/>
        </w:rPr>
        <w:t xml:space="preserve">uff. 320) </w:t>
      </w:r>
      <w:r w:rsidR="00AC4A89">
        <w:rPr>
          <w:noProof w:val="0"/>
        </w:rPr>
        <w:t>oppure sul</w:t>
      </w:r>
      <w:r w:rsidRPr="00AA3915">
        <w:rPr>
          <w:noProof w:val="0"/>
        </w:rPr>
        <w:t xml:space="preserve">la piattaforma </w:t>
      </w:r>
      <w:r w:rsidRPr="00AA3915">
        <w:rPr>
          <w:i/>
          <w:noProof w:val="0"/>
        </w:rPr>
        <w:t>Microsoft Teams</w:t>
      </w:r>
      <w:r w:rsidRPr="00AA3915">
        <w:rPr>
          <w:noProof w:val="0"/>
        </w:rPr>
        <w:t xml:space="preserve"> previ</w:t>
      </w:r>
      <w:r w:rsidR="00AC4A89">
        <w:rPr>
          <w:noProof w:val="0"/>
        </w:rPr>
        <w:t>a richiesta di appuntamento via e-mail</w:t>
      </w:r>
      <w:r w:rsidRPr="00AA3915">
        <w:rPr>
          <w:noProof w:val="0"/>
        </w:rPr>
        <w:t>.</w:t>
      </w:r>
    </w:p>
    <w:p w14:paraId="084C4CFB" w14:textId="331CE684" w:rsidR="005F409D" w:rsidRDefault="005F409D">
      <w:pPr>
        <w:tabs>
          <w:tab w:val="clear" w:pos="284"/>
        </w:tabs>
        <w:spacing w:line="240" w:lineRule="auto"/>
        <w:jc w:val="left"/>
        <w:rPr>
          <w:rFonts w:ascii="Times" w:hAnsi="Times"/>
          <w:sz w:val="18"/>
          <w:szCs w:val="20"/>
        </w:rPr>
      </w:pPr>
      <w:r>
        <w:br w:type="page"/>
      </w:r>
    </w:p>
    <w:p w14:paraId="5ACBABFD" w14:textId="77777777" w:rsidR="005F409D" w:rsidRDefault="005F409D" w:rsidP="005F409D">
      <w:pPr>
        <w:pStyle w:val="Titolo1"/>
        <w:suppressAutoHyphens/>
        <w:rPr>
          <w:u w:color="FF0000"/>
        </w:rPr>
      </w:pPr>
      <w:bookmarkStart w:id="5" w:name="_Toc140229494"/>
      <w:r>
        <w:rPr>
          <w:u w:color="FF0000"/>
        </w:rPr>
        <w:lastRenderedPageBreak/>
        <w:t>Esercitazioni di lingua tedesca (1° anno)</w:t>
      </w:r>
      <w:bookmarkEnd w:id="5"/>
    </w:p>
    <w:p w14:paraId="5291E7EB" w14:textId="77777777" w:rsidR="005F409D" w:rsidRDefault="005F409D" w:rsidP="005F409D">
      <w:pPr>
        <w:pStyle w:val="Titolo2"/>
        <w:suppressAutoHyphens/>
        <w:rPr>
          <w:kern w:val="32"/>
          <w:u w:color="FF0000"/>
          <w:lang w:val="de-DE"/>
        </w:rPr>
      </w:pPr>
      <w:bookmarkStart w:id="6" w:name="_Toc140229495"/>
      <w:r>
        <w:rPr>
          <w:kern w:val="32"/>
          <w:u w:color="FF0000"/>
          <w:lang w:val="de-DE"/>
        </w:rPr>
        <w:t>Dott. Christine Arendt; Dott. Beate Lindemann</w:t>
      </w:r>
      <w:bookmarkEnd w:id="6"/>
    </w:p>
    <w:p w14:paraId="427B0880" w14:textId="77777777" w:rsidR="005F409D" w:rsidRDefault="005F409D" w:rsidP="005F409D">
      <w:pPr>
        <w:suppressAutoHyphens/>
        <w:spacing w:before="240" w:after="120" w:line="240" w:lineRule="exact"/>
        <w:rPr>
          <w:b/>
          <w:bCs/>
          <w:sz w:val="18"/>
          <w:szCs w:val="18"/>
          <w:u w:color="FF0000"/>
        </w:rPr>
      </w:pPr>
      <w:r>
        <w:rPr>
          <w:b/>
          <w:bCs/>
          <w:i/>
          <w:iCs/>
          <w:sz w:val="18"/>
          <w:szCs w:val="18"/>
          <w:u w:color="FF0000"/>
        </w:rPr>
        <w:t>OBIETTIVO DEL CORSO E RISULTATI DI APPRENDIMENTO ATTESI</w:t>
      </w:r>
    </w:p>
    <w:p w14:paraId="0501E015" w14:textId="77777777" w:rsidR="005F409D" w:rsidRDefault="005F409D" w:rsidP="005F409D">
      <w:pPr>
        <w:suppressAutoHyphens/>
        <w:spacing w:line="240" w:lineRule="exact"/>
        <w:rPr>
          <w:u w:color="FF2600"/>
          <w:lang w:val="de-DE"/>
        </w:rPr>
      </w:pPr>
      <w:r>
        <w:rPr>
          <w:u w:color="FF2600"/>
          <w:lang w:val="de-DE"/>
        </w:rPr>
        <w:t>Die in den Sprachlehrveranstaltungen im ersten Jahr des Studiengangs vorgeschlagenen Aktivitäten zielen darauf ab, in den vier Fertigkeiten ein Kompetenzniveau zu erreichen, das einem fortgeschrittenen Niveau C1+ des Europäischen Referenzrahmens entspricht.</w:t>
      </w:r>
    </w:p>
    <w:p w14:paraId="33FE4758" w14:textId="77777777" w:rsidR="005F409D" w:rsidRDefault="005F409D" w:rsidP="005F409D">
      <w:pPr>
        <w:suppressAutoHyphens/>
        <w:spacing w:line="240" w:lineRule="exact"/>
        <w:rPr>
          <w:u w:color="FF2600"/>
          <w:lang w:val="de-DE"/>
        </w:rPr>
      </w:pPr>
      <w:r>
        <w:rPr>
          <w:u w:color="FF0000"/>
          <w:lang w:val="de-DE"/>
        </w:rPr>
        <w:t xml:space="preserve">Ziel des Kurses ist es, eine kompetente Sprachverwendung im Bereich der mündlichen und schriftlichen Textproduktion zu erreichen. </w:t>
      </w:r>
      <w:r>
        <w:rPr>
          <w:u w:color="FF2600"/>
          <w:lang w:val="de-DE"/>
        </w:rPr>
        <w:t>Hierzu werden die Techniken zur informativen Darstellung von Sachverhalten und zur kritischen Stellungnahme zu einem Thema vermittelt. Weiterhin wird die mündliche Sprachfertigkeit in Debatten zu fachspezifischen Themen geschult.</w:t>
      </w:r>
    </w:p>
    <w:p w14:paraId="3D03B9E9" w14:textId="77777777" w:rsidR="005F409D" w:rsidRDefault="005F409D" w:rsidP="005F409D">
      <w:pPr>
        <w:suppressAutoHyphens/>
        <w:spacing w:line="240" w:lineRule="exact"/>
        <w:rPr>
          <w:u w:color="FF0000"/>
        </w:rPr>
      </w:pPr>
      <w:r>
        <w:rPr>
          <w:u w:color="FF40FF"/>
          <w:lang w:val="de-DE"/>
        </w:rPr>
        <w:t xml:space="preserve">Am Ende des Kurses werden die Studierenden in der Lage sein, Texte unterschiedlicher Gattung mit thematischem Bezug auf ihre Studienrichtung schriftlich wie auch mündlich zu präsentieren und ihre Meinung in einer kritischen Stellungnahme zum Ausdruck zu bringen. Vor diesem Hintergrund verfassen die Studierenden im Schriftlichen einen Aufsatz </w:t>
      </w:r>
      <w:r w:rsidRPr="0056600C">
        <w:rPr>
          <w:u w:color="FF2600"/>
          <w:lang w:val="de-DE"/>
        </w:rPr>
        <w:t>von 400-450</w:t>
      </w:r>
      <w:r w:rsidRPr="0056600C">
        <w:rPr>
          <w:u w:color="FF0000"/>
          <w:lang w:val="de-DE"/>
        </w:rPr>
        <w:t xml:space="preserve"> Wörtern</w:t>
      </w:r>
      <w:r>
        <w:rPr>
          <w:u w:color="FF40FF"/>
          <w:lang w:val="de-DE"/>
        </w:rPr>
        <w:t xml:space="preserve"> und präsentieren bzw. diskutieren im Mündlichen fachspezifische Thematiken</w:t>
      </w:r>
      <w:r>
        <w:rPr>
          <w:u w:color="FF0000"/>
          <w:lang w:val="de-DE"/>
        </w:rPr>
        <w:t>.</w:t>
      </w:r>
    </w:p>
    <w:p w14:paraId="52FFE94C" w14:textId="77777777" w:rsidR="005F409D" w:rsidRDefault="005F409D" w:rsidP="005F409D">
      <w:pPr>
        <w:suppressAutoHyphens/>
        <w:spacing w:before="240" w:after="120" w:line="240" w:lineRule="exact"/>
        <w:rPr>
          <w:b/>
          <w:bCs/>
          <w:sz w:val="18"/>
          <w:szCs w:val="18"/>
          <w:u w:color="FF0000"/>
          <w:lang w:val="de-DE"/>
        </w:rPr>
      </w:pPr>
      <w:r>
        <w:rPr>
          <w:b/>
          <w:bCs/>
          <w:i/>
          <w:iCs/>
          <w:sz w:val="18"/>
          <w:szCs w:val="18"/>
          <w:u w:color="FF0000"/>
          <w:lang w:val="de-DE"/>
        </w:rPr>
        <w:t>PROGRAMMA DEL CORSO</w:t>
      </w:r>
    </w:p>
    <w:p w14:paraId="3EA5F7A7" w14:textId="77777777" w:rsidR="005F409D" w:rsidRDefault="005F409D" w:rsidP="005F409D">
      <w:pPr>
        <w:suppressAutoHyphens/>
        <w:spacing w:line="240" w:lineRule="exact"/>
        <w:rPr>
          <w:u w:color="FF0000"/>
          <w:lang w:val="de-DE"/>
        </w:rPr>
      </w:pPr>
      <w:r>
        <w:rPr>
          <w:u w:color="FF0000"/>
          <w:lang w:val="de-DE"/>
        </w:rPr>
        <w:t>Mündliche und schriftliche Textproduktion mit Bezug auf die studienspezifischen Themenschwerpunkte unter Berücksichtigung verschiedener Textgattungen.</w:t>
      </w:r>
    </w:p>
    <w:p w14:paraId="001AA2DB" w14:textId="77777777" w:rsidR="005F409D" w:rsidRDefault="005F409D" w:rsidP="005F409D">
      <w:pPr>
        <w:suppressAutoHyphens/>
        <w:spacing w:line="240" w:lineRule="exact"/>
        <w:rPr>
          <w:strike/>
          <w:u w:color="FF0000"/>
          <w:lang w:val="de-DE"/>
        </w:rPr>
      </w:pPr>
      <w:r>
        <w:rPr>
          <w:u w:color="FF0000"/>
          <w:lang w:val="de-DE"/>
        </w:rPr>
        <w:t>Auf der Grundlage von aktuellen fachbezogenen Texten aus deutschsprachigen Tages- und Wochenzeitungen und relevanten Fachpublikationen sowie audio-visuellen Beiträgen werden im Unterricht die mündlichen und schriftlichen Kompetenzen vertieft.</w:t>
      </w:r>
    </w:p>
    <w:p w14:paraId="18E64F3A" w14:textId="77777777" w:rsidR="005F409D" w:rsidRDefault="005F409D" w:rsidP="005F409D">
      <w:pPr>
        <w:suppressAutoHyphens/>
        <w:spacing w:line="240" w:lineRule="exact"/>
        <w:rPr>
          <w:u w:color="FF0000"/>
          <w:lang w:val="de-DE"/>
        </w:rPr>
      </w:pPr>
      <w:r>
        <w:rPr>
          <w:u w:color="FF2600"/>
          <w:lang w:val="de-DE"/>
        </w:rPr>
        <w:t xml:space="preserve">Das aktuelle detaillierte Unterrichtsprogramm der einzelnen Sprachkurse steht auf der Plattform </w:t>
      </w:r>
      <w:proofErr w:type="spellStart"/>
      <w:r>
        <w:rPr>
          <w:u w:color="FF2600"/>
          <w:lang w:val="de-DE"/>
        </w:rPr>
        <w:t>Blackboard</w:t>
      </w:r>
      <w:proofErr w:type="spellEnd"/>
      <w:r>
        <w:rPr>
          <w:u w:color="FF2600"/>
          <w:lang w:val="de-DE"/>
        </w:rPr>
        <w:t xml:space="preserve"> zur Verfügung und wird im Unterricht bekannt gegeben. Neben der aktiven Teilnahme an den Sprachkursen (</w:t>
      </w:r>
      <w:proofErr w:type="spellStart"/>
      <w:r>
        <w:rPr>
          <w:u w:color="FF2600"/>
          <w:lang w:val="de-DE"/>
        </w:rPr>
        <w:t>esercitazioni</w:t>
      </w:r>
      <w:proofErr w:type="spellEnd"/>
      <w:r>
        <w:rPr>
          <w:u w:color="FF2600"/>
          <w:lang w:val="de-DE"/>
        </w:rPr>
        <w:t>) ist die ergänzende autonome Vorbereitung der im Unterricht behandelten In</w:t>
      </w:r>
      <w:r w:rsidRPr="00A160F0">
        <w:rPr>
          <w:u w:color="FF0000"/>
          <w:lang w:val="de-DE"/>
        </w:rPr>
        <w:t>halte vorgesehen.</w:t>
      </w:r>
    </w:p>
    <w:p w14:paraId="567A293B" w14:textId="6F6D39FB" w:rsidR="005F409D" w:rsidRDefault="005F409D" w:rsidP="005F409D">
      <w:pPr>
        <w:keepNext/>
        <w:suppressAutoHyphens/>
        <w:spacing w:before="240" w:after="120"/>
        <w:rPr>
          <w:b/>
          <w:bCs/>
          <w:sz w:val="18"/>
          <w:szCs w:val="18"/>
          <w:u w:color="FF0000"/>
          <w:lang w:val="de-DE"/>
        </w:rPr>
      </w:pPr>
      <w:r>
        <w:rPr>
          <w:b/>
          <w:bCs/>
          <w:i/>
          <w:iCs/>
          <w:sz w:val="18"/>
          <w:szCs w:val="18"/>
          <w:u w:color="FF0000"/>
          <w:lang w:val="de-DE"/>
        </w:rPr>
        <w:t>BIBLIOGRAFIA</w:t>
      </w:r>
      <w:r w:rsidR="005D05B6">
        <w:rPr>
          <w:rStyle w:val="Rimandonotaapidipagina"/>
          <w:b/>
          <w:bCs/>
          <w:i/>
          <w:iCs/>
          <w:sz w:val="18"/>
          <w:szCs w:val="18"/>
          <w:u w:color="FF0000"/>
          <w:lang w:val="de-DE"/>
        </w:rPr>
        <w:footnoteReference w:id="2"/>
      </w:r>
    </w:p>
    <w:p w14:paraId="278C9761" w14:textId="77777777" w:rsidR="005F409D" w:rsidRDefault="005F409D" w:rsidP="005F409D">
      <w:pPr>
        <w:pStyle w:val="Testo1"/>
        <w:tabs>
          <w:tab w:val="left" w:pos="284"/>
        </w:tabs>
        <w:suppressAutoHyphens/>
        <w:ind w:left="0" w:firstLine="284"/>
        <w:rPr>
          <w:u w:color="FF0000"/>
        </w:rPr>
      </w:pPr>
      <w:r>
        <w:rPr>
          <w:u w:color="FF0000"/>
        </w:rPr>
        <w:t>Nachschlagewerke</w:t>
      </w:r>
    </w:p>
    <w:p w14:paraId="57983336" w14:textId="77777777" w:rsidR="005F409D" w:rsidRDefault="005F409D" w:rsidP="005F409D">
      <w:pPr>
        <w:pStyle w:val="Testo1"/>
        <w:suppressAutoHyphens/>
        <w:spacing w:before="0"/>
        <w:ind w:left="0" w:firstLine="0"/>
        <w:rPr>
          <w:u w:color="FF0000"/>
        </w:rPr>
      </w:pPr>
      <w:r>
        <w:rPr>
          <w:i/>
          <w:iCs/>
          <w:u w:color="FF0000"/>
        </w:rPr>
        <w:t xml:space="preserve">Duden - Die Grammatik. Unentbehrlich für richtiges Deutsch, 9. überarbeitete und aktualisierte Auflage, </w:t>
      </w:r>
      <w:r>
        <w:rPr>
          <w:u w:color="FF0000"/>
        </w:rPr>
        <w:t xml:space="preserve">Dudenredaktion Bibliograph. Institut, Berlin, 2016. </w:t>
      </w:r>
    </w:p>
    <w:p w14:paraId="04F189B2" w14:textId="77777777" w:rsidR="005F409D" w:rsidRDefault="005F409D" w:rsidP="005F409D">
      <w:pPr>
        <w:pStyle w:val="Testo1"/>
        <w:suppressAutoHyphens/>
        <w:spacing w:before="0"/>
        <w:rPr>
          <w:u w:color="FF0000"/>
        </w:rPr>
      </w:pPr>
      <w:r>
        <w:rPr>
          <w:u w:color="FF0000"/>
        </w:rPr>
        <w:t xml:space="preserve">Duden - </w:t>
      </w:r>
      <w:r>
        <w:rPr>
          <w:i/>
          <w:iCs/>
          <w:u w:color="FF0000"/>
        </w:rPr>
        <w:t xml:space="preserve">Deutsches Universalwörterbuch, 9. Auflage, </w:t>
      </w:r>
      <w:r>
        <w:rPr>
          <w:u w:color="FF0000"/>
        </w:rPr>
        <w:t>Dudenredaktion Bibliograph. Institut,   Berlin, 2019.</w:t>
      </w:r>
    </w:p>
    <w:p w14:paraId="413C146E" w14:textId="77777777" w:rsidR="005F409D" w:rsidRDefault="005F409D" w:rsidP="005F409D">
      <w:pPr>
        <w:pStyle w:val="Testo1"/>
        <w:suppressAutoHyphens/>
        <w:spacing w:before="0"/>
        <w:rPr>
          <w:u w:color="FF0000"/>
        </w:rPr>
      </w:pPr>
      <w:r>
        <w:rPr>
          <w:i/>
          <w:iCs/>
          <w:u w:color="FF0000"/>
        </w:rPr>
        <w:t>Duden - Das Stilwörterbuch</w:t>
      </w:r>
      <w:r>
        <w:rPr>
          <w:u w:color="FF0000"/>
        </w:rPr>
        <w:t>, 10</w:t>
      </w:r>
      <w:r>
        <w:rPr>
          <w:i/>
          <w:iCs/>
          <w:u w:color="FF0000"/>
        </w:rPr>
        <w:t>. Auflage</w:t>
      </w:r>
      <w:r>
        <w:rPr>
          <w:u w:color="FF0000"/>
        </w:rPr>
        <w:t>, Dudenredaktion Bibliograph. Institut, Berlin, 2017.</w:t>
      </w:r>
    </w:p>
    <w:p w14:paraId="38E8A497" w14:textId="77777777" w:rsidR="005F409D" w:rsidRDefault="005F409D" w:rsidP="005F409D">
      <w:pPr>
        <w:pStyle w:val="Testo1"/>
        <w:suppressAutoHyphens/>
        <w:spacing w:before="0"/>
        <w:rPr>
          <w:u w:color="FF0000"/>
        </w:rPr>
      </w:pPr>
      <w:r>
        <w:rPr>
          <w:i/>
          <w:iCs/>
          <w:u w:color="FF0000"/>
        </w:rPr>
        <w:t xml:space="preserve">Duden - Das Synonymwörterbuch, </w:t>
      </w:r>
      <w:r>
        <w:rPr>
          <w:u w:color="FF0000"/>
        </w:rPr>
        <w:t>Dudenredaktion Bibliograph. Institut, Berlin, 2019.</w:t>
      </w:r>
    </w:p>
    <w:p w14:paraId="4FFF0C85" w14:textId="77777777" w:rsidR="005F409D" w:rsidRDefault="005F409D" w:rsidP="005F409D">
      <w:pPr>
        <w:pStyle w:val="Testo1"/>
        <w:tabs>
          <w:tab w:val="left" w:pos="284"/>
        </w:tabs>
        <w:suppressAutoHyphens/>
        <w:ind w:left="0" w:firstLine="284"/>
        <w:rPr>
          <w:u w:color="008E00"/>
        </w:rPr>
      </w:pPr>
      <w:r>
        <w:rPr>
          <w:u w:color="008E00"/>
        </w:rPr>
        <w:t xml:space="preserve">Studienrichtung Management </w:t>
      </w:r>
    </w:p>
    <w:p w14:paraId="06903817" w14:textId="77777777" w:rsidR="005F409D" w:rsidRDefault="005F409D" w:rsidP="005F409D">
      <w:pPr>
        <w:pStyle w:val="Titolo3"/>
        <w:tabs>
          <w:tab w:val="left" w:pos="720"/>
          <w:tab w:val="left" w:pos="1440"/>
          <w:tab w:val="left" w:pos="2160"/>
          <w:tab w:val="left" w:pos="2880"/>
          <w:tab w:val="left" w:pos="3600"/>
          <w:tab w:val="left" w:pos="4320"/>
          <w:tab w:val="left" w:pos="5040"/>
          <w:tab w:val="left" w:pos="5760"/>
          <w:tab w:val="left" w:pos="6184"/>
        </w:tabs>
        <w:suppressAutoHyphens/>
        <w:spacing w:before="0" w:after="0" w:line="264" w:lineRule="auto"/>
        <w:rPr>
          <w:rFonts w:ascii="Times New Roman" w:hAnsi="Times New Roman"/>
          <w:color w:val="000000"/>
          <w:spacing w:val="4"/>
          <w:sz w:val="16"/>
          <w:szCs w:val="16"/>
          <w:u w:color="000000"/>
          <w:lang w:val="de-DE"/>
          <w14:textOutline w14:w="12700" w14:cap="flat" w14:cmpd="sng" w14:algn="ctr">
            <w14:noFill/>
            <w14:prstDash w14:val="solid"/>
            <w14:miter w14:lim="400000"/>
          </w14:textOutline>
        </w:rPr>
      </w:pPr>
      <w:bookmarkStart w:id="7" w:name="_Toc140229496"/>
      <w:r>
        <w:rPr>
          <w:rFonts w:ascii="Times New Roman" w:hAnsi="Times New Roman"/>
          <w:smallCaps/>
          <w:color w:val="000000"/>
          <w:spacing w:val="4"/>
          <w:sz w:val="16"/>
          <w:szCs w:val="16"/>
          <w:u w:color="000000"/>
          <w:lang w:val="de-DE"/>
          <w14:textOutline w14:w="12700" w14:cap="flat" w14:cmpd="sng" w14:algn="ctr">
            <w14:noFill/>
            <w14:prstDash w14:val="solid"/>
            <w14:miter w14:lim="400000"/>
          </w14:textOutline>
        </w:rPr>
        <w:t>U. Becky</w:t>
      </w:r>
      <w:r>
        <w:rPr>
          <w:rFonts w:ascii="Times New Roman" w:hAnsi="Times New Roman"/>
          <w:color w:val="000000"/>
          <w:spacing w:val="4"/>
          <w:sz w:val="16"/>
          <w:szCs w:val="16"/>
          <w:u w:color="000000"/>
          <w:lang w:val="de-DE"/>
          <w14:textOutline w14:w="12700" w14:cap="flat" w14:cmpd="sng" w14:algn="ctr">
            <w14:noFill/>
            <w14:prstDash w14:val="solid"/>
            <w14:miter w14:lim="400000"/>
          </w14:textOutline>
        </w:rPr>
        <w:t xml:space="preserve"> </w:t>
      </w:r>
      <w:r>
        <w:rPr>
          <w:rFonts w:ascii="Times New Roman" w:hAnsi="Times New Roman"/>
          <w:iCs/>
          <w:color w:val="000000"/>
          <w:spacing w:val="4"/>
          <w:sz w:val="16"/>
          <w:szCs w:val="16"/>
          <w:u w:color="000000"/>
          <w:lang w:val="de-DE"/>
          <w14:textOutline w14:w="12700" w14:cap="flat" w14:cmpd="sng" w14:algn="ctr">
            <w14:noFill/>
            <w14:prstDash w14:val="solid"/>
            <w14:miter w14:lim="400000"/>
          </w14:textOutline>
        </w:rPr>
        <w:t>et al</w:t>
      </w:r>
      <w:r>
        <w:rPr>
          <w:rFonts w:ascii="Times New Roman" w:hAnsi="Times New Roman"/>
          <w:color w:val="000000"/>
          <w:spacing w:val="4"/>
          <w:sz w:val="16"/>
          <w:szCs w:val="16"/>
          <w:u w:color="000000"/>
          <w:lang w:val="de-DE"/>
          <w14:textOutline w14:w="12700" w14:cap="flat" w14:cmpd="sng" w14:algn="ctr">
            <w14:noFill/>
            <w14:prstDash w14:val="solid"/>
            <w14:miter w14:lim="400000"/>
          </w14:textOutline>
        </w:rPr>
        <w:t>., Einfach zum Studium! Deutsch für den Hochschulzugang C1, telc Verlag, Frankfurt, 2019 (auch als E-Book erhältlich). ISBN 978-3-946447-15-3.</w:t>
      </w:r>
      <w:bookmarkEnd w:id="7"/>
    </w:p>
    <w:p w14:paraId="65C481CD" w14:textId="77777777" w:rsidR="005F409D" w:rsidRDefault="005F409D" w:rsidP="005F409D">
      <w:pPr>
        <w:pStyle w:val="Testo1"/>
        <w:suppressAutoHyphens/>
        <w:spacing w:before="0" w:line="240" w:lineRule="atLeast"/>
        <w:rPr>
          <w:u w:color="FF0000"/>
        </w:rPr>
      </w:pPr>
      <w:r>
        <w:rPr>
          <w:smallCaps/>
          <w:spacing w:val="-5"/>
          <w:sz w:val="16"/>
          <w:szCs w:val="16"/>
          <w:u w:color="FF0000"/>
        </w:rPr>
        <w:t>B. Lindemann,</w:t>
      </w:r>
      <w:r>
        <w:rPr>
          <w:i/>
          <w:iCs/>
          <w:u w:color="FF0000"/>
        </w:rPr>
        <w:t xml:space="preserve"> Informieren und kommentieren. Materialien für den mündlichen Sprachgebrauch im Aufbaustudium DaF,</w:t>
      </w:r>
      <w:r>
        <w:rPr>
          <w:u w:color="FF0000"/>
        </w:rPr>
        <w:t xml:space="preserve"> EDUCatt, Milano, 2009.</w:t>
      </w:r>
    </w:p>
    <w:p w14:paraId="3EB47F32" w14:textId="77777777" w:rsidR="005F409D" w:rsidRDefault="005F409D" w:rsidP="005F409D">
      <w:pPr>
        <w:pStyle w:val="Testo1"/>
        <w:suppressAutoHyphens/>
        <w:spacing w:before="0" w:line="240" w:lineRule="atLeast"/>
        <w:rPr>
          <w:u w:color="FF0000"/>
        </w:rPr>
      </w:pPr>
      <w:r>
        <w:rPr>
          <w:smallCaps/>
          <w:spacing w:val="-5"/>
          <w:sz w:val="16"/>
          <w:szCs w:val="16"/>
          <w:u w:color="FF0000"/>
        </w:rPr>
        <w:t>U. Turtur,</w:t>
      </w:r>
      <w:r>
        <w:rPr>
          <w:i/>
          <w:iCs/>
          <w:u w:color="FF0000"/>
        </w:rPr>
        <w:t xml:space="preserve"> Übungen zum Wortschatz der deutschen Schriftsprache,</w:t>
      </w:r>
      <w:r>
        <w:rPr>
          <w:u w:color="FF0000"/>
        </w:rPr>
        <w:t xml:space="preserve"> Verlag Liebaug-Dartmann, Meckenheim, 2006.</w:t>
      </w:r>
    </w:p>
    <w:p w14:paraId="2D808652" w14:textId="77777777" w:rsidR="005F409D" w:rsidRDefault="005F409D" w:rsidP="005F409D">
      <w:pPr>
        <w:pStyle w:val="Testo1"/>
        <w:suppressAutoHyphens/>
        <w:ind w:left="0" w:firstLine="0"/>
        <w:rPr>
          <w:u w:color="FF0000"/>
        </w:rPr>
      </w:pPr>
      <w:r>
        <w:rPr>
          <w:u w:color="FF0000"/>
        </w:rPr>
        <w:lastRenderedPageBreak/>
        <w:t xml:space="preserve">Weitere Materialien und aktuelle Beiträge werden im Unterricht und im </w:t>
      </w:r>
      <w:r>
        <w:rPr>
          <w:i/>
          <w:iCs/>
          <w:u w:color="FF0000"/>
        </w:rPr>
        <w:t>Blackboard</w:t>
      </w:r>
      <w:r>
        <w:rPr>
          <w:u w:color="FF0000"/>
        </w:rPr>
        <w:t xml:space="preserve"> zur Verfügung gestellt.</w:t>
      </w:r>
    </w:p>
    <w:p w14:paraId="36ADB382" w14:textId="77777777" w:rsidR="005F409D" w:rsidRDefault="005F409D" w:rsidP="005F409D">
      <w:pPr>
        <w:pStyle w:val="Testo1"/>
        <w:suppressAutoHyphens/>
        <w:ind w:left="0" w:firstLine="284"/>
        <w:rPr>
          <w:u w:color="008E00"/>
        </w:rPr>
      </w:pPr>
      <w:r>
        <w:rPr>
          <w:u w:color="008E00"/>
        </w:rPr>
        <w:t>Studienrichtungen Literatur, Kommunikation, Sprachwissenschaft und Terminologie, Internationale Beziehungen</w:t>
      </w:r>
    </w:p>
    <w:p w14:paraId="40CC5326" w14:textId="77777777" w:rsidR="005F409D" w:rsidRDefault="005F409D" w:rsidP="005F409D">
      <w:pPr>
        <w:pStyle w:val="Testo1"/>
        <w:suppressAutoHyphens/>
        <w:spacing w:before="0" w:line="240" w:lineRule="atLeast"/>
        <w:rPr>
          <w:u w:color="FF0000"/>
        </w:rPr>
      </w:pPr>
      <w:r>
        <w:rPr>
          <w:smallCaps/>
          <w:spacing w:val="-5"/>
          <w:sz w:val="16"/>
          <w:szCs w:val="16"/>
          <w:u w:color="FF0000"/>
        </w:rPr>
        <w:t>C. Arendt,</w:t>
      </w:r>
      <w:r>
        <w:rPr>
          <w:i/>
          <w:iCs/>
          <w:u w:color="FF0000"/>
        </w:rPr>
        <w:t xml:space="preserve"> Argumentieren,</w:t>
      </w:r>
      <w:r>
        <w:rPr>
          <w:u w:color="FF0000"/>
        </w:rPr>
        <w:t xml:space="preserve"> </w:t>
      </w:r>
      <w:r>
        <w:rPr>
          <w:i/>
          <w:iCs/>
          <w:u w:color="FF0000"/>
        </w:rPr>
        <w:t>Diskutieren, Formulieren. Arbeitsbuch für das Aufbaustudium Deutsch der Fachrichtungen Literatur, Kommunikation, Sprachwissenschaft und Terminologie,</w:t>
      </w:r>
      <w:r>
        <w:rPr>
          <w:u w:color="FF0000"/>
        </w:rPr>
        <w:t xml:space="preserve"> EDUCatt, Milano, 2010.</w:t>
      </w:r>
    </w:p>
    <w:p w14:paraId="799EB93C" w14:textId="77777777" w:rsidR="005F409D" w:rsidRDefault="005F409D" w:rsidP="005F409D">
      <w:pPr>
        <w:pStyle w:val="Testo1"/>
        <w:suppressAutoHyphens/>
        <w:spacing w:before="0" w:line="240" w:lineRule="atLeast"/>
        <w:rPr>
          <w:u w:color="FF0000"/>
        </w:rPr>
      </w:pPr>
      <w:r>
        <w:rPr>
          <w:smallCaps/>
          <w:spacing w:val="-5"/>
          <w:sz w:val="16"/>
          <w:szCs w:val="16"/>
          <w:u w:color="FF0000"/>
        </w:rPr>
        <w:t>K. Lodewick,</w:t>
      </w:r>
      <w:r>
        <w:rPr>
          <w:i/>
          <w:iCs/>
          <w:u w:color="FF0000"/>
        </w:rPr>
        <w:t xml:space="preserve"> DSH &amp; Studienvorbereitung,</w:t>
      </w:r>
      <w:r>
        <w:rPr>
          <w:u w:color="FF0000"/>
        </w:rPr>
        <w:t xml:space="preserve"> Fabouda Verlag, Göttingen, 2004.</w:t>
      </w:r>
    </w:p>
    <w:p w14:paraId="59352A3B" w14:textId="77777777" w:rsidR="005F409D" w:rsidRDefault="005F409D" w:rsidP="005F409D">
      <w:pPr>
        <w:pStyle w:val="Testo1"/>
        <w:suppressAutoHyphens/>
        <w:spacing w:before="0" w:line="240" w:lineRule="atLeast"/>
        <w:rPr>
          <w:u w:color="FF0000"/>
        </w:rPr>
      </w:pPr>
      <w:r>
        <w:rPr>
          <w:smallCaps/>
          <w:spacing w:val="-5"/>
          <w:sz w:val="16"/>
          <w:szCs w:val="16"/>
          <w:u w:color="FF0000"/>
        </w:rPr>
        <w:t>K. Lodewick,</w:t>
      </w:r>
      <w:r>
        <w:rPr>
          <w:i/>
          <w:iCs/>
          <w:u w:color="FF0000"/>
        </w:rPr>
        <w:t xml:space="preserve"> DSH &amp; Studienvorbereitung. Tipps-Lösungen-Hörtexte,</w:t>
      </w:r>
      <w:r>
        <w:rPr>
          <w:u w:color="FF0000"/>
        </w:rPr>
        <w:t xml:space="preserve"> Fabouda-Verlag, Göttingen, 2004.</w:t>
      </w:r>
    </w:p>
    <w:p w14:paraId="67A207F3" w14:textId="77777777" w:rsidR="005F409D" w:rsidRDefault="005F409D" w:rsidP="005F409D">
      <w:pPr>
        <w:pStyle w:val="Testo1"/>
        <w:suppressAutoHyphens/>
        <w:spacing w:before="0" w:line="240" w:lineRule="atLeast"/>
        <w:rPr>
          <w:u w:color="FF0000"/>
        </w:rPr>
      </w:pPr>
      <w:r>
        <w:rPr>
          <w:smallCaps/>
          <w:spacing w:val="-5"/>
          <w:sz w:val="16"/>
          <w:szCs w:val="16"/>
          <w:u w:color="FF0000"/>
        </w:rPr>
        <w:t>U. Turtur,</w:t>
      </w:r>
      <w:r>
        <w:rPr>
          <w:i/>
          <w:iCs/>
          <w:u w:color="FF0000"/>
        </w:rPr>
        <w:t xml:space="preserve"> Übungen zum Wortschatz der deutschen Schriftsprache,</w:t>
      </w:r>
      <w:r>
        <w:rPr>
          <w:u w:color="FF0000"/>
        </w:rPr>
        <w:t xml:space="preserve"> Verlag Liebaug-Dartmann, Meckenheim, 2006.</w:t>
      </w:r>
    </w:p>
    <w:p w14:paraId="4E17F268" w14:textId="77777777" w:rsidR="005F409D" w:rsidRDefault="005F409D" w:rsidP="005F409D">
      <w:pPr>
        <w:pStyle w:val="Testo1"/>
        <w:suppressAutoHyphens/>
        <w:ind w:left="0" w:firstLine="0"/>
        <w:rPr>
          <w:u w:color="FF0000"/>
        </w:rPr>
      </w:pPr>
      <w:r>
        <w:rPr>
          <w:u w:color="FF0000"/>
        </w:rPr>
        <w:t>Weitere Hinweise zur Bibliographie werden im Laufe des Kurses gegeben.</w:t>
      </w:r>
    </w:p>
    <w:p w14:paraId="07BB66A9" w14:textId="77777777" w:rsidR="005F409D" w:rsidRDefault="005F409D" w:rsidP="005F409D">
      <w:pPr>
        <w:pStyle w:val="Testo1"/>
        <w:suppressAutoHyphens/>
        <w:ind w:left="0" w:firstLine="0"/>
        <w:rPr>
          <w:u w:color="FF0000"/>
        </w:rPr>
      </w:pPr>
      <w:r>
        <w:rPr>
          <w:u w:color="FF0000"/>
        </w:rPr>
        <w:t>Die regelmäßige Lektüre deutschsprachiger Tages- bzw. Wochenzeitungen während des Studienjahres wird als Prüfungsvorbereitung vorausgesetzt (</w:t>
      </w:r>
      <w:r>
        <w:rPr>
          <w:i/>
          <w:iCs/>
          <w:u w:color="FF0000"/>
        </w:rPr>
        <w:t>Frankfurter Allgemeine Zeitung, Die Zeit, Süddeutsche Zeitung, Neue Zürcher Zeitung, Handelsblatt, Der Spiegel u.a.</w:t>
      </w:r>
      <w:r>
        <w:rPr>
          <w:u w:color="FF0000"/>
        </w:rPr>
        <w:t>).</w:t>
      </w:r>
    </w:p>
    <w:p w14:paraId="3B5E23EE" w14:textId="77777777" w:rsidR="005F409D" w:rsidRDefault="005F409D" w:rsidP="005F409D">
      <w:pPr>
        <w:keepNext/>
        <w:suppressAutoHyphens/>
        <w:spacing w:before="240" w:after="120"/>
        <w:rPr>
          <w:b/>
          <w:bCs/>
          <w:i/>
          <w:iCs/>
          <w:sz w:val="18"/>
          <w:szCs w:val="18"/>
          <w:u w:color="FF0000"/>
        </w:rPr>
      </w:pPr>
      <w:r>
        <w:rPr>
          <w:b/>
          <w:bCs/>
          <w:i/>
          <w:iCs/>
          <w:sz w:val="18"/>
          <w:szCs w:val="18"/>
          <w:u w:color="FF0000"/>
        </w:rPr>
        <w:t>DIDATTICA DEL CORSO</w:t>
      </w:r>
    </w:p>
    <w:p w14:paraId="259546B1" w14:textId="77777777" w:rsidR="005F409D" w:rsidRDefault="005F409D" w:rsidP="005F409D">
      <w:pPr>
        <w:pStyle w:val="Testo2"/>
        <w:suppressAutoHyphens/>
        <w:rPr>
          <w:u w:color="FF0000"/>
        </w:rPr>
      </w:pPr>
      <w:r>
        <w:rPr>
          <w:u w:color="FF0000"/>
        </w:rPr>
        <w:t>Seminarstunden.</w:t>
      </w:r>
    </w:p>
    <w:p w14:paraId="6AC5B6FC" w14:textId="77777777" w:rsidR="005F409D" w:rsidRDefault="005F409D" w:rsidP="005F409D">
      <w:pPr>
        <w:keepNext/>
        <w:suppressAutoHyphens/>
        <w:spacing w:before="240" w:after="120"/>
        <w:rPr>
          <w:b/>
          <w:bCs/>
          <w:i/>
          <w:iCs/>
          <w:sz w:val="18"/>
          <w:szCs w:val="18"/>
          <w:u w:color="FF0000"/>
        </w:rPr>
      </w:pPr>
      <w:r>
        <w:rPr>
          <w:b/>
          <w:bCs/>
          <w:i/>
          <w:iCs/>
          <w:sz w:val="18"/>
          <w:szCs w:val="18"/>
          <w:u w:color="FF0000"/>
        </w:rPr>
        <w:t>METODO E CRITERI DI VALUTAZIONE</w:t>
      </w:r>
    </w:p>
    <w:p w14:paraId="3E09D4B6" w14:textId="77777777" w:rsidR="005F409D" w:rsidRDefault="005F409D" w:rsidP="005F409D">
      <w:pPr>
        <w:pStyle w:val="Testo2"/>
        <w:suppressAutoHyphens/>
        <w:rPr>
          <w:u w:color="FF0000"/>
          <w:lang w:val="de-DE"/>
        </w:rPr>
      </w:pPr>
      <w:r>
        <w:rPr>
          <w:u w:color="FF0000"/>
          <w:lang w:val="de-DE"/>
        </w:rPr>
        <w:t>Schriftliche Prüfung: Selbstständiges Verfassen eines Aufsatzes mit thematischem Bezug auf die jeweiligen Studienrichtungen (</w:t>
      </w:r>
      <w:r w:rsidRPr="00A160F0">
        <w:rPr>
          <w:u w:color="FF0000"/>
          <w:lang w:val="de-DE"/>
        </w:rPr>
        <w:t>400-450</w:t>
      </w:r>
      <w:r>
        <w:rPr>
          <w:u w:color="FF0000"/>
          <w:lang w:val="de-DE"/>
        </w:rPr>
        <w:t xml:space="preserve"> Wörter). Die Präsentation eines Sachtextes dient als Einleitung für einen Kommentar. Die Studierenden bringen ihre Meinung in einer kritischen Stellungnahme zum Ausdruck, indem sie Argumente gegenüberstellen und abwägen. Eine abschließende fundierte Schlussfolgerung soll den Leser überzeugen.</w:t>
      </w:r>
    </w:p>
    <w:p w14:paraId="1A322B01" w14:textId="77777777" w:rsidR="005F409D" w:rsidRDefault="005F409D" w:rsidP="005F409D">
      <w:pPr>
        <w:pStyle w:val="Testo2"/>
        <w:suppressAutoHyphens/>
        <w:rPr>
          <w:u w:color="FF0000"/>
          <w:lang w:val="de-DE"/>
        </w:rPr>
      </w:pPr>
      <w:r>
        <w:rPr>
          <w:u w:color="FF0000"/>
          <w:lang w:val="de-DE"/>
        </w:rPr>
        <w:t xml:space="preserve">Mündliche Prüfung: </w:t>
      </w:r>
    </w:p>
    <w:p w14:paraId="11A87386" w14:textId="77777777" w:rsidR="005F409D" w:rsidRDefault="005F409D" w:rsidP="005F409D">
      <w:pPr>
        <w:pStyle w:val="Testo2"/>
        <w:numPr>
          <w:ilvl w:val="0"/>
          <w:numId w:val="3"/>
        </w:numPr>
        <w:pBdr>
          <w:top w:val="nil"/>
          <w:left w:val="nil"/>
          <w:bottom w:val="nil"/>
          <w:right w:val="nil"/>
          <w:between w:val="nil"/>
          <w:bar w:val="nil"/>
        </w:pBdr>
        <w:tabs>
          <w:tab w:val="clear" w:pos="284"/>
        </w:tabs>
        <w:suppressAutoHyphens/>
        <w:rPr>
          <w:lang w:val="de-DE"/>
        </w:rPr>
      </w:pPr>
      <w:r>
        <w:rPr>
          <w:u w:color="FF0000"/>
          <w:lang w:val="de-DE"/>
        </w:rPr>
        <w:t>Präsentation und Kommentar eines fachspezifischen aktuellen Beitrags auf der Grundlage eines Zeitungsartikels, der vor der Prüfung ausgehändigt wird.</w:t>
      </w:r>
    </w:p>
    <w:p w14:paraId="06648AF7" w14:textId="77777777" w:rsidR="005F409D" w:rsidRDefault="005F409D" w:rsidP="005F409D">
      <w:pPr>
        <w:pStyle w:val="Testo2"/>
        <w:numPr>
          <w:ilvl w:val="0"/>
          <w:numId w:val="3"/>
        </w:numPr>
        <w:pBdr>
          <w:top w:val="nil"/>
          <w:left w:val="nil"/>
          <w:bottom w:val="nil"/>
          <w:right w:val="nil"/>
          <w:between w:val="nil"/>
          <w:bar w:val="nil"/>
        </w:pBdr>
        <w:tabs>
          <w:tab w:val="clear" w:pos="284"/>
        </w:tabs>
        <w:suppressAutoHyphens/>
        <w:rPr>
          <w:lang w:val="de-DE"/>
        </w:rPr>
      </w:pPr>
      <w:r>
        <w:rPr>
          <w:u w:color="FF0000"/>
          <w:lang w:val="de-DE"/>
        </w:rPr>
        <w:t>Kritische Stellungnahme und Diskussion einer Thematik, die während des Studienjahres behandelt wurde.</w:t>
      </w:r>
    </w:p>
    <w:p w14:paraId="5A33CA72" w14:textId="77777777" w:rsidR="005F409D" w:rsidRDefault="005F409D" w:rsidP="005F409D">
      <w:pPr>
        <w:pStyle w:val="Testo2"/>
        <w:numPr>
          <w:ilvl w:val="0"/>
          <w:numId w:val="3"/>
        </w:numPr>
        <w:pBdr>
          <w:top w:val="nil"/>
          <w:left w:val="nil"/>
          <w:bottom w:val="nil"/>
          <w:right w:val="nil"/>
          <w:between w:val="nil"/>
          <w:bar w:val="nil"/>
        </w:pBdr>
        <w:tabs>
          <w:tab w:val="clear" w:pos="284"/>
        </w:tabs>
        <w:suppressAutoHyphens/>
        <w:rPr>
          <w:lang w:val="de-DE"/>
        </w:rPr>
      </w:pPr>
      <w:r>
        <w:rPr>
          <w:u w:color="FF0000"/>
          <w:lang w:val="de-DE"/>
        </w:rPr>
        <w:t xml:space="preserve">Die Studierenden sollen hierbei Argumente gegenüberstellen, abwägen und abschließend durch eine fundierte Schlussfolgerung den Gesprächspartner überzeugen. Eine adäquate Sprech- und Vortragsweise wird vorausgesetzt. </w:t>
      </w:r>
    </w:p>
    <w:p w14:paraId="0FEA5168" w14:textId="77777777" w:rsidR="005F409D" w:rsidRDefault="005F409D" w:rsidP="005F409D">
      <w:pPr>
        <w:pStyle w:val="Testo2"/>
        <w:suppressAutoHyphens/>
        <w:rPr>
          <w:u w:color="FF0000"/>
          <w:lang w:val="de-DE"/>
        </w:rPr>
      </w:pPr>
      <w:r>
        <w:rPr>
          <w:u w:color="FF0000"/>
          <w:lang w:val="de-DE"/>
        </w:rPr>
        <w:t>Während der Prüfungen sind ein- und zweisprachige Wörterbücher zugelassen.</w:t>
      </w:r>
    </w:p>
    <w:p w14:paraId="2B41BC07" w14:textId="77777777" w:rsidR="005F409D" w:rsidRPr="00A160F0" w:rsidRDefault="005F409D" w:rsidP="005F409D">
      <w:pPr>
        <w:pStyle w:val="Testo2"/>
        <w:suppressAutoHyphens/>
        <w:rPr>
          <w:u w:color="FF0000"/>
          <w:lang w:val="de-DE"/>
        </w:rPr>
      </w:pPr>
      <w:r w:rsidRPr="00A160F0">
        <w:rPr>
          <w:u w:color="FF0000"/>
          <w:lang w:val="de-DE"/>
        </w:rPr>
        <w:t xml:space="preserve">Hinweis: Die regelmäßige aktive Teilnahme am Unterricht geht in die Bewertung der mündlichen Prüfung ein. </w:t>
      </w:r>
    </w:p>
    <w:p w14:paraId="13D729B1" w14:textId="77777777" w:rsidR="005F409D" w:rsidRDefault="005F409D" w:rsidP="005F409D">
      <w:pPr>
        <w:suppressAutoHyphens/>
        <w:spacing w:before="240" w:after="120"/>
        <w:rPr>
          <w:b/>
          <w:bCs/>
          <w:i/>
          <w:iCs/>
          <w:sz w:val="18"/>
          <w:szCs w:val="18"/>
          <w:u w:color="FF0000"/>
          <w:lang w:val="de-DE"/>
        </w:rPr>
      </w:pPr>
      <w:r>
        <w:rPr>
          <w:b/>
          <w:bCs/>
          <w:i/>
          <w:iCs/>
          <w:sz w:val="18"/>
          <w:szCs w:val="18"/>
          <w:u w:color="FF0000"/>
          <w:lang w:val="de-DE"/>
        </w:rPr>
        <w:t>AVVERTENZE E PREREQUISITI</w:t>
      </w:r>
    </w:p>
    <w:p w14:paraId="40673A47" w14:textId="77777777" w:rsidR="005F409D" w:rsidRDefault="005F409D" w:rsidP="005F409D">
      <w:pPr>
        <w:pStyle w:val="Testo2"/>
        <w:suppressAutoHyphens/>
        <w:rPr>
          <w:u w:color="FF0000"/>
          <w:lang w:val="de-DE"/>
        </w:rPr>
      </w:pPr>
      <w:r>
        <w:rPr>
          <w:u w:color="FF0000"/>
          <w:lang w:val="de-DE"/>
        </w:rPr>
        <w:t>Die in den Sprachlehrveranstaltungen im ersten Jahr des Studiengangs vorgeschlagenen Aktivitäten setzen in den vier Fertigkeiten ein Kompetenzniveau voraus, das dem Niveau C1 des Europäischen Referenzrahmens entspricht.</w:t>
      </w:r>
    </w:p>
    <w:p w14:paraId="53337A80" w14:textId="77777777" w:rsidR="005F409D" w:rsidRDefault="005F409D" w:rsidP="005F409D">
      <w:pPr>
        <w:pStyle w:val="Testo2"/>
        <w:suppressAutoHyphens/>
        <w:spacing w:before="120"/>
        <w:rPr>
          <w:i/>
          <w:iCs/>
          <w:u w:color="FF0000"/>
          <w:lang w:val="de-DE"/>
        </w:rPr>
      </w:pPr>
      <w:r>
        <w:rPr>
          <w:i/>
          <w:iCs/>
          <w:u w:color="FF0000"/>
          <w:lang w:val="de-DE"/>
        </w:rPr>
        <w:t>Orario e luogo di ricevimento</w:t>
      </w:r>
    </w:p>
    <w:p w14:paraId="78EF6FFD" w14:textId="77777777" w:rsidR="005F409D" w:rsidRDefault="005F409D" w:rsidP="005F409D">
      <w:pPr>
        <w:pStyle w:val="Testo2"/>
        <w:suppressAutoHyphens/>
        <w:rPr>
          <w:u w:color="FF0000"/>
          <w:lang w:val="de-DE"/>
        </w:rPr>
      </w:pPr>
      <w:r>
        <w:rPr>
          <w:u w:color="FF0000"/>
          <w:lang w:val="de-DE"/>
        </w:rPr>
        <w:t>Alle Angaben zu den Sprechzeiten der Dozentinnen sowie weitere Hinweise sind der Internetplattform Blackboard zu entnehmen.</w:t>
      </w:r>
    </w:p>
    <w:p w14:paraId="577BE65A" w14:textId="4740DDCA" w:rsidR="005F409D" w:rsidRDefault="005F409D">
      <w:pPr>
        <w:tabs>
          <w:tab w:val="clear" w:pos="284"/>
        </w:tabs>
        <w:spacing w:line="240" w:lineRule="auto"/>
        <w:jc w:val="left"/>
        <w:rPr>
          <w:rFonts w:ascii="Times" w:hAnsi="Times"/>
          <w:noProof/>
          <w:sz w:val="18"/>
          <w:szCs w:val="20"/>
          <w:u w:color="FF0000"/>
          <w:lang w:val="de-DE"/>
        </w:rPr>
      </w:pPr>
      <w:r>
        <w:rPr>
          <w:u w:color="FF0000"/>
          <w:lang w:val="de-DE"/>
        </w:rPr>
        <w:br w:type="page"/>
      </w:r>
    </w:p>
    <w:p w14:paraId="14A847E8" w14:textId="77777777" w:rsidR="005F409D" w:rsidRDefault="005F409D" w:rsidP="005F409D">
      <w:pPr>
        <w:pStyle w:val="Titolo1"/>
        <w:suppressAutoHyphens/>
        <w:rPr>
          <w:u w:color="FF0000"/>
        </w:rPr>
      </w:pPr>
      <w:bookmarkStart w:id="8" w:name="_Toc140229497"/>
      <w:r>
        <w:rPr>
          <w:u w:color="FF0000"/>
        </w:rPr>
        <w:lastRenderedPageBreak/>
        <w:t>Esercitazioni di traduzione di lingua tedesca (1° anno)</w:t>
      </w:r>
      <w:bookmarkEnd w:id="8"/>
    </w:p>
    <w:p w14:paraId="16DB40A9" w14:textId="77777777" w:rsidR="005F409D" w:rsidRDefault="005F409D" w:rsidP="005F409D">
      <w:pPr>
        <w:pStyle w:val="Titolo2"/>
        <w:suppressAutoHyphens/>
        <w:rPr>
          <w:u w:color="FF0000"/>
        </w:rPr>
      </w:pPr>
      <w:bookmarkStart w:id="9" w:name="_Toc140229498"/>
      <w:r>
        <w:rPr>
          <w:u w:color="FF0000"/>
        </w:rPr>
        <w:t>Dott. Christine Arendt; Dott. Margherita Gigliotti; Dott. Beate Lindemann</w:t>
      </w:r>
      <w:bookmarkEnd w:id="9"/>
    </w:p>
    <w:p w14:paraId="744C61C4" w14:textId="77777777" w:rsidR="005F409D" w:rsidRDefault="005F409D" w:rsidP="005F409D">
      <w:pPr>
        <w:suppressAutoHyphens/>
        <w:spacing w:before="240" w:after="120" w:line="240" w:lineRule="exact"/>
        <w:rPr>
          <w:b/>
          <w:bCs/>
          <w:sz w:val="18"/>
          <w:szCs w:val="18"/>
          <w:u w:color="FF0000"/>
        </w:rPr>
      </w:pPr>
      <w:r>
        <w:rPr>
          <w:b/>
          <w:bCs/>
          <w:i/>
          <w:iCs/>
          <w:sz w:val="18"/>
          <w:szCs w:val="18"/>
          <w:u w:color="FF0000"/>
        </w:rPr>
        <w:t>OBIETTIVO DEL CORSO E RISULTATI DI APPRENDIMENTO ATTESI</w:t>
      </w:r>
    </w:p>
    <w:p w14:paraId="314F9C42" w14:textId="77777777" w:rsidR="005F409D" w:rsidRDefault="005F409D" w:rsidP="005F409D">
      <w:pPr>
        <w:suppressAutoHyphens/>
        <w:spacing w:line="240" w:lineRule="exact"/>
        <w:rPr>
          <w:u w:color="FF2600"/>
          <w:lang w:val="de-DE"/>
        </w:rPr>
      </w:pPr>
      <w:r>
        <w:rPr>
          <w:u w:color="FF2600"/>
          <w:lang w:val="de-DE"/>
        </w:rPr>
        <w:t>Die in den Sprachlehrveranstaltungen im ersten Jahr des Studiengangs vorgeschlagenen Aktivitäten zielen darauf ab, in den vier Fertigkeiten ein Kompetenzniveau zu erreichen, das einem fortgeschrittenen Niveau C1+ des Europäischen Referenzrahmens entspricht.</w:t>
      </w:r>
    </w:p>
    <w:p w14:paraId="562A53C9" w14:textId="77777777" w:rsidR="005F409D" w:rsidRDefault="005F409D" w:rsidP="005F409D">
      <w:pPr>
        <w:suppressAutoHyphens/>
        <w:spacing w:line="240" w:lineRule="exact"/>
        <w:rPr>
          <w:b/>
          <w:bCs/>
          <w:i/>
          <w:iCs/>
          <w:strike/>
          <w:sz w:val="18"/>
          <w:szCs w:val="18"/>
          <w:u w:color="FF0000"/>
          <w:lang w:val="de-DE"/>
        </w:rPr>
      </w:pPr>
      <w:r>
        <w:rPr>
          <w:u w:color="FF40FF"/>
          <w:lang w:val="de-DE"/>
        </w:rPr>
        <w:t xml:space="preserve">Am Ende des Kurses werden die Studierenden in der Lage sein, Texte unterschiedlicher Gattung mit thematischem Bezug auf ihre Studienrichtung vom Deutschen ins Italienische und vom Italienischen ins Deutsche adäquat zu übersetzen und hierzu relevante Nachschlagewerke zu nutzen. </w:t>
      </w:r>
    </w:p>
    <w:p w14:paraId="30DD2E9F" w14:textId="77777777" w:rsidR="005F409D" w:rsidRDefault="005F409D" w:rsidP="005F409D">
      <w:pPr>
        <w:suppressAutoHyphens/>
        <w:spacing w:before="240" w:after="120" w:line="240" w:lineRule="exact"/>
        <w:rPr>
          <w:b/>
          <w:bCs/>
          <w:sz w:val="18"/>
          <w:szCs w:val="18"/>
          <w:u w:color="FF0000"/>
          <w:lang w:val="de-DE"/>
        </w:rPr>
      </w:pPr>
      <w:r>
        <w:rPr>
          <w:b/>
          <w:bCs/>
          <w:i/>
          <w:iCs/>
          <w:sz w:val="18"/>
          <w:szCs w:val="18"/>
          <w:u w:color="FF0000"/>
          <w:lang w:val="de-DE"/>
        </w:rPr>
        <w:t>PROGRAMMA DEL CORSO</w:t>
      </w:r>
    </w:p>
    <w:p w14:paraId="3052531E" w14:textId="77777777" w:rsidR="005F409D" w:rsidRDefault="005F409D" w:rsidP="005F409D">
      <w:pPr>
        <w:suppressAutoHyphens/>
        <w:spacing w:line="240" w:lineRule="exact"/>
        <w:rPr>
          <w:u w:color="FF0000"/>
          <w:lang w:val="de-DE"/>
        </w:rPr>
      </w:pPr>
      <w:r>
        <w:rPr>
          <w:u w:color="FF0000"/>
          <w:lang w:val="de-DE"/>
        </w:rPr>
        <w:t>Ziel der Kurse ist es, die Lernenden mit den verfügbaren Hilfsmitteln (Fach- und Sachwörterbüchern, Nachschlagewerken usw.) und den Techniken zur fachsprachlichen Übersetzung vom Italienischen ins Deutsche und vom Deutschen ins Italienische vertraut zu machen. Als Arbeitsgrundlage für die Übersetzungen aus dem Italienischen ins Deutsche und aus dem Deutschen ins Italienische dienen Texte unterschiedlicher Gattung aus Tageszeitungen, (Fach-) Zeitschriften, fachbezogenen Publikationen sowie aus literarischen Werken. Es werden unterschiedliche Texttypologien berücksichtigt, für die je nach Fachbereich eine thematische Differenzierung vorgesehen ist.</w:t>
      </w:r>
    </w:p>
    <w:p w14:paraId="614B7911" w14:textId="77777777" w:rsidR="005F409D" w:rsidRDefault="005F409D" w:rsidP="005F409D">
      <w:pPr>
        <w:suppressAutoHyphens/>
        <w:spacing w:line="240" w:lineRule="exact"/>
        <w:rPr>
          <w:u w:color="FF0000"/>
          <w:lang w:val="de-DE"/>
        </w:rPr>
      </w:pPr>
      <w:r>
        <w:rPr>
          <w:u w:color="FF2600"/>
          <w:lang w:val="de-DE"/>
        </w:rPr>
        <w:t xml:space="preserve">Das aktuelle detaillierte Unterrichtsprogramm der einzelnen Sprachkurse steht auf der Plattform </w:t>
      </w:r>
      <w:proofErr w:type="spellStart"/>
      <w:r>
        <w:rPr>
          <w:u w:color="FF2600"/>
          <w:lang w:val="de-DE"/>
        </w:rPr>
        <w:t>Blackboard</w:t>
      </w:r>
      <w:proofErr w:type="spellEnd"/>
      <w:r>
        <w:rPr>
          <w:u w:color="FF2600"/>
          <w:lang w:val="de-DE"/>
        </w:rPr>
        <w:t xml:space="preserve"> zur Verfügung und wird im Unterricht bekannt gegeben. Neben der aktiven Teilnahme an den Sprachkursen (</w:t>
      </w:r>
      <w:proofErr w:type="spellStart"/>
      <w:r>
        <w:rPr>
          <w:u w:color="FF2600"/>
          <w:lang w:val="de-DE"/>
        </w:rPr>
        <w:t>esercitazioni</w:t>
      </w:r>
      <w:proofErr w:type="spellEnd"/>
      <w:r>
        <w:rPr>
          <w:u w:color="FF2600"/>
          <w:lang w:val="de-DE"/>
        </w:rPr>
        <w:t xml:space="preserve">) ist die ergänzende autonome Vorbereitung der im Unterricht behandelten Inhalte </w:t>
      </w:r>
      <w:r w:rsidRPr="00A160F0">
        <w:rPr>
          <w:u w:color="FF2600"/>
          <w:lang w:val="de-DE"/>
        </w:rPr>
        <w:t>vorgesehen.</w:t>
      </w:r>
    </w:p>
    <w:p w14:paraId="277072D8" w14:textId="60843F75" w:rsidR="005F409D" w:rsidRDefault="005F409D" w:rsidP="005F409D">
      <w:pPr>
        <w:keepNext/>
        <w:suppressAutoHyphens/>
        <w:spacing w:before="240" w:after="120"/>
        <w:rPr>
          <w:b/>
          <w:bCs/>
          <w:sz w:val="18"/>
          <w:szCs w:val="18"/>
          <w:u w:color="FF0000"/>
          <w:lang w:val="de-DE"/>
        </w:rPr>
      </w:pPr>
      <w:r>
        <w:rPr>
          <w:b/>
          <w:bCs/>
          <w:i/>
          <w:iCs/>
          <w:sz w:val="18"/>
          <w:szCs w:val="18"/>
          <w:u w:color="FF0000"/>
          <w:lang w:val="de-DE"/>
        </w:rPr>
        <w:t>BIBLIOGRAFIA</w:t>
      </w:r>
      <w:r w:rsidR="005D05B6">
        <w:rPr>
          <w:rStyle w:val="Rimandonotaapidipagina"/>
          <w:b/>
          <w:bCs/>
          <w:i/>
          <w:iCs/>
          <w:sz w:val="18"/>
          <w:szCs w:val="18"/>
          <w:u w:color="FF0000"/>
          <w:lang w:val="de-DE"/>
        </w:rPr>
        <w:footnoteReference w:id="3"/>
      </w:r>
    </w:p>
    <w:p w14:paraId="1FF29100" w14:textId="77777777" w:rsidR="005F409D" w:rsidRDefault="005F409D" w:rsidP="005F409D">
      <w:pPr>
        <w:pStyle w:val="Testo1"/>
        <w:suppressAutoHyphens/>
        <w:rPr>
          <w:u w:color="FF0000"/>
        </w:rPr>
      </w:pPr>
      <w:r>
        <w:rPr>
          <w:u w:color="FF0000"/>
        </w:rPr>
        <w:tab/>
        <w:t>Zweisprachige W</w:t>
      </w:r>
      <w:r>
        <w:rPr>
          <w:u w:color="FF0000"/>
          <w:lang w:val="sv-SE"/>
        </w:rPr>
        <w:t>ö</w:t>
      </w:r>
      <w:r>
        <w:rPr>
          <w:u w:color="FF0000"/>
        </w:rPr>
        <w:t>rterbücher</w:t>
      </w:r>
    </w:p>
    <w:p w14:paraId="37B1803F" w14:textId="77777777" w:rsidR="005F409D" w:rsidRDefault="005F409D" w:rsidP="005F409D">
      <w:pPr>
        <w:pStyle w:val="Testo1"/>
        <w:suppressAutoHyphens/>
        <w:spacing w:line="240" w:lineRule="atLeast"/>
        <w:rPr>
          <w:u w:color="FF0000"/>
        </w:rPr>
      </w:pPr>
      <w:r>
        <w:rPr>
          <w:smallCaps/>
          <w:spacing w:val="-5"/>
          <w:sz w:val="16"/>
          <w:szCs w:val="16"/>
          <w:u w:color="FF0000"/>
        </w:rPr>
        <w:t xml:space="preserve">L. Giacoma – S. Kolb </w:t>
      </w:r>
      <w:r>
        <w:rPr>
          <w:u w:color="FF0000"/>
        </w:rPr>
        <w:t>(a cura di),</w:t>
      </w:r>
      <w:r>
        <w:rPr>
          <w:i/>
          <w:iCs/>
          <w:u w:color="FF0000"/>
        </w:rPr>
        <w:t xml:space="preserve"> Il nuovo dizionario di Tedesco,</w:t>
      </w:r>
      <w:r>
        <w:rPr>
          <w:u w:color="FF0000"/>
        </w:rPr>
        <w:t xml:space="preserve"> Zanichelli/Klett, 2019.</w:t>
      </w:r>
    </w:p>
    <w:p w14:paraId="2F91C329" w14:textId="77777777" w:rsidR="005F409D" w:rsidRDefault="005F409D" w:rsidP="005F409D">
      <w:pPr>
        <w:pStyle w:val="Testo1"/>
        <w:suppressAutoHyphens/>
        <w:spacing w:line="240" w:lineRule="atLeast"/>
        <w:rPr>
          <w:i/>
          <w:iCs/>
          <w:u w:color="FF0000"/>
        </w:rPr>
      </w:pPr>
      <w:r>
        <w:rPr>
          <w:smallCaps/>
          <w:spacing w:val="-5"/>
          <w:sz w:val="16"/>
          <w:szCs w:val="16"/>
          <w:u w:color="FF0000"/>
        </w:rPr>
        <w:t>Langenscheidt,</w:t>
      </w:r>
      <w:r>
        <w:rPr>
          <w:i/>
          <w:iCs/>
          <w:u w:color="FF0000"/>
        </w:rPr>
        <w:t xml:space="preserve"> Maxi-W</w:t>
      </w:r>
      <w:r>
        <w:rPr>
          <w:i/>
          <w:iCs/>
          <w:u w:color="FF0000"/>
          <w:lang w:val="sv-SE"/>
        </w:rPr>
        <w:t>ö</w:t>
      </w:r>
      <w:r>
        <w:rPr>
          <w:i/>
          <w:iCs/>
          <w:u w:color="FF0000"/>
        </w:rPr>
        <w:t>rterbuch Italienisch-deutsch/Deutsch-italienisch, 2003.</w:t>
      </w:r>
    </w:p>
    <w:p w14:paraId="05F8C04F" w14:textId="77777777" w:rsidR="005F409D" w:rsidRDefault="005F409D" w:rsidP="005F409D">
      <w:pPr>
        <w:pStyle w:val="Testo1"/>
        <w:suppressAutoHyphens/>
        <w:spacing w:line="240" w:lineRule="atLeast"/>
        <w:rPr>
          <w:u w:color="FF0000"/>
        </w:rPr>
      </w:pPr>
      <w:r>
        <w:rPr>
          <w:i/>
          <w:iCs/>
          <w:u w:color="FF0000"/>
        </w:rPr>
        <w:t>DIT Paravia - Il dizionario Tedesco-Italiano e Italiano-Tedesco</w:t>
      </w:r>
      <w:r>
        <w:rPr>
          <w:smallCaps/>
          <w:spacing w:val="-5"/>
          <w:sz w:val="16"/>
          <w:szCs w:val="16"/>
          <w:u w:color="FF0000"/>
        </w:rPr>
        <w:t>,</w:t>
      </w:r>
      <w:r>
        <w:rPr>
          <w:i/>
          <w:iCs/>
          <w:u w:color="FF0000"/>
        </w:rPr>
        <w:t xml:space="preserve"> </w:t>
      </w:r>
      <w:r>
        <w:rPr>
          <w:u w:color="FF0000"/>
        </w:rPr>
        <w:t>Paravia, Torino, 2012.</w:t>
      </w:r>
    </w:p>
    <w:p w14:paraId="32F643F5" w14:textId="77777777" w:rsidR="005F409D" w:rsidRDefault="005F409D" w:rsidP="005F409D">
      <w:pPr>
        <w:pStyle w:val="Testo1"/>
        <w:suppressAutoHyphens/>
        <w:rPr>
          <w:u w:color="FF0000"/>
        </w:rPr>
      </w:pPr>
      <w:r>
        <w:rPr>
          <w:u w:color="FF0000"/>
        </w:rPr>
        <w:t xml:space="preserve">Il Sansoni Tedesco, </w:t>
      </w:r>
      <w:r>
        <w:rPr>
          <w:i/>
          <w:iCs/>
          <w:u w:color="FF0000"/>
        </w:rPr>
        <w:t>Dizionario Tedesco-Italiano/Italiano-Tedesco</w:t>
      </w:r>
      <w:r>
        <w:rPr>
          <w:u w:color="FF0000"/>
        </w:rPr>
        <w:t>, Sansoni, Firenze, 2006.</w:t>
      </w:r>
    </w:p>
    <w:p w14:paraId="2C99DCC1" w14:textId="77777777" w:rsidR="005F409D" w:rsidRDefault="005F409D" w:rsidP="005F409D">
      <w:pPr>
        <w:pStyle w:val="Testo1"/>
        <w:suppressAutoHyphens/>
        <w:ind w:left="0" w:firstLine="0"/>
        <w:rPr>
          <w:u w:color="FF0000"/>
        </w:rPr>
      </w:pPr>
      <w:r>
        <w:rPr>
          <w:u w:color="FF0000"/>
        </w:rPr>
        <w:t xml:space="preserve">Weitere Hinweise zur Bibliographie werden im Laufe des Kurses gegeben. Die behandelten Texte stehen auf der Internet-Plattform </w:t>
      </w:r>
      <w:r>
        <w:rPr>
          <w:i/>
          <w:iCs/>
          <w:u w:color="FF0000"/>
        </w:rPr>
        <w:t>Blackboard</w:t>
      </w:r>
      <w:r>
        <w:rPr>
          <w:u w:color="FF0000"/>
        </w:rPr>
        <w:t xml:space="preserve"> zur Verfügung.</w:t>
      </w:r>
    </w:p>
    <w:p w14:paraId="25B6AE48" w14:textId="77777777" w:rsidR="005F409D" w:rsidRDefault="005F409D" w:rsidP="005F409D">
      <w:pPr>
        <w:keepNext/>
        <w:suppressAutoHyphens/>
        <w:spacing w:before="240" w:after="120"/>
        <w:rPr>
          <w:b/>
          <w:bCs/>
          <w:i/>
          <w:iCs/>
          <w:sz w:val="18"/>
          <w:szCs w:val="18"/>
          <w:u w:color="FF0000"/>
        </w:rPr>
      </w:pPr>
      <w:r>
        <w:rPr>
          <w:b/>
          <w:bCs/>
          <w:i/>
          <w:iCs/>
          <w:sz w:val="18"/>
          <w:szCs w:val="18"/>
          <w:u w:color="FF0000"/>
        </w:rPr>
        <w:t>DIDATTICA DEL CORSO</w:t>
      </w:r>
    </w:p>
    <w:p w14:paraId="6C48D5A6" w14:textId="77777777" w:rsidR="005F409D" w:rsidRDefault="005F409D" w:rsidP="005F409D">
      <w:pPr>
        <w:pStyle w:val="Testo2"/>
        <w:suppressAutoHyphens/>
        <w:rPr>
          <w:u w:color="FF0000"/>
        </w:rPr>
      </w:pPr>
      <w:r>
        <w:rPr>
          <w:u w:color="FF0000"/>
        </w:rPr>
        <w:t>Seminarstunden.</w:t>
      </w:r>
    </w:p>
    <w:p w14:paraId="413924CF" w14:textId="77777777" w:rsidR="005F409D" w:rsidRDefault="005F409D" w:rsidP="005F409D">
      <w:pPr>
        <w:keepNext/>
        <w:suppressAutoHyphens/>
        <w:spacing w:before="240" w:after="120"/>
        <w:rPr>
          <w:b/>
          <w:bCs/>
          <w:i/>
          <w:iCs/>
          <w:sz w:val="18"/>
          <w:szCs w:val="18"/>
          <w:u w:color="FF0000"/>
        </w:rPr>
      </w:pPr>
      <w:r>
        <w:rPr>
          <w:b/>
          <w:bCs/>
          <w:i/>
          <w:iCs/>
          <w:sz w:val="18"/>
          <w:szCs w:val="18"/>
          <w:u w:color="FF0000"/>
        </w:rPr>
        <w:t>METODO E CRITERI DI VALUTAZIONE</w:t>
      </w:r>
    </w:p>
    <w:p w14:paraId="4845FB6E" w14:textId="77777777" w:rsidR="005F409D" w:rsidRDefault="005F409D" w:rsidP="005F409D">
      <w:pPr>
        <w:pStyle w:val="Testo2"/>
        <w:suppressAutoHyphens/>
        <w:rPr>
          <w:u w:color="FF0000"/>
        </w:rPr>
      </w:pPr>
      <w:r>
        <w:rPr>
          <w:u w:color="FF0000"/>
          <w:lang w:val="de-DE"/>
        </w:rPr>
        <w:t>Schriftliche Prüfung: Die Studierenden übersetzen je nach gewähltem Curriculum fach- und themenspezifische Texte vom Italienischen ins Deutsche und vom Deutschen ins Italienische. Dabei werden insbesondere die Wortwahl (Fachwortschatz in Bezug auf die entsprechende Studienrichtung) und der Stil sowie die morphosyntaktische Korrektheit beurteilt. Während der Prüfung sind ein- und zweisprachige W</w:t>
      </w:r>
      <w:r>
        <w:rPr>
          <w:u w:color="FF0000"/>
          <w:lang w:val="sv-SE"/>
        </w:rPr>
        <w:t>ö</w:t>
      </w:r>
      <w:r>
        <w:rPr>
          <w:u w:color="FF0000"/>
          <w:lang w:val="de-DE"/>
        </w:rPr>
        <w:t>rterbücher zugelassen.</w:t>
      </w:r>
    </w:p>
    <w:p w14:paraId="3FCB89D2" w14:textId="77777777" w:rsidR="005F409D" w:rsidRDefault="005F409D" w:rsidP="005F409D">
      <w:pPr>
        <w:keepNext/>
        <w:suppressAutoHyphens/>
        <w:spacing w:before="240" w:after="120"/>
        <w:rPr>
          <w:b/>
          <w:bCs/>
          <w:sz w:val="18"/>
          <w:szCs w:val="18"/>
          <w:u w:color="FF0000"/>
          <w:lang w:val="de-DE"/>
        </w:rPr>
      </w:pPr>
      <w:r>
        <w:rPr>
          <w:b/>
          <w:bCs/>
          <w:sz w:val="18"/>
          <w:szCs w:val="18"/>
          <w:u w:color="FF0000"/>
          <w:lang w:val="de-DE"/>
        </w:rPr>
        <w:lastRenderedPageBreak/>
        <w:t>AVVERTENZE E PREREQUISITI</w:t>
      </w:r>
    </w:p>
    <w:p w14:paraId="7E73157A" w14:textId="77777777" w:rsidR="005F409D" w:rsidRDefault="005F409D" w:rsidP="005F409D">
      <w:pPr>
        <w:pStyle w:val="Testo2"/>
        <w:suppressAutoHyphens/>
        <w:rPr>
          <w:u w:color="FF0000"/>
          <w:lang w:val="de-DE"/>
        </w:rPr>
      </w:pPr>
      <w:r>
        <w:rPr>
          <w:u w:color="FF0000"/>
          <w:lang w:val="de-DE"/>
        </w:rPr>
        <w:t>Die in den Sprachlehrveranstaltungen im ersten Jahr des Studiengangs vorgeschlagenen Aktivitäten setzen in den vier Fertigkeiten ein Kompetenzniveau voraus, das dem Niveau C1 des Europäischen Referenzrahmens entspricht.</w:t>
      </w:r>
    </w:p>
    <w:p w14:paraId="200BE182" w14:textId="77777777" w:rsidR="005F409D" w:rsidRDefault="005F409D" w:rsidP="005F409D">
      <w:pPr>
        <w:pStyle w:val="Testo2"/>
        <w:suppressAutoHyphens/>
        <w:rPr>
          <w:i/>
          <w:iCs/>
          <w:u w:color="FF0000"/>
          <w:lang w:val="de-DE"/>
        </w:rPr>
      </w:pPr>
      <w:r>
        <w:rPr>
          <w:i/>
          <w:iCs/>
          <w:u w:color="FF0000"/>
          <w:lang w:val="de-DE"/>
        </w:rPr>
        <w:t>Orario e luogo di ricevimento</w:t>
      </w:r>
    </w:p>
    <w:p w14:paraId="02D6F932" w14:textId="77777777" w:rsidR="005F409D" w:rsidRDefault="005F409D" w:rsidP="005F409D">
      <w:pPr>
        <w:pStyle w:val="Testo2"/>
        <w:suppressAutoHyphens/>
        <w:rPr>
          <w:u w:color="FF0000"/>
          <w:lang w:val="de-DE"/>
        </w:rPr>
      </w:pPr>
      <w:r>
        <w:rPr>
          <w:u w:color="FF0000"/>
          <w:lang w:val="de-DE"/>
        </w:rPr>
        <w:t>Alle Angaben zu den Sprechzeiten der Dozentinnen sowie weitere Hinweise sind der Internetplattform Blackboard zu entnehmen.</w:t>
      </w:r>
    </w:p>
    <w:p w14:paraId="76C426CC" w14:textId="77777777" w:rsidR="001C7C48" w:rsidRPr="00AA3915" w:rsidRDefault="001C7C48" w:rsidP="001811B8">
      <w:pPr>
        <w:pStyle w:val="Testo2"/>
        <w:ind w:firstLine="0"/>
        <w:rPr>
          <w:noProof w:val="0"/>
        </w:rPr>
      </w:pPr>
    </w:p>
    <w:sectPr w:rsidR="001C7C48" w:rsidRPr="00AA3915" w:rsidSect="00026290">
      <w:pgSz w:w="11906" w:h="16838" w:code="9"/>
      <w:pgMar w:top="568"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9F833" w14:textId="77777777" w:rsidR="00D26E6B" w:rsidRDefault="00D26E6B" w:rsidP="00D26E6B">
      <w:pPr>
        <w:spacing w:line="240" w:lineRule="auto"/>
      </w:pPr>
      <w:r>
        <w:separator/>
      </w:r>
    </w:p>
  </w:endnote>
  <w:endnote w:type="continuationSeparator" w:id="0">
    <w:p w14:paraId="30F8BA39" w14:textId="77777777" w:rsidR="00D26E6B" w:rsidRDefault="00D26E6B" w:rsidP="00D26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9AE0" w14:textId="77777777" w:rsidR="00D26E6B" w:rsidRDefault="00D26E6B" w:rsidP="00D26E6B">
      <w:pPr>
        <w:spacing w:line="240" w:lineRule="auto"/>
      </w:pPr>
      <w:r>
        <w:separator/>
      </w:r>
    </w:p>
  </w:footnote>
  <w:footnote w:type="continuationSeparator" w:id="0">
    <w:p w14:paraId="36FF716B" w14:textId="77777777" w:rsidR="00D26E6B" w:rsidRDefault="00D26E6B" w:rsidP="00D26E6B">
      <w:pPr>
        <w:spacing w:line="240" w:lineRule="auto"/>
      </w:pPr>
      <w:r>
        <w:continuationSeparator/>
      </w:r>
    </w:p>
  </w:footnote>
  <w:footnote w:id="1">
    <w:p w14:paraId="67FF22A0" w14:textId="09339E4B" w:rsidR="00D26E6B" w:rsidRDefault="00D26E6B">
      <w:pPr>
        <w:pStyle w:val="Testonotaapidipagina"/>
      </w:pPr>
      <w:r>
        <w:rPr>
          <w:rStyle w:val="Rimandonotaapidipagina"/>
        </w:rPr>
        <w:footnoteRef/>
      </w:r>
      <w:r>
        <w:t xml:space="preserve"> </w:t>
      </w:r>
      <w:bookmarkStart w:id="4" w:name="_Hlk139265345"/>
      <w:r w:rsidRPr="001D7759">
        <w:rPr>
          <w:sz w:val="16"/>
          <w:szCs w:val="16"/>
        </w:rPr>
        <w:t xml:space="preserve">I testi indicati nella bibliografia sono acquistabili presso le librerie di Ateneo; è possibile acquistarli </w:t>
      </w:r>
      <w:r>
        <w:rPr>
          <w:sz w:val="16"/>
          <w:szCs w:val="16"/>
        </w:rPr>
        <w:t>anche presso altri rivenditori.</w:t>
      </w:r>
      <w:bookmarkEnd w:id="4"/>
    </w:p>
  </w:footnote>
  <w:footnote w:id="2">
    <w:p w14:paraId="4C5634CA" w14:textId="5A47B29D" w:rsidR="005D05B6" w:rsidRDefault="005D05B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4C836018" w14:textId="43DE2EB5" w:rsidR="005D05B6" w:rsidRDefault="005D05B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701F"/>
    <w:multiLevelType w:val="hybridMultilevel"/>
    <w:tmpl w:val="2B00E7D4"/>
    <w:styleLink w:val="Stileimportato1"/>
    <w:lvl w:ilvl="0" w:tplc="4D0C2876">
      <w:start w:val="1"/>
      <w:numFmt w:val="lowerLetter"/>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9036AC">
      <w:start w:val="1"/>
      <w:numFmt w:val="lowerLetter"/>
      <w:lvlText w:val="%2."/>
      <w:lvlJc w:val="left"/>
      <w:pPr>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D2A6C8">
      <w:start w:val="1"/>
      <w:numFmt w:val="lowerRoman"/>
      <w:lvlText w:val="%3."/>
      <w:lvlJc w:val="left"/>
      <w:pPr>
        <w:ind w:left="2444"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C37E4C12">
      <w:start w:val="1"/>
      <w:numFmt w:val="decimal"/>
      <w:lvlText w:val="%4."/>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70E15C">
      <w:start w:val="1"/>
      <w:numFmt w:val="lowerLetter"/>
      <w:lvlText w:val="%5."/>
      <w:lvlJc w:val="left"/>
      <w:pPr>
        <w:ind w:left="388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824F82">
      <w:start w:val="1"/>
      <w:numFmt w:val="lowerRoman"/>
      <w:lvlText w:val="%6."/>
      <w:lvlJc w:val="left"/>
      <w:pPr>
        <w:ind w:left="4604"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8C4A5F7A">
      <w:start w:val="1"/>
      <w:numFmt w:val="decimal"/>
      <w:lvlText w:val="%7."/>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A82F4E">
      <w:start w:val="1"/>
      <w:numFmt w:val="lowerLetter"/>
      <w:lvlText w:val="%8."/>
      <w:lvlJc w:val="left"/>
      <w:pPr>
        <w:ind w:left="60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344354">
      <w:start w:val="1"/>
      <w:numFmt w:val="lowerRoman"/>
      <w:lvlText w:val="%9."/>
      <w:lvlJc w:val="left"/>
      <w:pPr>
        <w:ind w:left="6764"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EDC6A89"/>
    <w:multiLevelType w:val="hybridMultilevel"/>
    <w:tmpl w:val="2B00E7D4"/>
    <w:numStyleLink w:val="Stileimportato1"/>
  </w:abstractNum>
  <w:abstractNum w:abstractNumId="2" w15:restartNumberingAfterBreak="0">
    <w:nsid w:val="46B13548"/>
    <w:multiLevelType w:val="hybridMultilevel"/>
    <w:tmpl w:val="2B00E7D4"/>
    <w:numStyleLink w:val="Stileimportato1"/>
  </w:abstractNum>
  <w:num w:numId="1" w16cid:durableId="1304892885">
    <w:abstractNumId w:val="0"/>
  </w:num>
  <w:num w:numId="2" w16cid:durableId="927229589">
    <w:abstractNumId w:val="2"/>
  </w:num>
  <w:num w:numId="3" w16cid:durableId="41903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6E3"/>
    <w:rsid w:val="00013C60"/>
    <w:rsid w:val="00026290"/>
    <w:rsid w:val="00053B74"/>
    <w:rsid w:val="000E1865"/>
    <w:rsid w:val="000F2D40"/>
    <w:rsid w:val="000F3A61"/>
    <w:rsid w:val="00162D98"/>
    <w:rsid w:val="001672C2"/>
    <w:rsid w:val="0017297A"/>
    <w:rsid w:val="001811B8"/>
    <w:rsid w:val="00181F62"/>
    <w:rsid w:val="00187B99"/>
    <w:rsid w:val="001C7C48"/>
    <w:rsid w:val="002014DD"/>
    <w:rsid w:val="002468AB"/>
    <w:rsid w:val="00250F61"/>
    <w:rsid w:val="002A7D16"/>
    <w:rsid w:val="002D5E17"/>
    <w:rsid w:val="00301F23"/>
    <w:rsid w:val="00327057"/>
    <w:rsid w:val="00362484"/>
    <w:rsid w:val="00382BCC"/>
    <w:rsid w:val="00383B84"/>
    <w:rsid w:val="004210E2"/>
    <w:rsid w:val="00434509"/>
    <w:rsid w:val="00434610"/>
    <w:rsid w:val="00461B53"/>
    <w:rsid w:val="00471711"/>
    <w:rsid w:val="00481D5E"/>
    <w:rsid w:val="00491DE9"/>
    <w:rsid w:val="004C53A1"/>
    <w:rsid w:val="004D1217"/>
    <w:rsid w:val="004D6008"/>
    <w:rsid w:val="004F5E58"/>
    <w:rsid w:val="004F7C4D"/>
    <w:rsid w:val="0052536B"/>
    <w:rsid w:val="0054080D"/>
    <w:rsid w:val="0055536E"/>
    <w:rsid w:val="00565897"/>
    <w:rsid w:val="00587652"/>
    <w:rsid w:val="005D05B6"/>
    <w:rsid w:val="005D5C4A"/>
    <w:rsid w:val="005F409D"/>
    <w:rsid w:val="00630E6C"/>
    <w:rsid w:val="00640794"/>
    <w:rsid w:val="00655868"/>
    <w:rsid w:val="006723DF"/>
    <w:rsid w:val="006D16CE"/>
    <w:rsid w:val="006F1772"/>
    <w:rsid w:val="007049DA"/>
    <w:rsid w:val="007357FD"/>
    <w:rsid w:val="00763E9C"/>
    <w:rsid w:val="00787838"/>
    <w:rsid w:val="00796A56"/>
    <w:rsid w:val="007A5774"/>
    <w:rsid w:val="007C5B83"/>
    <w:rsid w:val="007E4046"/>
    <w:rsid w:val="007E68DF"/>
    <w:rsid w:val="008016E3"/>
    <w:rsid w:val="00845801"/>
    <w:rsid w:val="00887005"/>
    <w:rsid w:val="008942E7"/>
    <w:rsid w:val="008A1204"/>
    <w:rsid w:val="008B560F"/>
    <w:rsid w:val="008D680D"/>
    <w:rsid w:val="00900CCA"/>
    <w:rsid w:val="00924B77"/>
    <w:rsid w:val="00940DA2"/>
    <w:rsid w:val="009458BB"/>
    <w:rsid w:val="009A332F"/>
    <w:rsid w:val="009B02A2"/>
    <w:rsid w:val="009D3034"/>
    <w:rsid w:val="009E055C"/>
    <w:rsid w:val="00A12254"/>
    <w:rsid w:val="00A22848"/>
    <w:rsid w:val="00A36032"/>
    <w:rsid w:val="00A646FD"/>
    <w:rsid w:val="00A74F6F"/>
    <w:rsid w:val="00A84452"/>
    <w:rsid w:val="00AA3915"/>
    <w:rsid w:val="00AC4A89"/>
    <w:rsid w:val="00AC7E83"/>
    <w:rsid w:val="00AD7557"/>
    <w:rsid w:val="00B0211D"/>
    <w:rsid w:val="00B04085"/>
    <w:rsid w:val="00B50C5D"/>
    <w:rsid w:val="00B51253"/>
    <w:rsid w:val="00B525CC"/>
    <w:rsid w:val="00B6095D"/>
    <w:rsid w:val="00B95931"/>
    <w:rsid w:val="00BC4B3B"/>
    <w:rsid w:val="00BD30C6"/>
    <w:rsid w:val="00C172B9"/>
    <w:rsid w:val="00C466CF"/>
    <w:rsid w:val="00C72806"/>
    <w:rsid w:val="00C76EEE"/>
    <w:rsid w:val="00D00E9D"/>
    <w:rsid w:val="00D26E6B"/>
    <w:rsid w:val="00D404F2"/>
    <w:rsid w:val="00D56857"/>
    <w:rsid w:val="00D93E97"/>
    <w:rsid w:val="00D951B6"/>
    <w:rsid w:val="00DA7884"/>
    <w:rsid w:val="00DC4F5D"/>
    <w:rsid w:val="00E00CAE"/>
    <w:rsid w:val="00E2329E"/>
    <w:rsid w:val="00E42B5E"/>
    <w:rsid w:val="00E607E6"/>
    <w:rsid w:val="00EF0523"/>
    <w:rsid w:val="00F0643B"/>
    <w:rsid w:val="00F33B84"/>
    <w:rsid w:val="00F42680"/>
    <w:rsid w:val="00F96C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592CE2"/>
  <w15:docId w15:val="{7CA0C377-2A0A-C04A-8F46-FB860CE0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msonormal">
    <w:name w:val="x_msonormal"/>
    <w:basedOn w:val="Normale"/>
    <w:rsid w:val="008016E3"/>
    <w:pPr>
      <w:tabs>
        <w:tab w:val="clear" w:pos="284"/>
      </w:tabs>
      <w:spacing w:before="100" w:beforeAutospacing="1" w:after="100" w:afterAutospacing="1" w:line="240" w:lineRule="auto"/>
      <w:jc w:val="left"/>
    </w:pPr>
    <w:rPr>
      <w:rFonts w:eastAsiaTheme="minorEastAsia" w:cstheme="minorBidi"/>
      <w:szCs w:val="20"/>
    </w:rPr>
  </w:style>
  <w:style w:type="character" w:customStyle="1" w:styleId="apple-converted-space">
    <w:name w:val="apple-converted-space"/>
    <w:basedOn w:val="Carpredefinitoparagrafo"/>
    <w:rsid w:val="00E42B5E"/>
  </w:style>
  <w:style w:type="paragraph" w:customStyle="1" w:styleId="Default">
    <w:name w:val="Default"/>
    <w:rsid w:val="00787838"/>
    <w:pPr>
      <w:widowControl w:val="0"/>
      <w:autoSpaceDE w:val="0"/>
      <w:autoSpaceDN w:val="0"/>
      <w:adjustRightInd w:val="0"/>
    </w:pPr>
    <w:rPr>
      <w:rFonts w:ascii="Calibri" w:hAnsi="Calibri" w:cs="Calibri"/>
      <w:color w:val="000000"/>
      <w:sz w:val="24"/>
      <w:szCs w:val="24"/>
    </w:rPr>
  </w:style>
  <w:style w:type="character" w:styleId="Rimandocommento">
    <w:name w:val="annotation reference"/>
    <w:basedOn w:val="Carpredefinitoparagrafo"/>
    <w:semiHidden/>
    <w:unhideWhenUsed/>
    <w:rsid w:val="009B02A2"/>
    <w:rPr>
      <w:sz w:val="16"/>
      <w:szCs w:val="16"/>
    </w:rPr>
  </w:style>
  <w:style w:type="paragraph" w:styleId="Testocommento">
    <w:name w:val="annotation text"/>
    <w:basedOn w:val="Normale"/>
    <w:link w:val="TestocommentoCarattere"/>
    <w:semiHidden/>
    <w:unhideWhenUsed/>
    <w:rsid w:val="009B02A2"/>
    <w:pPr>
      <w:spacing w:line="240" w:lineRule="auto"/>
    </w:pPr>
    <w:rPr>
      <w:szCs w:val="20"/>
    </w:rPr>
  </w:style>
  <w:style w:type="character" w:customStyle="1" w:styleId="TestocommentoCarattere">
    <w:name w:val="Testo commento Carattere"/>
    <w:basedOn w:val="Carpredefinitoparagrafo"/>
    <w:link w:val="Testocommento"/>
    <w:semiHidden/>
    <w:rsid w:val="009B02A2"/>
  </w:style>
  <w:style w:type="paragraph" w:styleId="Soggettocommento">
    <w:name w:val="annotation subject"/>
    <w:basedOn w:val="Testocommento"/>
    <w:next w:val="Testocommento"/>
    <w:link w:val="SoggettocommentoCarattere"/>
    <w:semiHidden/>
    <w:unhideWhenUsed/>
    <w:rsid w:val="009B02A2"/>
    <w:rPr>
      <w:b/>
      <w:bCs/>
    </w:rPr>
  </w:style>
  <w:style w:type="character" w:customStyle="1" w:styleId="SoggettocommentoCarattere">
    <w:name w:val="Soggetto commento Carattere"/>
    <w:basedOn w:val="TestocommentoCarattere"/>
    <w:link w:val="Soggettocommento"/>
    <w:semiHidden/>
    <w:rsid w:val="009B02A2"/>
    <w:rPr>
      <w:b/>
      <w:bCs/>
    </w:rPr>
  </w:style>
  <w:style w:type="paragraph" w:styleId="Testofumetto">
    <w:name w:val="Balloon Text"/>
    <w:basedOn w:val="Normale"/>
    <w:link w:val="TestofumettoCarattere"/>
    <w:semiHidden/>
    <w:unhideWhenUsed/>
    <w:rsid w:val="009B02A2"/>
    <w:pPr>
      <w:spacing w:line="240" w:lineRule="auto"/>
    </w:pPr>
    <w:rPr>
      <w:sz w:val="18"/>
      <w:szCs w:val="18"/>
    </w:rPr>
  </w:style>
  <w:style w:type="character" w:customStyle="1" w:styleId="TestofumettoCarattere">
    <w:name w:val="Testo fumetto Carattere"/>
    <w:basedOn w:val="Carpredefinitoparagrafo"/>
    <w:link w:val="Testofumetto"/>
    <w:semiHidden/>
    <w:rsid w:val="009B02A2"/>
    <w:rPr>
      <w:sz w:val="18"/>
      <w:szCs w:val="18"/>
    </w:rPr>
  </w:style>
  <w:style w:type="paragraph" w:customStyle="1" w:styleId="DidefaultA">
    <w:name w:val="Di default A"/>
    <w:rsid w:val="00F96C85"/>
    <w:pPr>
      <w:pBdr>
        <w:top w:val="nil"/>
        <w:left w:val="nil"/>
        <w:bottom w:val="nil"/>
        <w:right w:val="nil"/>
        <w:between w:val="nil"/>
        <w:bar w:val="nil"/>
      </w:pBdr>
      <w:ind w:firstLine="284"/>
      <w:jc w:val="both"/>
    </w:pPr>
    <w:rPr>
      <w:rFonts w:ascii="Helvetica" w:eastAsia="Arial Unicode MS" w:hAnsi="Helvetica" w:cs="Arial Unicode MS"/>
      <w:color w:val="000000"/>
      <w:sz w:val="22"/>
      <w:szCs w:val="22"/>
      <w:u w:color="000000"/>
      <w:bdr w:val="nil"/>
    </w:rPr>
  </w:style>
  <w:style w:type="numbering" w:customStyle="1" w:styleId="Stileimportato1">
    <w:name w:val="Stile importato 1"/>
    <w:rsid w:val="00F96C85"/>
    <w:pPr>
      <w:numPr>
        <w:numId w:val="1"/>
      </w:numPr>
    </w:pPr>
  </w:style>
  <w:style w:type="paragraph" w:styleId="Titolosommario">
    <w:name w:val="TOC Heading"/>
    <w:basedOn w:val="Titolo1"/>
    <w:next w:val="Normale"/>
    <w:uiPriority w:val="39"/>
    <w:unhideWhenUsed/>
    <w:qFormat/>
    <w:rsid w:val="00F96C85"/>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F96C85"/>
    <w:pPr>
      <w:tabs>
        <w:tab w:val="clear" w:pos="284"/>
      </w:tabs>
      <w:spacing w:after="100"/>
    </w:pPr>
  </w:style>
  <w:style w:type="paragraph" w:styleId="Sommario2">
    <w:name w:val="toc 2"/>
    <w:basedOn w:val="Normale"/>
    <w:next w:val="Normale"/>
    <w:autoRedefine/>
    <w:uiPriority w:val="39"/>
    <w:unhideWhenUsed/>
    <w:rsid w:val="00F96C85"/>
    <w:pPr>
      <w:tabs>
        <w:tab w:val="clear" w:pos="284"/>
      </w:tabs>
      <w:spacing w:after="100"/>
      <w:ind w:left="200"/>
    </w:pPr>
  </w:style>
  <w:style w:type="character" w:styleId="Collegamentoipertestuale">
    <w:name w:val="Hyperlink"/>
    <w:basedOn w:val="Carpredefinitoparagrafo"/>
    <w:uiPriority w:val="99"/>
    <w:unhideWhenUsed/>
    <w:rsid w:val="00F96C85"/>
    <w:rPr>
      <w:color w:val="0563C1" w:themeColor="hyperlink"/>
      <w:u w:val="single"/>
    </w:rPr>
  </w:style>
  <w:style w:type="character" w:customStyle="1" w:styleId="Testo2Carattere">
    <w:name w:val="Testo 2 Carattere"/>
    <w:link w:val="Testo2"/>
    <w:locked/>
    <w:rsid w:val="00F0643B"/>
    <w:rPr>
      <w:rFonts w:ascii="Times" w:hAnsi="Times"/>
      <w:noProof/>
      <w:sz w:val="18"/>
    </w:rPr>
  </w:style>
  <w:style w:type="paragraph" w:styleId="Testonotaapidipagina">
    <w:name w:val="footnote text"/>
    <w:basedOn w:val="Normale"/>
    <w:link w:val="TestonotaapidipaginaCarattere"/>
    <w:semiHidden/>
    <w:unhideWhenUsed/>
    <w:rsid w:val="00D26E6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26E6B"/>
  </w:style>
  <w:style w:type="character" w:styleId="Rimandonotaapidipagina">
    <w:name w:val="footnote reference"/>
    <w:basedOn w:val="Carpredefinitoparagrafo"/>
    <w:semiHidden/>
    <w:unhideWhenUsed/>
    <w:rsid w:val="00D26E6B"/>
    <w:rPr>
      <w:vertAlign w:val="superscript"/>
    </w:rPr>
  </w:style>
  <w:style w:type="paragraph" w:styleId="Sommario3">
    <w:name w:val="toc 3"/>
    <w:basedOn w:val="Normale"/>
    <w:next w:val="Normale"/>
    <w:autoRedefine/>
    <w:uiPriority w:val="39"/>
    <w:unhideWhenUsed/>
    <w:rsid w:val="005F409D"/>
    <w:pPr>
      <w:tabs>
        <w:tab w:val="clear" w:pos="284"/>
      </w:tabs>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3036">
      <w:bodyDiv w:val="1"/>
      <w:marLeft w:val="0"/>
      <w:marRight w:val="0"/>
      <w:marTop w:val="0"/>
      <w:marBottom w:val="0"/>
      <w:divBdr>
        <w:top w:val="none" w:sz="0" w:space="0" w:color="auto"/>
        <w:left w:val="none" w:sz="0" w:space="0" w:color="auto"/>
        <w:bottom w:val="none" w:sz="0" w:space="0" w:color="auto"/>
        <w:right w:val="none" w:sz="0" w:space="0" w:color="auto"/>
      </w:divBdr>
    </w:div>
    <w:div w:id="166407036">
      <w:bodyDiv w:val="1"/>
      <w:marLeft w:val="0"/>
      <w:marRight w:val="0"/>
      <w:marTop w:val="0"/>
      <w:marBottom w:val="0"/>
      <w:divBdr>
        <w:top w:val="none" w:sz="0" w:space="0" w:color="auto"/>
        <w:left w:val="none" w:sz="0" w:space="0" w:color="auto"/>
        <w:bottom w:val="none" w:sz="0" w:space="0" w:color="auto"/>
        <w:right w:val="none" w:sz="0" w:space="0" w:color="auto"/>
      </w:divBdr>
    </w:div>
    <w:div w:id="428546620">
      <w:bodyDiv w:val="1"/>
      <w:marLeft w:val="0"/>
      <w:marRight w:val="0"/>
      <w:marTop w:val="0"/>
      <w:marBottom w:val="0"/>
      <w:divBdr>
        <w:top w:val="none" w:sz="0" w:space="0" w:color="auto"/>
        <w:left w:val="none" w:sz="0" w:space="0" w:color="auto"/>
        <w:bottom w:val="none" w:sz="0" w:space="0" w:color="auto"/>
        <w:right w:val="none" w:sz="0" w:space="0" w:color="auto"/>
      </w:divBdr>
    </w:div>
    <w:div w:id="665595740">
      <w:bodyDiv w:val="1"/>
      <w:marLeft w:val="0"/>
      <w:marRight w:val="0"/>
      <w:marTop w:val="0"/>
      <w:marBottom w:val="0"/>
      <w:divBdr>
        <w:top w:val="none" w:sz="0" w:space="0" w:color="auto"/>
        <w:left w:val="none" w:sz="0" w:space="0" w:color="auto"/>
        <w:bottom w:val="none" w:sz="0" w:space="0" w:color="auto"/>
        <w:right w:val="none" w:sz="0" w:space="0" w:color="auto"/>
      </w:divBdr>
    </w:div>
    <w:div w:id="777797834">
      <w:bodyDiv w:val="1"/>
      <w:marLeft w:val="0"/>
      <w:marRight w:val="0"/>
      <w:marTop w:val="0"/>
      <w:marBottom w:val="0"/>
      <w:divBdr>
        <w:top w:val="none" w:sz="0" w:space="0" w:color="auto"/>
        <w:left w:val="none" w:sz="0" w:space="0" w:color="auto"/>
        <w:bottom w:val="none" w:sz="0" w:space="0" w:color="auto"/>
        <w:right w:val="none" w:sz="0" w:space="0" w:color="auto"/>
      </w:divBdr>
    </w:div>
    <w:div w:id="985820493">
      <w:bodyDiv w:val="1"/>
      <w:marLeft w:val="0"/>
      <w:marRight w:val="0"/>
      <w:marTop w:val="0"/>
      <w:marBottom w:val="0"/>
      <w:divBdr>
        <w:top w:val="none" w:sz="0" w:space="0" w:color="auto"/>
        <w:left w:val="none" w:sz="0" w:space="0" w:color="auto"/>
        <w:bottom w:val="none" w:sz="0" w:space="0" w:color="auto"/>
        <w:right w:val="none" w:sz="0" w:space="0" w:color="auto"/>
      </w:divBdr>
    </w:div>
    <w:div w:id="1314797404">
      <w:bodyDiv w:val="1"/>
      <w:marLeft w:val="0"/>
      <w:marRight w:val="0"/>
      <w:marTop w:val="0"/>
      <w:marBottom w:val="0"/>
      <w:divBdr>
        <w:top w:val="none" w:sz="0" w:space="0" w:color="auto"/>
        <w:left w:val="none" w:sz="0" w:space="0" w:color="auto"/>
        <w:bottom w:val="none" w:sz="0" w:space="0" w:color="auto"/>
        <w:right w:val="none" w:sz="0" w:space="0" w:color="auto"/>
      </w:divBdr>
    </w:div>
    <w:div w:id="207365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0D921-226F-4743-A090-924738E0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6</Pages>
  <Words>1638</Words>
  <Characters>11826</Characters>
  <Application>Microsoft Office Word</Application>
  <DocSecurity>0</DocSecurity>
  <Lines>98</Lines>
  <Paragraphs>26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2003-03-27T10:42:00Z</cp:lastPrinted>
  <dcterms:created xsi:type="dcterms:W3CDTF">2023-04-30T15:41:00Z</dcterms:created>
  <dcterms:modified xsi:type="dcterms:W3CDTF">2023-07-17T11:35:00Z</dcterms:modified>
</cp:coreProperties>
</file>