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762920" w:displacedByCustomXml="next"/>
    <w:sdt>
      <w:sdtPr>
        <w:rPr>
          <w:rFonts w:ascii="Times New Roman" w:eastAsia="SimSun" w:hAnsi="Times New Roman" w:cs="Times New Roman"/>
          <w:color w:val="auto"/>
          <w:sz w:val="20"/>
          <w:szCs w:val="24"/>
        </w:rPr>
        <w:id w:val="-533504873"/>
        <w:docPartObj>
          <w:docPartGallery w:val="Table of Contents"/>
          <w:docPartUnique/>
        </w:docPartObj>
      </w:sdtPr>
      <w:sdtEndPr>
        <w:rPr>
          <w:b/>
          <w:bCs/>
        </w:rPr>
      </w:sdtEndPr>
      <w:sdtContent>
        <w:p w14:paraId="2A13EBD8" w14:textId="34BA74A7" w:rsidR="00CC1D43" w:rsidRPr="00CC1D43" w:rsidRDefault="00CC1D43">
          <w:pPr>
            <w:pStyle w:val="Titolosommario"/>
            <w:rPr>
              <w:sz w:val="18"/>
              <w:szCs w:val="18"/>
            </w:rPr>
          </w:pPr>
          <w:r w:rsidRPr="00CC1D43">
            <w:rPr>
              <w:sz w:val="18"/>
              <w:szCs w:val="18"/>
            </w:rPr>
            <w:t>Sommario</w:t>
          </w:r>
        </w:p>
        <w:p w14:paraId="177E8F51" w14:textId="11AEACD5" w:rsidR="00CC1D43" w:rsidRPr="00CC1D43" w:rsidRDefault="00CC1D43">
          <w:pPr>
            <w:pStyle w:val="Sommario1"/>
            <w:tabs>
              <w:tab w:val="right" w:pos="6680"/>
            </w:tabs>
            <w:rPr>
              <w:rFonts w:asciiTheme="minorHAnsi" w:eastAsiaTheme="minorEastAsia" w:hAnsiTheme="minorHAnsi" w:cstheme="minorBidi"/>
              <w:noProof/>
              <w:kern w:val="2"/>
              <w:sz w:val="18"/>
              <w:szCs w:val="18"/>
              <w14:ligatures w14:val="standardContextual"/>
            </w:rPr>
          </w:pPr>
          <w:r w:rsidRPr="00CC1D43">
            <w:rPr>
              <w:sz w:val="18"/>
              <w:szCs w:val="18"/>
            </w:rPr>
            <w:fldChar w:fldCharType="begin"/>
          </w:r>
          <w:r w:rsidRPr="00CC1D43">
            <w:rPr>
              <w:sz w:val="18"/>
              <w:szCs w:val="18"/>
            </w:rPr>
            <w:instrText xml:space="preserve"> TOC \o "1-3" \h \z \u </w:instrText>
          </w:r>
          <w:r w:rsidRPr="00CC1D43">
            <w:rPr>
              <w:sz w:val="18"/>
              <w:szCs w:val="18"/>
            </w:rPr>
            <w:fldChar w:fldCharType="separate"/>
          </w:r>
          <w:hyperlink w:anchor="_Toc141348221" w:history="1">
            <w:r w:rsidRPr="00CC1D43">
              <w:rPr>
                <w:rStyle w:val="Collegamentoipertestuale"/>
                <w:noProof/>
                <w:sz w:val="18"/>
                <w:szCs w:val="18"/>
              </w:rPr>
              <w:t>Strategie comunicative della lingua cinese (1° anno)</w:t>
            </w:r>
            <w:r w:rsidRPr="00CC1D43">
              <w:rPr>
                <w:noProof/>
                <w:webHidden/>
                <w:sz w:val="18"/>
                <w:szCs w:val="18"/>
              </w:rPr>
              <w:tab/>
            </w:r>
          </w:hyperlink>
        </w:p>
        <w:p w14:paraId="6D4CE745" w14:textId="657DFED8" w:rsidR="00CC1D43" w:rsidRPr="00CC1D43" w:rsidRDefault="005030BC">
          <w:pPr>
            <w:pStyle w:val="Sommario2"/>
            <w:tabs>
              <w:tab w:val="right" w:pos="6680"/>
            </w:tabs>
            <w:rPr>
              <w:rFonts w:asciiTheme="minorHAnsi" w:eastAsiaTheme="minorEastAsia" w:hAnsiTheme="minorHAnsi" w:cstheme="minorBidi"/>
              <w:noProof/>
              <w:kern w:val="2"/>
              <w:sz w:val="18"/>
              <w:szCs w:val="18"/>
              <w14:ligatures w14:val="standardContextual"/>
            </w:rPr>
          </w:pPr>
          <w:hyperlink w:anchor="_Toc141348222" w:history="1">
            <w:r w:rsidR="00CC1D43" w:rsidRPr="00CC1D43">
              <w:rPr>
                <w:rStyle w:val="Collegamentoipertestuale"/>
                <w:noProof/>
                <w:sz w:val="18"/>
                <w:szCs w:val="18"/>
              </w:rPr>
              <w:t>Prof. Chiara Piccinini</w:t>
            </w:r>
            <w:r w:rsidR="00CC1D43" w:rsidRPr="00CC1D43">
              <w:rPr>
                <w:noProof/>
                <w:webHidden/>
                <w:sz w:val="18"/>
                <w:szCs w:val="18"/>
              </w:rPr>
              <w:tab/>
            </w:r>
            <w:r w:rsidR="00CC1D43" w:rsidRPr="00CC1D43">
              <w:rPr>
                <w:noProof/>
                <w:webHidden/>
                <w:sz w:val="18"/>
                <w:szCs w:val="18"/>
              </w:rPr>
              <w:fldChar w:fldCharType="begin"/>
            </w:r>
            <w:r w:rsidR="00CC1D43" w:rsidRPr="00CC1D43">
              <w:rPr>
                <w:noProof/>
                <w:webHidden/>
                <w:sz w:val="18"/>
                <w:szCs w:val="18"/>
              </w:rPr>
              <w:instrText xml:space="preserve"> PAGEREF _Toc141348222 \h </w:instrText>
            </w:r>
            <w:r w:rsidR="00CC1D43" w:rsidRPr="00CC1D43">
              <w:rPr>
                <w:noProof/>
                <w:webHidden/>
                <w:sz w:val="18"/>
                <w:szCs w:val="18"/>
              </w:rPr>
            </w:r>
            <w:r w:rsidR="00CC1D43" w:rsidRPr="00CC1D43">
              <w:rPr>
                <w:noProof/>
                <w:webHidden/>
                <w:sz w:val="18"/>
                <w:szCs w:val="18"/>
              </w:rPr>
              <w:fldChar w:fldCharType="separate"/>
            </w:r>
            <w:r w:rsidR="00CC1D43" w:rsidRPr="00CC1D43">
              <w:rPr>
                <w:noProof/>
                <w:webHidden/>
                <w:sz w:val="18"/>
                <w:szCs w:val="18"/>
              </w:rPr>
              <w:t>1</w:t>
            </w:r>
            <w:r w:rsidR="00CC1D43" w:rsidRPr="00CC1D43">
              <w:rPr>
                <w:noProof/>
                <w:webHidden/>
                <w:sz w:val="18"/>
                <w:szCs w:val="18"/>
              </w:rPr>
              <w:fldChar w:fldCharType="end"/>
            </w:r>
          </w:hyperlink>
        </w:p>
        <w:p w14:paraId="3A5141E5" w14:textId="75292BA3" w:rsidR="00CC1D43" w:rsidRPr="00CC1D43" w:rsidRDefault="005030BC">
          <w:pPr>
            <w:pStyle w:val="Sommario1"/>
            <w:tabs>
              <w:tab w:val="right" w:pos="6680"/>
            </w:tabs>
            <w:rPr>
              <w:rFonts w:asciiTheme="minorHAnsi" w:eastAsiaTheme="minorEastAsia" w:hAnsiTheme="minorHAnsi" w:cstheme="minorBidi"/>
              <w:noProof/>
              <w:kern w:val="2"/>
              <w:sz w:val="18"/>
              <w:szCs w:val="18"/>
              <w14:ligatures w14:val="standardContextual"/>
            </w:rPr>
          </w:pPr>
          <w:hyperlink w:anchor="_Toc141348223" w:history="1">
            <w:r w:rsidR="00CC1D43" w:rsidRPr="00CC1D43">
              <w:rPr>
                <w:rStyle w:val="Collegamentoipertestuale"/>
                <w:noProof/>
                <w:sz w:val="18"/>
                <w:szCs w:val="18"/>
              </w:rPr>
              <w:t>Esercitazioni di lingua cinese (1° anno)</w:t>
            </w:r>
            <w:r w:rsidR="00CC1D43" w:rsidRPr="00CC1D43">
              <w:rPr>
                <w:noProof/>
                <w:webHidden/>
                <w:sz w:val="18"/>
                <w:szCs w:val="18"/>
              </w:rPr>
              <w:tab/>
            </w:r>
          </w:hyperlink>
        </w:p>
        <w:p w14:paraId="5A59C389" w14:textId="377E167D" w:rsidR="00CC1D43" w:rsidRPr="00CC1D43" w:rsidRDefault="005030BC">
          <w:pPr>
            <w:pStyle w:val="Sommario2"/>
            <w:tabs>
              <w:tab w:val="right" w:pos="6680"/>
            </w:tabs>
            <w:rPr>
              <w:rFonts w:asciiTheme="minorHAnsi" w:eastAsiaTheme="minorEastAsia" w:hAnsiTheme="minorHAnsi" w:cstheme="minorBidi"/>
              <w:noProof/>
              <w:kern w:val="2"/>
              <w:sz w:val="18"/>
              <w:szCs w:val="18"/>
              <w14:ligatures w14:val="standardContextual"/>
            </w:rPr>
          </w:pPr>
          <w:hyperlink w:anchor="_Toc141348224" w:history="1">
            <w:r w:rsidR="00CC1D43" w:rsidRPr="00CC1D43">
              <w:rPr>
                <w:rStyle w:val="Collegamentoipertestuale"/>
                <w:noProof/>
                <w:sz w:val="18"/>
                <w:szCs w:val="18"/>
              </w:rPr>
              <w:t>Dott.ssa Hao Huijuan; altri docenti</w:t>
            </w:r>
            <w:r w:rsidR="00CC1D43" w:rsidRPr="00CC1D43">
              <w:rPr>
                <w:noProof/>
                <w:webHidden/>
                <w:sz w:val="18"/>
                <w:szCs w:val="18"/>
              </w:rPr>
              <w:tab/>
            </w:r>
            <w:r w:rsidR="00CC1D43" w:rsidRPr="00CC1D43">
              <w:rPr>
                <w:noProof/>
                <w:webHidden/>
                <w:sz w:val="18"/>
                <w:szCs w:val="18"/>
              </w:rPr>
              <w:fldChar w:fldCharType="begin"/>
            </w:r>
            <w:r w:rsidR="00CC1D43" w:rsidRPr="00CC1D43">
              <w:rPr>
                <w:noProof/>
                <w:webHidden/>
                <w:sz w:val="18"/>
                <w:szCs w:val="18"/>
              </w:rPr>
              <w:instrText xml:space="preserve"> PAGEREF _Toc141348224 \h </w:instrText>
            </w:r>
            <w:r w:rsidR="00CC1D43" w:rsidRPr="00CC1D43">
              <w:rPr>
                <w:noProof/>
                <w:webHidden/>
                <w:sz w:val="18"/>
                <w:szCs w:val="18"/>
              </w:rPr>
            </w:r>
            <w:r w:rsidR="00CC1D43" w:rsidRPr="00CC1D43">
              <w:rPr>
                <w:noProof/>
                <w:webHidden/>
                <w:sz w:val="18"/>
                <w:szCs w:val="18"/>
              </w:rPr>
              <w:fldChar w:fldCharType="separate"/>
            </w:r>
            <w:r w:rsidR="00CC1D43" w:rsidRPr="00CC1D43">
              <w:rPr>
                <w:noProof/>
                <w:webHidden/>
                <w:sz w:val="18"/>
                <w:szCs w:val="18"/>
              </w:rPr>
              <w:t>4</w:t>
            </w:r>
            <w:r w:rsidR="00CC1D43" w:rsidRPr="00CC1D43">
              <w:rPr>
                <w:noProof/>
                <w:webHidden/>
                <w:sz w:val="18"/>
                <w:szCs w:val="18"/>
              </w:rPr>
              <w:fldChar w:fldCharType="end"/>
            </w:r>
          </w:hyperlink>
        </w:p>
        <w:p w14:paraId="594B8FAA" w14:textId="7B317DF7" w:rsidR="00CC1D43" w:rsidRDefault="00CC1D43">
          <w:r w:rsidRPr="00CC1D43">
            <w:rPr>
              <w:b/>
              <w:bCs/>
              <w:sz w:val="18"/>
              <w:szCs w:val="18"/>
            </w:rPr>
            <w:fldChar w:fldCharType="end"/>
          </w:r>
        </w:p>
      </w:sdtContent>
    </w:sdt>
    <w:p w14:paraId="4AF34D42" w14:textId="4895A326" w:rsidR="002D5E17" w:rsidRPr="0029169D" w:rsidRDefault="002928E9" w:rsidP="002D5E17">
      <w:pPr>
        <w:pStyle w:val="Titolo1"/>
      </w:pPr>
      <w:bookmarkStart w:id="1" w:name="_Toc141348221"/>
      <w:r w:rsidRPr="0029169D">
        <w:t>Strategie c</w:t>
      </w:r>
      <w:r w:rsidR="001E13F2" w:rsidRPr="0029169D">
        <w:t>omunicative della lingua cin</w:t>
      </w:r>
      <w:r w:rsidRPr="0029169D">
        <w:t>ese</w:t>
      </w:r>
      <w:r w:rsidR="000C483F" w:rsidRPr="0029169D">
        <w:t xml:space="preserve"> (1° anno)</w:t>
      </w:r>
      <w:bookmarkEnd w:id="1"/>
      <w:bookmarkEnd w:id="0"/>
    </w:p>
    <w:p w14:paraId="72E7BCBB" w14:textId="77777777" w:rsidR="002928E9" w:rsidRPr="0029169D" w:rsidRDefault="002928E9" w:rsidP="002928E9">
      <w:pPr>
        <w:pStyle w:val="Titolo2"/>
      </w:pPr>
      <w:bookmarkStart w:id="2" w:name="_Toc46762921"/>
      <w:bookmarkStart w:id="3" w:name="_Toc141348222"/>
      <w:r w:rsidRPr="0029169D">
        <w:t>Prof. Chiara Piccinini</w:t>
      </w:r>
      <w:bookmarkEnd w:id="2"/>
      <w:bookmarkEnd w:id="3"/>
    </w:p>
    <w:p w14:paraId="3F405762" w14:textId="77777777" w:rsidR="002928E9" w:rsidRPr="0029169D" w:rsidRDefault="002928E9" w:rsidP="002928E9">
      <w:pPr>
        <w:spacing w:before="240" w:after="120" w:line="240" w:lineRule="exact"/>
        <w:rPr>
          <w:b/>
          <w:i/>
          <w:sz w:val="18"/>
        </w:rPr>
      </w:pPr>
      <w:r w:rsidRPr="0029169D">
        <w:rPr>
          <w:b/>
          <w:i/>
          <w:sz w:val="18"/>
        </w:rPr>
        <w:t>OBIETTIVO DEL CORSO E RISULTATI DI APPRENDIMENTO ATTESI</w:t>
      </w:r>
    </w:p>
    <w:p w14:paraId="22651169" w14:textId="77777777" w:rsidR="00B05C45" w:rsidRPr="0029169D" w:rsidRDefault="00B05C45" w:rsidP="00B05C45">
      <w:pPr>
        <w:spacing w:line="240" w:lineRule="exact"/>
        <w:rPr>
          <w:rFonts w:ascii="Times" w:hAnsi="Times" w:cs="Times"/>
          <w:szCs w:val="20"/>
        </w:rPr>
      </w:pPr>
      <w:r w:rsidRPr="0029169D">
        <w:rPr>
          <w:rFonts w:ascii="Times" w:hAnsi="Times" w:cs="Times"/>
          <w:szCs w:val="20"/>
        </w:rPr>
        <w:t>Il corso ha l’obiettivo di fornire agli studenti nozioni specifiche per comprendere le strategie comunicative utilizzabili nella produzione prevalentemente orale di testi formali in cinese, al fine di migliorare la capacità di comunicazione, interazione e negoziazione degli apprendenti con interlocutori sinofoni in ambiente professionale.</w:t>
      </w:r>
    </w:p>
    <w:p w14:paraId="1A59B593" w14:textId="3AD13DCD" w:rsidR="00B05C45" w:rsidRPr="00AA0F07" w:rsidRDefault="00B05C45" w:rsidP="00B05C45">
      <w:pPr>
        <w:spacing w:before="120" w:line="240" w:lineRule="exact"/>
        <w:rPr>
          <w:rFonts w:ascii="Times" w:hAnsi="Times" w:cs="Times"/>
          <w:szCs w:val="20"/>
        </w:rPr>
      </w:pPr>
      <w:r w:rsidRPr="0029169D">
        <w:rPr>
          <w:rFonts w:ascii="Times" w:hAnsi="Times" w:cs="Times"/>
          <w:szCs w:val="20"/>
        </w:rPr>
        <w:t>Al termine dell’insegnamento, lo studente avrà acquisito gli strumenti di base utili a comprendere e a redigere brevi testi formali e saprà comporre brevi discorsi formali;</w:t>
      </w:r>
      <w:r w:rsidR="00813E07">
        <w:rPr>
          <w:rFonts w:ascii="Times" w:hAnsi="Times" w:cs="Times"/>
          <w:szCs w:val="20"/>
        </w:rPr>
        <w:t xml:space="preserve"> potrà</w:t>
      </w:r>
      <w:r w:rsidRPr="0029169D">
        <w:rPr>
          <w:rFonts w:ascii="Times" w:hAnsi="Times" w:cs="Times"/>
          <w:szCs w:val="20"/>
        </w:rPr>
        <w:t xml:space="preserve"> affrontare </w:t>
      </w:r>
      <w:r w:rsidR="00813E07">
        <w:rPr>
          <w:rFonts w:ascii="Times" w:hAnsi="Times" w:cs="Times"/>
          <w:szCs w:val="20"/>
        </w:rPr>
        <w:t xml:space="preserve">semplici </w:t>
      </w:r>
      <w:r w:rsidRPr="0029169D">
        <w:rPr>
          <w:rFonts w:ascii="Times" w:hAnsi="Times" w:cs="Times"/>
          <w:szCs w:val="20"/>
        </w:rPr>
        <w:t>interazioni economico-commerciali</w:t>
      </w:r>
      <w:r w:rsidR="00813E07">
        <w:rPr>
          <w:rFonts w:ascii="Times" w:hAnsi="Times" w:cs="Times"/>
          <w:szCs w:val="20"/>
        </w:rPr>
        <w:t>; saprà identificare le strategie linguistiche utilizzate per la promozione dei marchi occidentali in Cina</w:t>
      </w:r>
      <w:r w:rsidRPr="0029169D">
        <w:rPr>
          <w:rFonts w:ascii="Times" w:hAnsi="Times" w:cs="Times"/>
          <w:szCs w:val="20"/>
        </w:rPr>
        <w:t xml:space="preserve">. Si prenderanno in considerazione le caratteristiche lessicali, le forme grammaticali e la fraseologia degli ambiti suddetti, portando lo studente ad essere in grado di </w:t>
      </w:r>
      <w:r w:rsidR="00813E07">
        <w:rPr>
          <w:rFonts w:ascii="Times" w:hAnsi="Times" w:cs="Times"/>
          <w:szCs w:val="20"/>
        </w:rPr>
        <w:t xml:space="preserve">analizzare e </w:t>
      </w:r>
      <w:r w:rsidRPr="0029169D">
        <w:rPr>
          <w:rFonts w:ascii="Times" w:hAnsi="Times" w:cs="Times"/>
          <w:szCs w:val="20"/>
        </w:rPr>
        <w:t xml:space="preserve">produrre autonomamente in forma </w:t>
      </w:r>
      <w:r w:rsidR="00813E07">
        <w:rPr>
          <w:rFonts w:ascii="Times" w:hAnsi="Times" w:cs="Times"/>
          <w:szCs w:val="20"/>
        </w:rPr>
        <w:t xml:space="preserve">sia </w:t>
      </w:r>
      <w:r w:rsidRPr="0029169D">
        <w:rPr>
          <w:rFonts w:ascii="Times" w:hAnsi="Times" w:cs="Times"/>
          <w:szCs w:val="20"/>
        </w:rPr>
        <w:t>orale</w:t>
      </w:r>
      <w:r w:rsidR="00813E07">
        <w:rPr>
          <w:rFonts w:ascii="Times" w:hAnsi="Times" w:cs="Times"/>
          <w:szCs w:val="20"/>
        </w:rPr>
        <w:t xml:space="preserve"> che scritta</w:t>
      </w:r>
      <w:r w:rsidRPr="0029169D">
        <w:rPr>
          <w:rFonts w:ascii="Times" w:hAnsi="Times" w:cs="Times"/>
          <w:szCs w:val="20"/>
        </w:rPr>
        <w:t xml:space="preserve"> testi brevi delle tipologie prese in esame</w:t>
      </w:r>
      <w:r w:rsidRPr="00AA0F07">
        <w:rPr>
          <w:rFonts w:ascii="Times" w:hAnsi="Times" w:cs="Times"/>
          <w:szCs w:val="20"/>
        </w:rPr>
        <w:t xml:space="preserve">. In particolare, al termine del corso, lo studente sarà in grado di: </w:t>
      </w:r>
    </w:p>
    <w:p w14:paraId="7E97865D" w14:textId="77777777" w:rsidR="00B05C45" w:rsidRPr="00AA0F07" w:rsidRDefault="00B05C45" w:rsidP="00B05C45">
      <w:pPr>
        <w:pStyle w:val="Paragrafoelenco"/>
        <w:numPr>
          <w:ilvl w:val="0"/>
          <w:numId w:val="2"/>
        </w:numPr>
        <w:spacing w:line="240" w:lineRule="exact"/>
        <w:ind w:left="284" w:hanging="284"/>
        <w:rPr>
          <w:rFonts w:ascii="Times" w:hAnsi="Times" w:cs="Times"/>
          <w:szCs w:val="20"/>
        </w:rPr>
      </w:pPr>
      <w:r w:rsidRPr="00AA0F07">
        <w:rPr>
          <w:rFonts w:ascii="Times" w:hAnsi="Times" w:cs="Times"/>
          <w:szCs w:val="20"/>
        </w:rPr>
        <w:t>Fare una breve presentazione di sé in vista di un possibile colloquio lavorativo.</w:t>
      </w:r>
    </w:p>
    <w:p w14:paraId="160AA64F" w14:textId="77777777" w:rsidR="00B05C45" w:rsidRPr="00AA0F07" w:rsidRDefault="00B05C45" w:rsidP="00B05C45">
      <w:pPr>
        <w:pStyle w:val="Paragrafoelenco"/>
        <w:numPr>
          <w:ilvl w:val="0"/>
          <w:numId w:val="2"/>
        </w:numPr>
        <w:spacing w:line="240" w:lineRule="exact"/>
        <w:ind w:left="284" w:hanging="284"/>
        <w:rPr>
          <w:rFonts w:ascii="Times" w:hAnsi="Times" w:cs="Times"/>
          <w:szCs w:val="20"/>
        </w:rPr>
      </w:pPr>
      <w:r w:rsidRPr="00AA0F07">
        <w:rPr>
          <w:rFonts w:ascii="Times" w:hAnsi="Times" w:cs="Times"/>
          <w:szCs w:val="20"/>
        </w:rPr>
        <w:t>Utilizzare espressioni formali per presentare e discutere un’attività e/o un progetto lavorativo.</w:t>
      </w:r>
    </w:p>
    <w:p w14:paraId="1C1F0B20" w14:textId="77777777" w:rsidR="00B05C45" w:rsidRPr="00AA0F07" w:rsidRDefault="00B05C45" w:rsidP="00B05C45">
      <w:pPr>
        <w:pStyle w:val="Paragrafoelenco"/>
        <w:numPr>
          <w:ilvl w:val="0"/>
          <w:numId w:val="2"/>
        </w:numPr>
        <w:spacing w:line="240" w:lineRule="exact"/>
        <w:ind w:left="284" w:hanging="284"/>
        <w:rPr>
          <w:rFonts w:ascii="Times" w:hAnsi="Times" w:cs="Times"/>
          <w:szCs w:val="20"/>
        </w:rPr>
      </w:pPr>
      <w:r w:rsidRPr="00AA0F07">
        <w:rPr>
          <w:rFonts w:ascii="Times" w:hAnsi="Times" w:cs="Times"/>
          <w:szCs w:val="20"/>
        </w:rPr>
        <w:t>Preparare un testo di tipo commerciale allo scopo di contattare un potenziale partner lavorativo.</w:t>
      </w:r>
    </w:p>
    <w:p w14:paraId="21C4B595" w14:textId="24891037" w:rsidR="00B05C45" w:rsidRPr="00AA0F07" w:rsidRDefault="00B05C45" w:rsidP="00B05C45">
      <w:pPr>
        <w:pStyle w:val="Paragrafoelenco"/>
        <w:numPr>
          <w:ilvl w:val="0"/>
          <w:numId w:val="2"/>
        </w:numPr>
        <w:spacing w:line="240" w:lineRule="exact"/>
        <w:ind w:left="284" w:hanging="284"/>
        <w:rPr>
          <w:rFonts w:ascii="Times" w:hAnsi="Times" w:cs="Times"/>
          <w:szCs w:val="20"/>
        </w:rPr>
      </w:pPr>
      <w:r w:rsidRPr="00AA0F07">
        <w:rPr>
          <w:rFonts w:ascii="Times" w:hAnsi="Times" w:cs="Times"/>
          <w:szCs w:val="20"/>
        </w:rPr>
        <w:t>Formulare una breve presentazione di luoghi di interesse storico di Milano.</w:t>
      </w:r>
    </w:p>
    <w:p w14:paraId="393FE100" w14:textId="204D0441" w:rsidR="00C67AE7" w:rsidRPr="00AA0F07" w:rsidRDefault="00C67AE7" w:rsidP="00B05C45">
      <w:pPr>
        <w:pStyle w:val="Paragrafoelenco"/>
        <w:numPr>
          <w:ilvl w:val="0"/>
          <w:numId w:val="2"/>
        </w:numPr>
        <w:spacing w:line="240" w:lineRule="exact"/>
        <w:ind w:left="284" w:hanging="284"/>
        <w:rPr>
          <w:rFonts w:ascii="Times" w:hAnsi="Times" w:cs="Times"/>
          <w:szCs w:val="20"/>
        </w:rPr>
      </w:pPr>
      <w:r w:rsidRPr="00AA0F07">
        <w:rPr>
          <w:rFonts w:ascii="Times" w:hAnsi="Times" w:cs="Times"/>
          <w:szCs w:val="20"/>
        </w:rPr>
        <w:t xml:space="preserve">Analizzare le campagne pubblicitarie </w:t>
      </w:r>
      <w:r w:rsidR="002E66D3" w:rsidRPr="00AA0F07">
        <w:rPr>
          <w:rFonts w:ascii="Times" w:hAnsi="Times" w:cs="Times"/>
          <w:szCs w:val="20"/>
        </w:rPr>
        <w:t>tratte</w:t>
      </w:r>
      <w:r w:rsidRPr="00AA0F07">
        <w:rPr>
          <w:rFonts w:ascii="Times" w:hAnsi="Times" w:cs="Times"/>
          <w:szCs w:val="20"/>
        </w:rPr>
        <w:t xml:space="preserve"> </w:t>
      </w:r>
      <w:r w:rsidR="002E66D3" w:rsidRPr="00AA0F07">
        <w:rPr>
          <w:rFonts w:ascii="Times" w:hAnsi="Times" w:cs="Times"/>
          <w:szCs w:val="20"/>
        </w:rPr>
        <w:t>da</w:t>
      </w:r>
      <w:r w:rsidRPr="00AA0F07">
        <w:rPr>
          <w:rFonts w:ascii="Times" w:hAnsi="Times" w:cs="Times"/>
          <w:szCs w:val="20"/>
        </w:rPr>
        <w:t>i social network cinesi.</w:t>
      </w:r>
    </w:p>
    <w:p w14:paraId="1276DCEA" w14:textId="77777777" w:rsidR="002928E9" w:rsidRPr="00AA0F07" w:rsidRDefault="002928E9" w:rsidP="002928E9">
      <w:pPr>
        <w:spacing w:before="240" w:after="120" w:line="240" w:lineRule="exact"/>
        <w:rPr>
          <w:b/>
          <w:i/>
          <w:sz w:val="18"/>
        </w:rPr>
      </w:pPr>
      <w:r w:rsidRPr="00AA0F07">
        <w:rPr>
          <w:b/>
          <w:i/>
          <w:sz w:val="18"/>
        </w:rPr>
        <w:t>PROGRAMMA DEL CORSO</w:t>
      </w:r>
    </w:p>
    <w:p w14:paraId="7505B0EE" w14:textId="69EFB62B" w:rsidR="00B05C45" w:rsidRPr="00B05C45" w:rsidRDefault="00B05C45" w:rsidP="00B05C45">
      <w:pPr>
        <w:spacing w:line="240" w:lineRule="exact"/>
        <w:rPr>
          <w:rFonts w:ascii="Times" w:hAnsi="Times" w:cs="Times"/>
          <w:szCs w:val="20"/>
        </w:rPr>
      </w:pPr>
      <w:r w:rsidRPr="00AA0F07">
        <w:rPr>
          <w:rFonts w:ascii="Times" w:hAnsi="Times" w:cs="Times"/>
          <w:szCs w:val="20"/>
        </w:rPr>
        <w:t xml:space="preserve">Il contenuto del corso consiste in una serie di riflessioni teoriche che faranno da guida alla presentazione di testi (circa </w:t>
      </w:r>
      <w:r w:rsidR="00C8553C" w:rsidRPr="00AA0F07">
        <w:rPr>
          <w:rFonts w:ascii="Times" w:hAnsi="Times" w:cs="Times"/>
          <w:szCs w:val="20"/>
        </w:rPr>
        <w:t>6</w:t>
      </w:r>
      <w:r w:rsidRPr="00AA0F07">
        <w:rPr>
          <w:rFonts w:ascii="Times" w:hAnsi="Times" w:cs="Times"/>
          <w:szCs w:val="20"/>
        </w:rPr>
        <w:t xml:space="preserve">00 caratteri) provenienti dall’ambito pubblico, economico-commerciale e turistico e selezionati dai libri indicati in </w:t>
      </w:r>
      <w:r w:rsidRPr="00AA0F07">
        <w:rPr>
          <w:rFonts w:ascii="Times" w:hAnsi="Times" w:cs="Times"/>
          <w:color w:val="000000" w:themeColor="text1"/>
          <w:szCs w:val="20"/>
        </w:rPr>
        <w:lastRenderedPageBreak/>
        <w:t>bibliografia</w:t>
      </w:r>
      <w:r w:rsidR="00041365" w:rsidRPr="00AA0F07">
        <w:rPr>
          <w:rFonts w:ascii="Times" w:hAnsi="Times" w:cs="Times"/>
          <w:color w:val="000000" w:themeColor="text1"/>
          <w:szCs w:val="20"/>
        </w:rPr>
        <w:t xml:space="preserve"> </w:t>
      </w:r>
      <w:r w:rsidR="007B00BD" w:rsidRPr="00AA0F07">
        <w:rPr>
          <w:rFonts w:ascii="Times" w:hAnsi="Times" w:cs="Times"/>
          <w:color w:val="000000" w:themeColor="text1"/>
          <w:szCs w:val="20"/>
        </w:rPr>
        <w:t>e dalla dispensa preparata dalla docente</w:t>
      </w:r>
      <w:r w:rsidRPr="00AA0F07">
        <w:rPr>
          <w:rFonts w:ascii="Times" w:hAnsi="Times" w:cs="Times"/>
          <w:color w:val="000000" w:themeColor="text1"/>
          <w:szCs w:val="20"/>
        </w:rPr>
        <w:t xml:space="preserve">. Ad ogni ambito preso in </w:t>
      </w:r>
      <w:r w:rsidRPr="00AA0F07">
        <w:rPr>
          <w:rFonts w:ascii="Times" w:hAnsi="Times" w:cs="Times"/>
          <w:szCs w:val="20"/>
        </w:rPr>
        <w:t>considerazione verrà dedicato un terzo del programma svolto. I testi suddetti saranno analizzati dalla docente e ne verranno evidenziate le strategie comunicative. Successivamente, gli studenti dovranno elaborare autonomamente composizioni appartenenti ai temi studiati</w:t>
      </w:r>
      <w:r w:rsidR="005B00B8" w:rsidRPr="00AA0F07">
        <w:rPr>
          <w:rFonts w:ascii="Times" w:hAnsi="Times" w:cs="Times"/>
          <w:szCs w:val="20"/>
        </w:rPr>
        <w:t xml:space="preserve"> e</w:t>
      </w:r>
      <w:r w:rsidR="00C67AE7" w:rsidRPr="00AA0F07">
        <w:rPr>
          <w:rFonts w:ascii="Times" w:hAnsi="Times" w:cs="Times"/>
          <w:szCs w:val="20"/>
        </w:rPr>
        <w:t xml:space="preserve"> fare analisi dei testi proposti dalla docente</w:t>
      </w:r>
      <w:r w:rsidR="001E4EFF" w:rsidRPr="00AA0F07">
        <w:rPr>
          <w:rFonts w:ascii="Times" w:hAnsi="Times" w:cs="Times"/>
          <w:szCs w:val="20"/>
        </w:rPr>
        <w:t>. Quest</w:t>
      </w:r>
      <w:r w:rsidRPr="00AA0F07">
        <w:rPr>
          <w:rFonts w:ascii="Times" w:hAnsi="Times" w:cs="Times"/>
          <w:szCs w:val="20"/>
        </w:rPr>
        <w:t xml:space="preserve">e </w:t>
      </w:r>
      <w:r w:rsidR="001E4EFF" w:rsidRPr="00AA0F07">
        <w:rPr>
          <w:rFonts w:ascii="Times" w:hAnsi="Times" w:cs="Times"/>
          <w:szCs w:val="20"/>
        </w:rPr>
        <w:t xml:space="preserve">produzioni </w:t>
      </w:r>
      <w:r w:rsidRPr="00AA0F07">
        <w:rPr>
          <w:rFonts w:ascii="Times" w:hAnsi="Times" w:cs="Times"/>
          <w:szCs w:val="20"/>
        </w:rPr>
        <w:t>saranno oggetto d</w:t>
      </w:r>
      <w:r w:rsidR="002E66D3" w:rsidRPr="00AA0F07">
        <w:rPr>
          <w:rFonts w:ascii="Times" w:hAnsi="Times" w:cs="Times"/>
          <w:szCs w:val="20"/>
        </w:rPr>
        <w:t>i</w:t>
      </w:r>
      <w:r w:rsidRPr="00AA0F07">
        <w:rPr>
          <w:rFonts w:ascii="Times" w:hAnsi="Times" w:cs="Times"/>
          <w:szCs w:val="20"/>
        </w:rPr>
        <w:t xml:space="preserve"> </w:t>
      </w:r>
      <w:r w:rsidR="00C67AE7" w:rsidRPr="00AA0F07">
        <w:rPr>
          <w:rFonts w:ascii="Times" w:hAnsi="Times" w:cs="Times"/>
          <w:szCs w:val="20"/>
        </w:rPr>
        <w:t>valutazion</w:t>
      </w:r>
      <w:r w:rsidR="002E66D3" w:rsidRPr="00AA0F07">
        <w:rPr>
          <w:rFonts w:ascii="Times" w:hAnsi="Times" w:cs="Times"/>
          <w:szCs w:val="20"/>
        </w:rPr>
        <w:t>e</w:t>
      </w:r>
      <w:r w:rsidRPr="00AA0F07">
        <w:rPr>
          <w:rFonts w:ascii="Times" w:hAnsi="Times" w:cs="Times"/>
          <w:szCs w:val="20"/>
        </w:rPr>
        <w:t>.</w:t>
      </w:r>
    </w:p>
    <w:p w14:paraId="18C22594" w14:textId="7573C82E" w:rsidR="002928E9" w:rsidRPr="00813E07" w:rsidRDefault="002928E9" w:rsidP="00603DDD">
      <w:pPr>
        <w:spacing w:before="240" w:after="120"/>
        <w:rPr>
          <w:b/>
          <w:i/>
          <w:sz w:val="18"/>
        </w:rPr>
      </w:pPr>
      <w:r w:rsidRPr="00813E07">
        <w:rPr>
          <w:b/>
          <w:i/>
          <w:sz w:val="18"/>
        </w:rPr>
        <w:t>BIBLIOGRAFIA</w:t>
      </w:r>
      <w:r w:rsidR="005030BC">
        <w:rPr>
          <w:rStyle w:val="Rimandonotaapidipagina"/>
          <w:b/>
          <w:i/>
          <w:sz w:val="18"/>
        </w:rPr>
        <w:footnoteReference w:id="1"/>
      </w:r>
    </w:p>
    <w:p w14:paraId="55AA1423" w14:textId="0BD64F12" w:rsidR="00BC3F44" w:rsidRDefault="00921F35" w:rsidP="003621A2">
      <w:pPr>
        <w:pStyle w:val="Testo1"/>
        <w:spacing w:line="240" w:lineRule="atLeast"/>
        <w:rPr>
          <w:rFonts w:cs="Times"/>
          <w:smallCaps/>
          <w:spacing w:val="-5"/>
          <w:szCs w:val="18"/>
        </w:rPr>
      </w:pPr>
      <w:r w:rsidRPr="00AA0F07">
        <w:rPr>
          <w:rFonts w:cs="Times"/>
          <w:smallCaps/>
          <w:spacing w:val="-5"/>
          <w:sz w:val="16"/>
          <w:szCs w:val="16"/>
        </w:rPr>
        <w:t>Cao</w:t>
      </w:r>
      <w:r w:rsidR="00BC3F44" w:rsidRPr="00AA0F07">
        <w:rPr>
          <w:rFonts w:cs="Times"/>
          <w:smallCaps/>
          <w:spacing w:val="-5"/>
          <w:sz w:val="16"/>
          <w:szCs w:val="16"/>
        </w:rPr>
        <w:t xml:space="preserve"> </w:t>
      </w:r>
      <w:r w:rsidRPr="00AA0F07">
        <w:rPr>
          <w:rFonts w:cs="Times"/>
          <w:smallCaps/>
          <w:spacing w:val="-5"/>
          <w:sz w:val="16"/>
          <w:szCs w:val="16"/>
        </w:rPr>
        <w:t>Wei</w:t>
      </w:r>
      <w:r w:rsidR="00BC3F44" w:rsidRPr="00722661">
        <w:rPr>
          <w:rFonts w:cs="Times"/>
          <w:smallCaps/>
          <w:spacing w:val="-5"/>
          <w:szCs w:val="18"/>
        </w:rPr>
        <w:t xml:space="preserve">, </w:t>
      </w:r>
      <w:r>
        <w:rPr>
          <w:rFonts w:cs="Times"/>
          <w:i/>
          <w:spacing w:val="-5"/>
          <w:szCs w:val="18"/>
        </w:rPr>
        <w:t>Guanggao</w:t>
      </w:r>
      <w:r w:rsidR="00BC3F44" w:rsidRPr="00722661">
        <w:rPr>
          <w:rFonts w:cs="Times"/>
          <w:i/>
          <w:spacing w:val="-5"/>
          <w:szCs w:val="18"/>
        </w:rPr>
        <w:t xml:space="preserve"> </w:t>
      </w:r>
      <w:r>
        <w:rPr>
          <w:rFonts w:cs="Times"/>
          <w:i/>
          <w:spacing w:val="-5"/>
          <w:szCs w:val="18"/>
        </w:rPr>
        <w:t>yuyanxue jiaocheng</w:t>
      </w:r>
      <w:r w:rsidR="00BC3F44" w:rsidRPr="00722661">
        <w:rPr>
          <w:rFonts w:cs="Times"/>
          <w:i/>
          <w:spacing w:val="-5"/>
          <w:szCs w:val="18"/>
        </w:rPr>
        <w:t xml:space="preserve">, </w:t>
      </w:r>
      <w:r>
        <w:rPr>
          <w:rFonts w:cs="Times" w:hint="eastAsia"/>
          <w:iCs/>
          <w:spacing w:val="-5"/>
          <w:szCs w:val="18"/>
          <w:lang w:eastAsia="zh-CN"/>
        </w:rPr>
        <w:t>广告语言学教程</w:t>
      </w:r>
      <w:r>
        <w:rPr>
          <w:rFonts w:cs="Times" w:hint="eastAsia"/>
          <w:iCs/>
          <w:spacing w:val="-5"/>
          <w:szCs w:val="18"/>
          <w:lang w:eastAsia="zh-CN"/>
        </w:rPr>
        <w:t xml:space="preserve"> </w:t>
      </w:r>
      <w:r>
        <w:rPr>
          <w:rFonts w:cs="Times"/>
          <w:i/>
          <w:spacing w:val="-5"/>
          <w:szCs w:val="18"/>
          <w:lang w:eastAsia="zh-CN"/>
        </w:rPr>
        <w:t>Advertising Linguistics. A Course Book</w:t>
      </w:r>
      <w:r w:rsidR="00BC3F44" w:rsidRPr="00722661">
        <w:rPr>
          <w:rFonts w:cs="Times"/>
          <w:spacing w:val="-5"/>
          <w:szCs w:val="18"/>
          <w:lang w:eastAsia="zh-CN"/>
        </w:rPr>
        <w:t xml:space="preserve">, </w:t>
      </w:r>
      <w:r>
        <w:rPr>
          <w:rFonts w:cs="Times"/>
          <w:spacing w:val="-5"/>
          <w:szCs w:val="18"/>
          <w:lang w:eastAsia="zh-CN"/>
        </w:rPr>
        <w:t>Jinan Daxue Chubanshe</w:t>
      </w:r>
      <w:r w:rsidR="00BC3F44" w:rsidRPr="00722661">
        <w:rPr>
          <w:rFonts w:cs="Times"/>
          <w:spacing w:val="-5"/>
          <w:szCs w:val="18"/>
          <w:lang w:eastAsia="zh-CN"/>
        </w:rPr>
        <w:t xml:space="preserve">, </w:t>
      </w:r>
      <w:r>
        <w:rPr>
          <w:rFonts w:cs="Times"/>
          <w:spacing w:val="-5"/>
          <w:szCs w:val="18"/>
          <w:lang w:eastAsia="zh-CN"/>
        </w:rPr>
        <w:t>Guangzhou</w:t>
      </w:r>
      <w:r w:rsidR="00BC3F44" w:rsidRPr="00722661">
        <w:rPr>
          <w:rFonts w:cs="Times"/>
          <w:spacing w:val="-5"/>
          <w:szCs w:val="18"/>
          <w:lang w:eastAsia="zh-CN"/>
        </w:rPr>
        <w:t xml:space="preserve"> 200</w:t>
      </w:r>
      <w:r>
        <w:rPr>
          <w:rFonts w:cs="Times"/>
          <w:spacing w:val="-5"/>
          <w:szCs w:val="18"/>
          <w:lang w:eastAsia="zh-CN"/>
        </w:rPr>
        <w:t>9.</w:t>
      </w:r>
    </w:p>
    <w:p w14:paraId="6B286F50" w14:textId="3699B61F" w:rsidR="000C1675" w:rsidRDefault="000C1675" w:rsidP="003621A2">
      <w:pPr>
        <w:pStyle w:val="Testo1"/>
        <w:spacing w:line="240" w:lineRule="atLeast"/>
        <w:rPr>
          <w:rFonts w:cs="Times"/>
          <w:spacing w:val="-5"/>
          <w:szCs w:val="18"/>
          <w:lang w:eastAsia="zh-CN"/>
        </w:rPr>
      </w:pPr>
      <w:r w:rsidRPr="00AA0F07">
        <w:rPr>
          <w:rFonts w:cs="Times"/>
          <w:smallCaps/>
          <w:spacing w:val="-5"/>
          <w:sz w:val="16"/>
          <w:szCs w:val="16"/>
        </w:rPr>
        <w:t>Ji Jin</w:t>
      </w:r>
      <w:r w:rsidRPr="002B51E3">
        <w:rPr>
          <w:rFonts w:cs="Times"/>
          <w:smallCaps/>
          <w:spacing w:val="-5"/>
          <w:szCs w:val="18"/>
        </w:rPr>
        <w:t xml:space="preserve">, </w:t>
      </w:r>
      <w:r w:rsidRPr="002B51E3">
        <w:rPr>
          <w:rFonts w:cs="Times"/>
          <w:i/>
          <w:spacing w:val="-5"/>
          <w:szCs w:val="18"/>
        </w:rPr>
        <w:t xml:space="preserve">Winning in China, Business Chinese – Basic 3 </w:t>
      </w:r>
      <w:r w:rsidRPr="002B51E3">
        <w:rPr>
          <w:rFonts w:cs="Times" w:hint="eastAsia"/>
          <w:spacing w:val="-5"/>
          <w:szCs w:val="18"/>
          <w:lang w:eastAsia="zh-CN"/>
        </w:rPr>
        <w:t>赢在中国，</w:t>
      </w:r>
      <w:r w:rsidRPr="002B51E3">
        <w:rPr>
          <w:rFonts w:cs="Times"/>
          <w:spacing w:val="-5"/>
          <w:szCs w:val="18"/>
          <w:lang w:eastAsia="zh-CN"/>
        </w:rPr>
        <w:t xml:space="preserve"> </w:t>
      </w:r>
      <w:r w:rsidRPr="002B51E3">
        <w:rPr>
          <w:rFonts w:cs="Times" w:hint="eastAsia"/>
          <w:spacing w:val="-5"/>
          <w:szCs w:val="18"/>
          <w:lang w:eastAsia="zh-CN"/>
        </w:rPr>
        <w:t>商务汉语系列教程</w:t>
      </w:r>
      <w:r w:rsidRPr="002B51E3">
        <w:rPr>
          <w:rFonts w:cs="Times"/>
          <w:spacing w:val="-5"/>
          <w:szCs w:val="18"/>
          <w:lang w:eastAsia="zh-CN"/>
        </w:rPr>
        <w:t xml:space="preserve"> – </w:t>
      </w:r>
      <w:r w:rsidRPr="002B51E3">
        <w:rPr>
          <w:rFonts w:cs="Times" w:hint="eastAsia"/>
          <w:spacing w:val="-5"/>
          <w:szCs w:val="18"/>
          <w:lang w:eastAsia="zh-CN"/>
        </w:rPr>
        <w:t>基础篇</w:t>
      </w:r>
      <w:r w:rsidRPr="002B51E3">
        <w:rPr>
          <w:rFonts w:cs="Times"/>
          <w:spacing w:val="-5"/>
          <w:szCs w:val="18"/>
          <w:lang w:eastAsia="zh-CN"/>
        </w:rPr>
        <w:t>3, Beijing Language and Culture University Press, Beijing  2010.</w:t>
      </w:r>
    </w:p>
    <w:p w14:paraId="409A927B" w14:textId="46336F1A" w:rsidR="002677CE" w:rsidRPr="00C8553C" w:rsidRDefault="002677CE" w:rsidP="003621A2">
      <w:pPr>
        <w:pStyle w:val="Testo1"/>
        <w:spacing w:line="240" w:lineRule="atLeast"/>
        <w:rPr>
          <w:rFonts w:cs="Times"/>
          <w:spacing w:val="-5"/>
          <w:szCs w:val="18"/>
        </w:rPr>
      </w:pPr>
      <w:r w:rsidRPr="00AA0F07">
        <w:rPr>
          <w:rFonts w:cs="Times"/>
          <w:smallCaps/>
          <w:spacing w:val="-5"/>
          <w:sz w:val="16"/>
          <w:szCs w:val="16"/>
        </w:rPr>
        <w:t>Leonesi Barbara</w:t>
      </w:r>
      <w:r w:rsidRPr="00C8553C">
        <w:rPr>
          <w:rFonts w:cs="Times"/>
          <w:smallCaps/>
          <w:spacing w:val="-5"/>
          <w:szCs w:val="18"/>
        </w:rPr>
        <w:t xml:space="preserve">, </w:t>
      </w:r>
      <w:r w:rsidRPr="00C8553C">
        <w:rPr>
          <w:rFonts w:cs="Times"/>
          <w:i/>
          <w:spacing w:val="-5"/>
          <w:szCs w:val="18"/>
        </w:rPr>
        <w:t xml:space="preserve">Cinese &amp; affari </w:t>
      </w:r>
      <w:r>
        <w:rPr>
          <w:rFonts w:cs="Times" w:hint="eastAsia"/>
          <w:iCs/>
          <w:spacing w:val="-5"/>
          <w:szCs w:val="18"/>
          <w:lang w:val="en-US" w:eastAsia="zh-CN"/>
        </w:rPr>
        <w:t>说汉语谈</w:t>
      </w:r>
      <w:r>
        <w:rPr>
          <w:rFonts w:cs="Times" w:hint="eastAsia"/>
          <w:iCs/>
          <w:spacing w:val="-5"/>
          <w:szCs w:val="18"/>
          <w:lang w:eastAsia="zh-CN"/>
        </w:rPr>
        <w:t>生意</w:t>
      </w:r>
      <w:r>
        <w:rPr>
          <w:rFonts w:cs="Times"/>
          <w:iCs/>
          <w:spacing w:val="-5"/>
          <w:szCs w:val="18"/>
          <w:lang w:eastAsia="zh-CN"/>
        </w:rPr>
        <w:t>, Editore Enrico Hoepli, Milano</w:t>
      </w:r>
      <w:r w:rsidRPr="00C8553C">
        <w:rPr>
          <w:rFonts w:cs="Times"/>
          <w:spacing w:val="-5"/>
          <w:szCs w:val="18"/>
          <w:lang w:eastAsia="zh-CN"/>
        </w:rPr>
        <w:t xml:space="preserve"> 2011.</w:t>
      </w:r>
      <w:r w:rsidR="005030BC">
        <w:rPr>
          <w:rFonts w:cs="Times"/>
          <w:spacing w:val="-5"/>
          <w:szCs w:val="18"/>
          <w:lang w:eastAsia="zh-CN"/>
        </w:rPr>
        <w:t xml:space="preserve"> </w:t>
      </w:r>
      <w:hyperlink r:id="rId8" w:history="1">
        <w:r w:rsidR="005030BC" w:rsidRPr="005030BC">
          <w:rPr>
            <w:rStyle w:val="Collegamentoipertestuale"/>
            <w:rFonts w:ascii="Times New Roman" w:hAnsi="Times New Roman"/>
            <w:i/>
            <w:szCs w:val="18"/>
          </w:rPr>
          <w:t>Acquista da VP</w:t>
        </w:r>
      </w:hyperlink>
    </w:p>
    <w:p w14:paraId="1F00953A" w14:textId="77777777" w:rsidR="002928E9" w:rsidRPr="00BC3F44" w:rsidRDefault="002928E9" w:rsidP="00603DDD">
      <w:pPr>
        <w:pStyle w:val="Testo1"/>
        <w:spacing w:line="240" w:lineRule="atLeast"/>
        <w:rPr>
          <w:rFonts w:cs="Times"/>
          <w:i/>
          <w:spacing w:val="-5"/>
          <w:szCs w:val="18"/>
          <w:lang w:eastAsia="zh-CN"/>
        </w:rPr>
      </w:pPr>
      <w:r w:rsidRPr="00BC3F44">
        <w:rPr>
          <w:rFonts w:cs="Times"/>
          <w:spacing w:val="-5"/>
          <w:szCs w:val="18"/>
        </w:rPr>
        <w:t>Dispensa preparata dalla docente.</w:t>
      </w:r>
    </w:p>
    <w:p w14:paraId="7469A46A" w14:textId="77777777" w:rsidR="002928E9" w:rsidRPr="0029169D" w:rsidRDefault="002928E9" w:rsidP="002928E9">
      <w:pPr>
        <w:spacing w:before="240" w:after="120"/>
        <w:rPr>
          <w:b/>
          <w:i/>
          <w:sz w:val="18"/>
        </w:rPr>
      </w:pPr>
      <w:r w:rsidRPr="0029169D">
        <w:rPr>
          <w:b/>
          <w:i/>
          <w:sz w:val="18"/>
        </w:rPr>
        <w:t>DIDATTICA DEL CORSO</w:t>
      </w:r>
    </w:p>
    <w:p w14:paraId="13D56841" w14:textId="77777777" w:rsidR="002928E9" w:rsidRPr="0029169D" w:rsidRDefault="002928E9" w:rsidP="002928E9">
      <w:pPr>
        <w:pStyle w:val="Testo2"/>
      </w:pPr>
      <w:r w:rsidRPr="0029169D">
        <w:t>Lezioni frontali, revisione guidata in aula degli esercizi assegnati agli studenti e presentazioni di gruppo di una parte dei contenuti del corso.</w:t>
      </w:r>
    </w:p>
    <w:p w14:paraId="7D0D2EE5" w14:textId="77777777" w:rsidR="002928E9" w:rsidRPr="0029169D" w:rsidRDefault="002928E9" w:rsidP="002928E9">
      <w:pPr>
        <w:spacing w:before="240" w:after="120"/>
        <w:rPr>
          <w:b/>
          <w:i/>
          <w:sz w:val="18"/>
        </w:rPr>
      </w:pPr>
      <w:r w:rsidRPr="0029169D">
        <w:rPr>
          <w:b/>
          <w:i/>
          <w:sz w:val="18"/>
        </w:rPr>
        <w:t>METODO E CRITERI DI VALUTAZIONE</w:t>
      </w:r>
    </w:p>
    <w:p w14:paraId="7DCD0A9D" w14:textId="77777777" w:rsidR="00B05C45" w:rsidRPr="0029169D" w:rsidRDefault="00B05C45" w:rsidP="00B05C45">
      <w:pPr>
        <w:pStyle w:val="Testo2"/>
      </w:pPr>
      <w:r w:rsidRPr="0029169D">
        <w:t>L’esame sarà in forma orale e consisterà in domande in lingua cinese volte ad accertare la conoscenza dei contenuti trattati durante le lezioni. In particolare, l’esame finale sarà suddiviso nel modo seguente:</w:t>
      </w:r>
    </w:p>
    <w:p w14:paraId="3E1D19F4" w14:textId="4BAFEB95" w:rsidR="00B05C45" w:rsidRDefault="00BF652D" w:rsidP="001E4EFF">
      <w:pPr>
        <w:pStyle w:val="Testo2"/>
        <w:numPr>
          <w:ilvl w:val="0"/>
          <w:numId w:val="3"/>
        </w:numPr>
      </w:pPr>
      <w:r>
        <w:t>Gli studenti</w:t>
      </w:r>
      <w:r w:rsidR="00B05C45" w:rsidRPr="0029169D">
        <w:t xml:space="preserve"> frequentanti esporranno oralmente un tema in ambito specifico a scelta tra quelli svolti in aula durante il semestre;</w:t>
      </w:r>
      <w:r w:rsidR="001E4EFF">
        <w:t xml:space="preserve"> gli</w:t>
      </w:r>
      <w:r w:rsidR="00B05C45" w:rsidRPr="0029169D">
        <w:t xml:space="preserve"> student</w:t>
      </w:r>
      <w:r w:rsidR="001E4EFF">
        <w:t>i</w:t>
      </w:r>
      <w:r w:rsidR="00B05C45" w:rsidRPr="0029169D">
        <w:t xml:space="preserve"> dovr</w:t>
      </w:r>
      <w:r w:rsidR="001E4EFF">
        <w:t>anno</w:t>
      </w:r>
      <w:r w:rsidR="00B05C45" w:rsidRPr="0029169D">
        <w:t xml:space="preserve"> dimostrare di aver acquisito il lessico e la </w:t>
      </w:r>
      <w:r w:rsidR="00B05C45" w:rsidRPr="00B05C45">
        <w:t>fraseologia spiegate dalla docente durante il corso e dovr</w:t>
      </w:r>
      <w:r w:rsidR="001E4EFF">
        <w:t>anno</w:t>
      </w:r>
      <w:r w:rsidR="00B05C45" w:rsidRPr="00B05C45">
        <w:t xml:space="preserve"> possedere proprietà di linguaggio, usando in modo appropriato i termini specifici dell’ambito preso in considerazione. Questa prima parte dell’esame varrà il 40% del voto complessivo.</w:t>
      </w:r>
    </w:p>
    <w:p w14:paraId="7D797549" w14:textId="3258BB73" w:rsidR="00B05C45" w:rsidRPr="00B05C45" w:rsidRDefault="00B05C45" w:rsidP="002B51E3">
      <w:pPr>
        <w:pStyle w:val="Testo2"/>
        <w:numPr>
          <w:ilvl w:val="0"/>
          <w:numId w:val="3"/>
        </w:numPr>
      </w:pPr>
      <w:r w:rsidRPr="00B05C45">
        <w:t xml:space="preserve">Agli studenti non frequentanti verrà chiesto di esporre uno dei temi specifici del corso scegliendolo con il metodo del sorteggio. La docente </w:t>
      </w:r>
      <w:r w:rsidR="001E4EFF">
        <w:t>fa</w:t>
      </w:r>
      <w:r w:rsidRPr="00B05C45">
        <w:t>rà domande sul tema estratto. Questa prima parte dell’esame varrà il 40% del voto complessivo.</w:t>
      </w:r>
    </w:p>
    <w:p w14:paraId="379574F2" w14:textId="0949D707" w:rsidR="00B05C45" w:rsidRPr="00B05C45" w:rsidRDefault="00B05C45" w:rsidP="00B05C45">
      <w:pPr>
        <w:pStyle w:val="Testo2"/>
      </w:pPr>
      <w:r w:rsidRPr="00B05C45">
        <w:t xml:space="preserve">Sia frequentanti che non frequentanti dovranno rispondere a quesiti generali sulle caratteristiche testuali e </w:t>
      </w:r>
      <w:r w:rsidR="00BF652D">
        <w:t>sui contenuti</w:t>
      </w:r>
      <w:r w:rsidRPr="00B05C45">
        <w:t xml:space="preserve"> relativ</w:t>
      </w:r>
      <w:r w:rsidR="00BF652D">
        <w:t>i</w:t>
      </w:r>
      <w:r w:rsidRPr="00B05C45">
        <w:t xml:space="preserve"> ai testi selezionati e analizzati dalla docente </w:t>
      </w:r>
      <w:r w:rsidR="00BF652D">
        <w:lastRenderedPageBreak/>
        <w:t>durante il corso</w:t>
      </w:r>
      <w:r w:rsidRPr="00B05C45">
        <w:t>. I contenuti di queste analisi saranno resi disponibili su Blackboard. Questa seconda parte varrà il 60% del voto d’esame.</w:t>
      </w:r>
    </w:p>
    <w:p w14:paraId="7BB43277" w14:textId="77777777" w:rsidR="00542DE5" w:rsidRPr="00542DE5" w:rsidRDefault="00542DE5" w:rsidP="00542DE5">
      <w:pPr>
        <w:tabs>
          <w:tab w:val="clear" w:pos="284"/>
        </w:tabs>
        <w:spacing w:line="240" w:lineRule="auto"/>
        <w:ind w:firstLine="284"/>
        <w:jc w:val="left"/>
        <w:rPr>
          <w:rFonts w:eastAsia="Times New Roman"/>
          <w:sz w:val="24"/>
          <w:lang w:eastAsia="zh-CN"/>
        </w:rPr>
      </w:pPr>
      <w:r w:rsidRPr="00542DE5">
        <w:rPr>
          <w:rFonts w:ascii="Times" w:eastAsia="Times New Roman" w:hAnsi="Times"/>
          <w:color w:val="000000"/>
          <w:sz w:val="18"/>
          <w:szCs w:val="18"/>
          <w:lang w:eastAsia="zh-CN"/>
        </w:rPr>
        <w:t>Al voto finale concorre il voto che risulta dalla media ponderata degli esiti delle prove intermedie di lingua scritta e orale</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(rispettivamente</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fino a un massimo di</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1/6 e 2/6 del voto finale).</w:t>
      </w:r>
    </w:p>
    <w:p w14:paraId="4B00F52B" w14:textId="77777777" w:rsidR="002928E9" w:rsidRPr="0029169D" w:rsidRDefault="00B05C45" w:rsidP="00B05C45">
      <w:pPr>
        <w:pStyle w:val="Testo2"/>
      </w:pPr>
      <w:r w:rsidRPr="0029169D">
        <w:t>Ulteriori informazioni saranno date durante le lezioni e saranno</w:t>
      </w:r>
      <w:r>
        <w:t xml:space="preserve"> rese disponibili su Blackboard</w:t>
      </w:r>
      <w:r w:rsidR="002928E9" w:rsidRPr="0029169D">
        <w:t>.</w:t>
      </w:r>
    </w:p>
    <w:p w14:paraId="7ECA48DC" w14:textId="77777777" w:rsidR="002928E9" w:rsidRPr="0029169D" w:rsidRDefault="002928E9" w:rsidP="002928E9">
      <w:pPr>
        <w:spacing w:before="240" w:after="120" w:line="240" w:lineRule="exact"/>
        <w:rPr>
          <w:b/>
          <w:i/>
          <w:sz w:val="18"/>
        </w:rPr>
      </w:pPr>
      <w:r w:rsidRPr="0029169D">
        <w:rPr>
          <w:b/>
          <w:i/>
          <w:sz w:val="18"/>
        </w:rPr>
        <w:t>AVVERTENZE E PREREQUISITI</w:t>
      </w:r>
    </w:p>
    <w:p w14:paraId="315A22BF" w14:textId="77777777" w:rsidR="00B05C45" w:rsidRPr="0029169D" w:rsidRDefault="00B05C45" w:rsidP="00B05C45">
      <w:pPr>
        <w:pStyle w:val="Testo2"/>
      </w:pPr>
      <w:r w:rsidRPr="0029169D">
        <w:t xml:space="preserve">Il corso prevede un </w:t>
      </w:r>
      <w:r>
        <w:t>ciclo di 1</w:t>
      </w:r>
      <w:r w:rsidRPr="0029169D">
        <w:t>0 ore di Esercitazioni, che saranno tenute nel secondo semestre, parallelamente al corso principale e verteranno su esercizi pratici che permettano agli studenti di utilizzare ed esercitare il lessico, la fraseologia e le strutture testuali degli ambiti specifici del corso.</w:t>
      </w:r>
    </w:p>
    <w:p w14:paraId="69F3D8EB" w14:textId="77777777" w:rsidR="00B05C45" w:rsidRPr="0029169D" w:rsidRDefault="00B05C45" w:rsidP="00B05C45">
      <w:pPr>
        <w:pStyle w:val="Testo2"/>
      </w:pPr>
      <w:r w:rsidRPr="0029169D">
        <w:t>Prerequisiti: conoscenza di base di linguistica generale e linguistica del testo; tipologia testuale; lessico della lingua cinese (circa 1200 caratteri); familiarità con le principali strutture grammaticali del cinese; buona capacità di comprensione orale e buona capacità espressiva nella lingua cinese parlata.</w:t>
      </w:r>
    </w:p>
    <w:p w14:paraId="4AD59FEA" w14:textId="77777777" w:rsidR="00B05C45" w:rsidRPr="0029169D" w:rsidRDefault="00B05C45" w:rsidP="00B05C45">
      <w:pPr>
        <w:pStyle w:val="Testo2"/>
      </w:pPr>
      <w:r w:rsidRPr="0029169D">
        <w:t>Il corso è adatto alla frequenza di studenti cinesi in scambio. Le modalità per la preparazione dei contenuti per questi studenti saranno spiegate all’inizio del corso.</w:t>
      </w:r>
    </w:p>
    <w:p w14:paraId="306B7B25" w14:textId="77777777" w:rsidR="002928E9" w:rsidRPr="0029169D" w:rsidRDefault="00603DDD" w:rsidP="00603DDD">
      <w:pPr>
        <w:pStyle w:val="Testo2"/>
        <w:spacing w:before="120"/>
        <w:rPr>
          <w:rFonts w:cs="Times"/>
          <w:i/>
          <w:szCs w:val="26"/>
        </w:rPr>
      </w:pPr>
      <w:r w:rsidRPr="0029169D">
        <w:rPr>
          <w:rFonts w:cs="Times"/>
          <w:i/>
          <w:szCs w:val="26"/>
        </w:rPr>
        <w:t>Orario e luogo di ricevimento</w:t>
      </w:r>
    </w:p>
    <w:p w14:paraId="26600719" w14:textId="141691FD" w:rsidR="002928E9" w:rsidRDefault="002E66D3" w:rsidP="002928E9">
      <w:pPr>
        <w:pStyle w:val="Testo2"/>
      </w:pPr>
      <w:r>
        <w:t>La</w:t>
      </w:r>
      <w:r w:rsidR="00603DDD" w:rsidRPr="0029169D">
        <w:t xml:space="preserve"> Prof.</w:t>
      </w:r>
      <w:r>
        <w:t>ssa</w:t>
      </w:r>
      <w:r w:rsidR="002928E9" w:rsidRPr="0029169D">
        <w:t xml:space="preserve"> Chiara Piccinini riceve gli studenti </w:t>
      </w:r>
      <w:r w:rsidR="00BF652D">
        <w:t xml:space="preserve">su appuntamento, è possibile richiederlo </w:t>
      </w:r>
      <w:r w:rsidR="00F95A83">
        <w:t>scrivendo al</w:t>
      </w:r>
      <w:r w:rsidR="00BF652D">
        <w:t>l’indiriri</w:t>
      </w:r>
      <w:r w:rsidR="00F95A83">
        <w:t xml:space="preserve">zzo di posta elettronica </w:t>
      </w:r>
      <w:hyperlink r:id="rId9" w:history="1">
        <w:r w:rsidR="005A4A17" w:rsidRPr="00AF4776">
          <w:rPr>
            <w:rStyle w:val="Collegamentoipertestuale"/>
          </w:rPr>
          <w:t>chiara.piccinini@unicatt.it</w:t>
        </w:r>
      </w:hyperlink>
      <w:r w:rsidR="002928E9" w:rsidRPr="0029169D">
        <w:t>.</w:t>
      </w:r>
    </w:p>
    <w:p w14:paraId="134B50CC" w14:textId="01C55157" w:rsidR="005A4A17" w:rsidRDefault="005A4A17">
      <w:pPr>
        <w:tabs>
          <w:tab w:val="clear" w:pos="284"/>
        </w:tabs>
        <w:spacing w:line="240" w:lineRule="auto"/>
        <w:jc w:val="left"/>
        <w:rPr>
          <w:rFonts w:ascii="Times" w:hAnsi="Times"/>
          <w:noProof/>
          <w:sz w:val="18"/>
          <w:szCs w:val="20"/>
        </w:rPr>
      </w:pPr>
      <w:r>
        <w:br w:type="page"/>
      </w:r>
    </w:p>
    <w:p w14:paraId="703AE4A8" w14:textId="77777777" w:rsidR="005A4A17" w:rsidRPr="00292B10" w:rsidRDefault="005A4A17" w:rsidP="005A4A17">
      <w:pPr>
        <w:pStyle w:val="Titolo1"/>
      </w:pPr>
      <w:bookmarkStart w:id="4" w:name="_Toc425935569"/>
      <w:bookmarkStart w:id="5" w:name="_Toc493086874"/>
      <w:bookmarkStart w:id="6" w:name="_Toc141348223"/>
      <w:r w:rsidRPr="00292B10">
        <w:lastRenderedPageBreak/>
        <w:t>Esercitazioni di lingua cinese (1° anno)</w:t>
      </w:r>
      <w:bookmarkEnd w:id="4"/>
      <w:bookmarkEnd w:id="5"/>
      <w:bookmarkEnd w:id="6"/>
    </w:p>
    <w:p w14:paraId="1E62FC24" w14:textId="77777777" w:rsidR="005A4A17" w:rsidRPr="00292B10" w:rsidRDefault="005A4A17" w:rsidP="005A4A17">
      <w:pPr>
        <w:pStyle w:val="Titolo2"/>
      </w:pPr>
      <w:bookmarkStart w:id="7" w:name="_Toc425935570"/>
      <w:bookmarkStart w:id="8" w:name="_Toc493086875"/>
      <w:bookmarkStart w:id="9" w:name="_Toc141348224"/>
      <w:r w:rsidRPr="00292B10">
        <w:t xml:space="preserve">Dott.ssa Hao Huijuan; </w:t>
      </w:r>
      <w:bookmarkEnd w:id="7"/>
      <w:bookmarkEnd w:id="8"/>
      <w:r w:rsidRPr="00292B10">
        <w:t>altri docenti</w:t>
      </w:r>
      <w:bookmarkEnd w:id="9"/>
    </w:p>
    <w:p w14:paraId="566FB556" w14:textId="77777777" w:rsidR="005A4A17" w:rsidRPr="00292B10" w:rsidRDefault="005A4A17" w:rsidP="005A4A17">
      <w:pPr>
        <w:spacing w:before="240" w:after="120" w:line="240" w:lineRule="exact"/>
        <w:rPr>
          <w:b/>
          <w:sz w:val="18"/>
        </w:rPr>
      </w:pPr>
      <w:r w:rsidRPr="00292B10">
        <w:rPr>
          <w:b/>
          <w:i/>
          <w:sz w:val="18"/>
        </w:rPr>
        <w:t>OBIETTIVO DEL CORSO E RISULTATI DI APPRENDIMENTO ATTESI</w:t>
      </w:r>
    </w:p>
    <w:p w14:paraId="168C904B" w14:textId="77777777" w:rsidR="005A4A17" w:rsidRPr="00292B10" w:rsidRDefault="005A4A17" w:rsidP="005A4A17">
      <w:pPr>
        <w:spacing w:line="240" w:lineRule="exact"/>
        <w:rPr>
          <w:szCs w:val="20"/>
        </w:rPr>
      </w:pPr>
      <w:r w:rsidRPr="00292B10">
        <w:rPr>
          <w:szCs w:val="20"/>
        </w:rPr>
        <w:t>L’obiettivo del corso è dare le nozioni teoriche e pratiche per raggiungere un livello avanzato nella comprensione e nella produzione della lingua cinese, con particolare riferimento allo sviluppo delle abilità orali e scritte, attraverso l’analisi di testi di tipo specialistico di settori attinenti a quelli del curriculum di riferimento.</w:t>
      </w:r>
    </w:p>
    <w:p w14:paraId="29883DE0" w14:textId="77777777" w:rsidR="005A4A17" w:rsidRPr="00610C66" w:rsidRDefault="005A4A17" w:rsidP="005A4A17">
      <w:pPr>
        <w:spacing w:line="240" w:lineRule="exact"/>
        <w:rPr>
          <w:szCs w:val="20"/>
        </w:rPr>
      </w:pPr>
      <w:r w:rsidRPr="00292B10">
        <w:rPr>
          <w:szCs w:val="20"/>
        </w:rPr>
        <w:t>Le attività proposte nel ciclo delle esercitazioni</w:t>
      </w:r>
      <w:r w:rsidRPr="00610C66">
        <w:rPr>
          <w:szCs w:val="20"/>
        </w:rPr>
        <w:t xml:space="preserve"> di lingua per la </w:t>
      </w:r>
      <w:r w:rsidRPr="00610C66">
        <w:rPr>
          <w:b/>
          <w:szCs w:val="20"/>
        </w:rPr>
        <w:t>prima</w:t>
      </w:r>
      <w:r w:rsidRPr="00610C66">
        <w:rPr>
          <w:szCs w:val="20"/>
        </w:rPr>
        <w:t xml:space="preserve"> annualità di corso mirano al raggiungimento, nelle quattro abilità, di un livello di competenze che, misurato sull’HSK, corrisponde a un livello HSK 4 avanzato.</w:t>
      </w:r>
    </w:p>
    <w:p w14:paraId="6ABA8FCA" w14:textId="77777777" w:rsidR="005A4A17" w:rsidRPr="00610C66" w:rsidRDefault="005A4A17" w:rsidP="005A4A17">
      <w:pPr>
        <w:spacing w:line="240" w:lineRule="exact"/>
        <w:rPr>
          <w:b/>
        </w:rPr>
      </w:pPr>
      <w:r w:rsidRPr="00610C66">
        <w:rPr>
          <w:b/>
        </w:rPr>
        <w:t>Risultati di apprendimento attesi</w:t>
      </w:r>
    </w:p>
    <w:p w14:paraId="122B3B49" w14:textId="77777777" w:rsidR="005A4A17" w:rsidRPr="00610C66" w:rsidRDefault="005A4A17" w:rsidP="005A4A17">
      <w:pPr>
        <w:spacing w:line="240" w:lineRule="exact"/>
      </w:pPr>
      <w:r w:rsidRPr="00610C66">
        <w:t>Al termine dell’insegnamento lo studente sarà in grado di esprimersi in modo autonomo sia per iscritto che oralmente ad un livello avanzato. Le competenze di comprensione scritta e orale e produzione scritta e orale verranno sviluppate gradualmente e contemporaneamente.</w:t>
      </w:r>
    </w:p>
    <w:p w14:paraId="1F8E1F83" w14:textId="77777777" w:rsidR="005A4A17" w:rsidRPr="00610C66" w:rsidRDefault="005A4A17" w:rsidP="005A4A17">
      <w:pPr>
        <w:spacing w:line="240" w:lineRule="exact"/>
      </w:pPr>
      <w:r w:rsidRPr="00610C66">
        <w:t>Durante il corso dell’anno agli studenti verranno proposti esercizi che permetteranno agli stessi una autovalutazione in merito alla propria preparazione personale.</w:t>
      </w:r>
    </w:p>
    <w:p w14:paraId="2A5B9CB6" w14:textId="77777777" w:rsidR="005A4A17" w:rsidRPr="00610C66" w:rsidRDefault="005A4A17" w:rsidP="005A4A17">
      <w:pPr>
        <w:spacing w:line="240" w:lineRule="exact"/>
      </w:pPr>
      <w:r w:rsidRPr="00610C66">
        <w:t>L’abilità di comunicare e interagire verrà sviluppata tramite le interazioni con i docenti madrelingua.</w:t>
      </w:r>
    </w:p>
    <w:p w14:paraId="1797CDD5" w14:textId="77777777" w:rsidR="005A4A17" w:rsidRPr="00610C66" w:rsidRDefault="005A4A17" w:rsidP="005A4A17">
      <w:pPr>
        <w:spacing w:before="240" w:after="120" w:line="240" w:lineRule="exact"/>
        <w:rPr>
          <w:b/>
          <w:i/>
          <w:sz w:val="18"/>
        </w:rPr>
      </w:pPr>
      <w:r w:rsidRPr="00610C66">
        <w:rPr>
          <w:b/>
          <w:i/>
          <w:sz w:val="18"/>
        </w:rPr>
        <w:t>PROGRAMMA DEL CORSO</w:t>
      </w:r>
    </w:p>
    <w:p w14:paraId="35C02472" w14:textId="77777777" w:rsidR="005A4A17" w:rsidRPr="00610C66" w:rsidRDefault="005A4A17" w:rsidP="005A4A17">
      <w:pPr>
        <w:spacing w:line="240" w:lineRule="exact"/>
        <w:ind w:left="284" w:hanging="284"/>
      </w:pPr>
      <w:r w:rsidRPr="00610C66">
        <w:t>–</w:t>
      </w:r>
      <w:r w:rsidRPr="00610C66">
        <w:tab/>
        <w:t>Nozioni grammaticali e sintattiche studiate a partire dal testo di riferimento, con particolare riguardo alla comprensione sia dei dialoghi che dei testi narrativo-descrittivi.</w:t>
      </w:r>
    </w:p>
    <w:p w14:paraId="2742E881" w14:textId="77777777" w:rsidR="005A4A17" w:rsidRPr="00292B10" w:rsidRDefault="005A4A17" w:rsidP="005A4A17">
      <w:pPr>
        <w:spacing w:line="240" w:lineRule="exact"/>
        <w:ind w:left="284" w:hanging="284"/>
      </w:pPr>
      <w:r w:rsidRPr="00610C66">
        <w:t>–</w:t>
      </w:r>
      <w:r w:rsidRPr="00610C66">
        <w:tab/>
        <w:t xml:space="preserve">Competenze avanzate e di tipo specialistico per produrre e comprendere le notizie, i temi di </w:t>
      </w:r>
      <w:r w:rsidRPr="00292B10">
        <w:t>attualità e le espressioni idiomatiche della lingua orale, con i riferimenti culturali e metaforici che le caratterizzano.</w:t>
      </w:r>
    </w:p>
    <w:p w14:paraId="4CDE7474" w14:textId="77777777" w:rsidR="005A4A17" w:rsidRPr="00292B10" w:rsidRDefault="005A4A17" w:rsidP="005A4A17">
      <w:pPr>
        <w:spacing w:line="240" w:lineRule="exact"/>
        <w:ind w:left="284" w:hanging="284"/>
      </w:pPr>
      <w:r w:rsidRPr="00292B10">
        <w:t>–</w:t>
      </w:r>
      <w:r w:rsidRPr="00292B10">
        <w:tab/>
        <w:t>Strutture sintattiche di livello avanzato per la comprensione e la sintesi di testi orali (scelti tra i programmi di più ampia divulgazione e tratti da materiale multimediale di tipo specialistico).</w:t>
      </w:r>
    </w:p>
    <w:p w14:paraId="0D266CF2" w14:textId="77777777" w:rsidR="005A4A17" w:rsidRPr="00292B10" w:rsidRDefault="005A4A17" w:rsidP="005A4A17">
      <w:pPr>
        <w:spacing w:line="240" w:lineRule="exact"/>
        <w:ind w:left="284" w:hanging="284"/>
      </w:pPr>
      <w:r w:rsidRPr="00292B10">
        <w:t>–</w:t>
      </w:r>
      <w:r w:rsidRPr="00292B10">
        <w:tab/>
        <w:t>Produzione e comprensione di testi scritti e di dialoghi contenenti lessico specifico.</w:t>
      </w:r>
    </w:p>
    <w:p w14:paraId="162E3B7C" w14:textId="77777777" w:rsidR="005A4A17" w:rsidRPr="00292B10" w:rsidRDefault="005A4A17" w:rsidP="005A4A17">
      <w:pPr>
        <w:spacing w:line="240" w:lineRule="exact"/>
        <w:ind w:left="284" w:hanging="284"/>
      </w:pPr>
      <w:r w:rsidRPr="00292B10">
        <w:t>–</w:t>
      </w:r>
      <w:r w:rsidRPr="00292B10">
        <w:tab/>
        <w:t>Scrittura a mano e a computer.</w:t>
      </w:r>
    </w:p>
    <w:p w14:paraId="06ACC709" w14:textId="77777777" w:rsidR="005A4A17" w:rsidRPr="00610C66" w:rsidRDefault="005A4A17" w:rsidP="005A4A17">
      <w:pPr>
        <w:spacing w:line="240" w:lineRule="exact"/>
      </w:pPr>
      <w:r w:rsidRPr="00292B10">
        <w:t>I docenti comunicheranno in aula e su Blackboard quali parti dei testi indicati in bibliografia saranno oggetto d’esame</w:t>
      </w:r>
      <w:r w:rsidRPr="00610C66">
        <w:t xml:space="preserve">. </w:t>
      </w:r>
    </w:p>
    <w:p w14:paraId="2D5C6695" w14:textId="3E3A0CBD" w:rsidR="005A4A17" w:rsidRPr="00292B10" w:rsidRDefault="005A4A17" w:rsidP="005A4A17">
      <w:pPr>
        <w:keepNext/>
        <w:spacing w:before="240" w:after="120"/>
        <w:rPr>
          <w:b/>
          <w:sz w:val="18"/>
        </w:rPr>
      </w:pPr>
      <w:r w:rsidRPr="00292B10">
        <w:rPr>
          <w:b/>
          <w:i/>
          <w:sz w:val="18"/>
        </w:rPr>
        <w:lastRenderedPageBreak/>
        <w:t>BIBLIOGRAFIA</w:t>
      </w:r>
      <w:r w:rsidR="005030BC">
        <w:rPr>
          <w:rStyle w:val="Rimandonotaapidipagina"/>
          <w:b/>
          <w:i/>
          <w:sz w:val="18"/>
        </w:rPr>
        <w:footnoteReference w:id="2"/>
      </w:r>
    </w:p>
    <w:p w14:paraId="4CD83274" w14:textId="0D95CB1D" w:rsidR="005A4A17" w:rsidRPr="00292B10" w:rsidRDefault="005A4A17" w:rsidP="005A4A17">
      <w:pPr>
        <w:spacing w:line="240" w:lineRule="auto"/>
        <w:jc w:val="left"/>
        <w:rPr>
          <w:rFonts w:eastAsia="Times New Roman"/>
          <w:sz w:val="24"/>
          <w:lang w:eastAsia="zh-CN"/>
        </w:rPr>
      </w:pPr>
      <w:r w:rsidRPr="00292B10">
        <w:rPr>
          <w:smallCaps/>
          <w:noProof/>
          <w:spacing w:val="-5"/>
          <w:sz w:val="16"/>
          <w:szCs w:val="16"/>
        </w:rPr>
        <w:t>Su Yingxia</w:t>
      </w:r>
      <w:r w:rsidRPr="00292B10">
        <w:rPr>
          <w:smallCaps/>
          <w:noProof/>
          <w:spacing w:val="-5"/>
          <w:sz w:val="16"/>
          <w:szCs w:val="20"/>
        </w:rPr>
        <w:t xml:space="preserve">, </w:t>
      </w:r>
      <w:r w:rsidRPr="00292B10">
        <w:rPr>
          <w:i/>
          <w:sz w:val="18"/>
          <w:szCs w:val="18"/>
        </w:rPr>
        <w:t xml:space="preserve">Read for Joy – An International </w:t>
      </w:r>
      <w:proofErr w:type="spellStart"/>
      <w:r w:rsidRPr="00292B10">
        <w:rPr>
          <w:i/>
          <w:sz w:val="18"/>
          <w:szCs w:val="18"/>
        </w:rPr>
        <w:t>Chinese</w:t>
      </w:r>
      <w:proofErr w:type="spellEnd"/>
      <w:r w:rsidRPr="00292B10">
        <w:rPr>
          <w:i/>
          <w:sz w:val="18"/>
          <w:szCs w:val="18"/>
        </w:rPr>
        <w:t xml:space="preserve"> Reading Series 4</w:t>
      </w:r>
      <w:r w:rsidRPr="00292B10">
        <w:rPr>
          <w:rFonts w:hint="eastAsia"/>
          <w:sz w:val="18"/>
          <w:szCs w:val="18"/>
        </w:rPr>
        <w:t xml:space="preserve"> </w:t>
      </w:r>
      <w:r>
        <w:rPr>
          <w:rFonts w:hint="eastAsia"/>
          <w:sz w:val="18"/>
          <w:szCs w:val="18"/>
          <w:lang w:eastAsia="zh-CN"/>
        </w:rPr>
        <w:t>乐</w:t>
      </w:r>
      <w:r w:rsidRPr="00292B10">
        <w:rPr>
          <w:rFonts w:hint="eastAsia"/>
          <w:sz w:val="18"/>
          <w:szCs w:val="18"/>
          <w:lang w:val="en-US" w:eastAsia="zh-CN"/>
        </w:rPr>
        <w:t>读</w:t>
      </w:r>
      <w:r w:rsidRPr="00292B10">
        <w:rPr>
          <w:sz w:val="18"/>
          <w:szCs w:val="18"/>
          <w:lang w:eastAsia="zh-CN"/>
        </w:rPr>
        <w:t>—</w:t>
      </w:r>
      <w:r w:rsidRPr="00292B10">
        <w:rPr>
          <w:rFonts w:hint="eastAsia"/>
          <w:sz w:val="18"/>
          <w:szCs w:val="18"/>
          <w:lang w:val="en-US" w:eastAsia="zh-CN"/>
        </w:rPr>
        <w:t>国际中文阅读教学课本</w:t>
      </w:r>
      <w:r w:rsidRPr="00292B10">
        <w:rPr>
          <w:rFonts w:hint="eastAsia"/>
          <w:sz w:val="18"/>
          <w:szCs w:val="18"/>
          <w:lang w:eastAsia="zh-CN"/>
        </w:rPr>
        <w:t>4</w:t>
      </w:r>
      <w:r w:rsidRPr="00292B10">
        <w:rPr>
          <w:i/>
          <w:sz w:val="18"/>
          <w:szCs w:val="18"/>
          <w:lang w:eastAsia="zh-CN"/>
        </w:rPr>
        <w:t xml:space="preserve">, </w:t>
      </w:r>
      <w:r w:rsidRPr="00292B10">
        <w:rPr>
          <w:sz w:val="18"/>
          <w:szCs w:val="18"/>
          <w:lang w:eastAsia="zh-CN"/>
        </w:rPr>
        <w:t>Beijing Language and Culture University Press, Beijing, 2021.</w:t>
      </w:r>
      <w:r w:rsidR="005030BC">
        <w:rPr>
          <w:sz w:val="18"/>
          <w:szCs w:val="18"/>
          <w:lang w:eastAsia="zh-CN"/>
        </w:rPr>
        <w:t xml:space="preserve"> </w:t>
      </w:r>
      <w:hyperlink r:id="rId10" w:history="1">
        <w:r w:rsidR="005030BC" w:rsidRPr="005030BC">
          <w:rPr>
            <w:rStyle w:val="Collegamentoipertestuale"/>
            <w:i/>
            <w:sz w:val="18"/>
            <w:szCs w:val="18"/>
          </w:rPr>
          <w:t>Acquista da VP</w:t>
        </w:r>
      </w:hyperlink>
    </w:p>
    <w:p w14:paraId="1D145B31" w14:textId="6A11B576" w:rsidR="005A4A17" w:rsidRPr="00292B10" w:rsidRDefault="005A4A17" w:rsidP="005A4A17">
      <w:pPr>
        <w:pStyle w:val="Testo1"/>
        <w:rPr>
          <w:smallCaps/>
          <w:spacing w:val="-5"/>
          <w:sz w:val="16"/>
          <w:szCs w:val="16"/>
          <w:lang w:eastAsia="zh-CN"/>
        </w:rPr>
      </w:pPr>
      <w:r w:rsidRPr="00292B10">
        <w:rPr>
          <w:smallCaps/>
          <w:spacing w:val="-5"/>
          <w:sz w:val="16"/>
          <w:szCs w:val="16"/>
          <w:lang w:eastAsia="zh-CN"/>
        </w:rPr>
        <w:t>Mao</w:t>
      </w:r>
      <w:r w:rsidRPr="00292B10">
        <w:rPr>
          <w:rFonts w:hint="eastAsia"/>
          <w:smallCaps/>
          <w:spacing w:val="-5"/>
          <w:sz w:val="16"/>
          <w:szCs w:val="16"/>
          <w:lang w:eastAsia="zh-CN"/>
        </w:rPr>
        <w:t xml:space="preserve"> </w:t>
      </w:r>
      <w:r w:rsidRPr="00292B10">
        <w:rPr>
          <w:smallCaps/>
          <w:spacing w:val="-5"/>
          <w:sz w:val="16"/>
          <w:szCs w:val="16"/>
          <w:lang w:eastAsia="zh-CN"/>
        </w:rPr>
        <w:t xml:space="preserve">Yue, </w:t>
      </w:r>
      <w:r w:rsidRPr="00292B10">
        <w:rPr>
          <w:i/>
          <w:iCs/>
          <w:spacing w:val="-5"/>
          <w:sz w:val="16"/>
          <w:szCs w:val="16"/>
          <w:lang w:eastAsia="zh-CN"/>
        </w:rPr>
        <w:t>Short-term Listening Chinese – Pre-Intermediate (Textbook 2nd edition)</w:t>
      </w:r>
      <w:r>
        <w:rPr>
          <w:i/>
          <w:iCs/>
          <w:spacing w:val="-5"/>
          <w:sz w:val="16"/>
          <w:szCs w:val="16"/>
          <w:lang w:eastAsia="zh-CN"/>
        </w:rPr>
        <w:t xml:space="preserve"> </w:t>
      </w:r>
      <w:r w:rsidRPr="00292B10">
        <w:rPr>
          <w:i/>
          <w:iCs/>
          <w:spacing w:val="-5"/>
          <w:sz w:val="16"/>
          <w:szCs w:val="16"/>
          <w:lang w:eastAsia="zh-CN"/>
        </w:rPr>
        <w:t xml:space="preserve"> </w:t>
      </w:r>
      <w:r w:rsidRPr="00292B10">
        <w:rPr>
          <w:rFonts w:hint="eastAsia"/>
          <w:smallCaps/>
          <w:spacing w:val="-5"/>
          <w:sz w:val="16"/>
          <w:szCs w:val="16"/>
          <w:lang w:eastAsia="zh-CN"/>
        </w:rPr>
        <w:t>汉语听力速成</w:t>
      </w:r>
      <w:r w:rsidRPr="00292B10">
        <w:rPr>
          <w:rFonts w:hint="eastAsia"/>
          <w:smallCaps/>
          <w:spacing w:val="-5"/>
          <w:sz w:val="16"/>
          <w:szCs w:val="16"/>
          <w:lang w:eastAsia="zh-CN"/>
        </w:rPr>
        <w:t>-</w:t>
      </w:r>
      <w:r w:rsidRPr="00292B10">
        <w:rPr>
          <w:rFonts w:hint="eastAsia"/>
          <w:smallCaps/>
          <w:spacing w:val="-5"/>
          <w:sz w:val="16"/>
          <w:szCs w:val="16"/>
          <w:lang w:eastAsia="zh-CN"/>
        </w:rPr>
        <w:t>提高篇</w:t>
      </w:r>
      <w:r w:rsidRPr="00292B10">
        <w:rPr>
          <w:rFonts w:hint="eastAsia"/>
          <w:smallCaps/>
          <w:spacing w:val="-5"/>
          <w:sz w:val="16"/>
          <w:szCs w:val="16"/>
          <w:lang w:eastAsia="zh-CN"/>
        </w:rPr>
        <w:t>,</w:t>
      </w:r>
      <w:r w:rsidRPr="00292B10">
        <w:rPr>
          <w:smallCaps/>
          <w:spacing w:val="-5"/>
          <w:sz w:val="16"/>
          <w:szCs w:val="16"/>
          <w:lang w:eastAsia="zh-CN"/>
        </w:rPr>
        <w:t xml:space="preserve"> </w:t>
      </w:r>
      <w:r w:rsidRPr="00292B10">
        <w:rPr>
          <w:szCs w:val="18"/>
          <w:lang w:eastAsia="zh-CN"/>
        </w:rPr>
        <w:t>Beijing Language and Culture University Press, Beijing, 2010.</w:t>
      </w:r>
      <w:r w:rsidR="005030BC">
        <w:rPr>
          <w:szCs w:val="18"/>
          <w:lang w:eastAsia="zh-CN"/>
        </w:rPr>
        <w:t xml:space="preserve"> </w:t>
      </w:r>
      <w:hyperlink r:id="rId11" w:history="1">
        <w:r w:rsidR="005030BC" w:rsidRPr="005030BC">
          <w:rPr>
            <w:rStyle w:val="Collegamentoipertestuale"/>
            <w:rFonts w:ascii="Times New Roman" w:hAnsi="Times New Roman"/>
            <w:i/>
            <w:szCs w:val="18"/>
          </w:rPr>
          <w:t>Acquista da VP</w:t>
        </w:r>
      </w:hyperlink>
    </w:p>
    <w:p w14:paraId="30FB327B" w14:textId="77777777" w:rsidR="005A4A17" w:rsidRDefault="005A4A17" w:rsidP="005A4A17">
      <w:pPr>
        <w:pStyle w:val="Testo1"/>
      </w:pPr>
      <w:r w:rsidRPr="00292B10">
        <w:t>I testi sono accompagnati da tracce audio per l’ascolto individuale delle lezioni e le esercitazioni. È disponibile anche la versione in formato E-book.</w:t>
      </w:r>
    </w:p>
    <w:p w14:paraId="2FCC5DB2" w14:textId="77777777" w:rsidR="005A4A17" w:rsidRPr="00143FC9" w:rsidRDefault="005A4A17" w:rsidP="005A4A17">
      <w:pPr>
        <w:pStyle w:val="Testo1"/>
        <w:rPr>
          <w:rFonts w:eastAsia="Times New Roman"/>
        </w:rPr>
      </w:pPr>
      <w:r w:rsidRPr="00143FC9">
        <w:rPr>
          <w:rFonts w:eastAsia="Times New Roman"/>
        </w:rPr>
        <w:t>Letture obbligatorie:</w:t>
      </w:r>
    </w:p>
    <w:p w14:paraId="4E33344E" w14:textId="582ECAB1" w:rsidR="005A4A17" w:rsidRPr="00143FC9" w:rsidRDefault="005A4A17" w:rsidP="005A4A17">
      <w:pPr>
        <w:pStyle w:val="Testo1"/>
        <w:spacing w:before="0"/>
        <w:rPr>
          <w:rFonts w:eastAsia="Times New Roman"/>
        </w:rPr>
      </w:pPr>
      <w:r w:rsidRPr="00143FC9">
        <w:rPr>
          <w:rFonts w:eastAsia="Times New Roman"/>
        </w:rPr>
        <w:t xml:space="preserve">Yu Hua, Racconti di amore e di morte </w:t>
      </w:r>
      <w:r w:rsidRPr="00143FC9">
        <w:rPr>
          <w:rFonts w:ascii="PingFang TC" w:eastAsia="PingFang TC" w:hAnsi="PingFang TC" w:cs="PingFang TC" w:hint="eastAsia"/>
        </w:rPr>
        <w:t>爱情与死亡的故事</w:t>
      </w:r>
      <w:r w:rsidRPr="00143FC9">
        <w:rPr>
          <w:rFonts w:eastAsia="Times New Roman"/>
        </w:rPr>
        <w:t>, (a cura di Chiara Romagnoli), Milano Hoepli, 2010.</w:t>
      </w:r>
      <w:r w:rsidR="005030BC">
        <w:rPr>
          <w:rFonts w:eastAsia="Times New Roman"/>
        </w:rPr>
        <w:t xml:space="preserve"> </w:t>
      </w:r>
      <w:hyperlink r:id="rId12" w:history="1">
        <w:r w:rsidR="005030BC" w:rsidRPr="005030BC">
          <w:rPr>
            <w:rStyle w:val="Collegamentoipertestuale"/>
            <w:rFonts w:ascii="Times New Roman" w:hAnsi="Times New Roman"/>
            <w:i/>
            <w:szCs w:val="18"/>
          </w:rPr>
          <w:t>Acquista da VP</w:t>
        </w:r>
      </w:hyperlink>
    </w:p>
    <w:p w14:paraId="1D6A687C" w14:textId="30FDDA94" w:rsidR="005A4A17" w:rsidRPr="00292B10" w:rsidRDefault="005A4A17" w:rsidP="005A4A17">
      <w:pPr>
        <w:pStyle w:val="Testo1"/>
        <w:spacing w:before="0"/>
      </w:pPr>
      <w:r w:rsidRPr="00143FC9">
        <w:rPr>
          <w:rFonts w:eastAsia="Times New Roman"/>
        </w:rPr>
        <w:t xml:space="preserve">Su Tong, Le verità sospese </w:t>
      </w:r>
      <w:r w:rsidRPr="00143FC9">
        <w:rPr>
          <w:rFonts w:ascii="PingFang TC" w:eastAsia="PingFang TC" w:hAnsi="PingFang TC" w:cs="PingFang TC" w:hint="eastAsia"/>
        </w:rPr>
        <w:t>真情悬念</w:t>
      </w:r>
      <w:r w:rsidRPr="00143FC9">
        <w:rPr>
          <w:rFonts w:eastAsia="Times New Roman"/>
        </w:rPr>
        <w:t>, (a cura di Miriam Castorina), Milano Hoepli, 2010.</w:t>
      </w:r>
      <w:r w:rsidR="005030BC">
        <w:rPr>
          <w:rFonts w:eastAsia="Times New Roman"/>
        </w:rPr>
        <w:t xml:space="preserve"> </w:t>
      </w:r>
      <w:hyperlink r:id="rId13" w:history="1">
        <w:r w:rsidR="005030BC" w:rsidRPr="005030BC">
          <w:rPr>
            <w:rStyle w:val="Collegamentoipertestuale"/>
            <w:rFonts w:ascii="Times New Roman" w:hAnsi="Times New Roman"/>
            <w:i/>
            <w:szCs w:val="18"/>
          </w:rPr>
          <w:t>Acquista da VP</w:t>
        </w:r>
      </w:hyperlink>
    </w:p>
    <w:p w14:paraId="16370FDA" w14:textId="77777777" w:rsidR="005A4A17" w:rsidRPr="00292B10" w:rsidRDefault="005A4A17" w:rsidP="005A4A17">
      <w:pPr>
        <w:pStyle w:val="Testo1"/>
      </w:pPr>
      <w:r w:rsidRPr="00292B10">
        <w:t>Testi consigliati:</w:t>
      </w:r>
    </w:p>
    <w:p w14:paraId="5967D784" w14:textId="77777777" w:rsidR="005A4A17" w:rsidRPr="00292B10" w:rsidRDefault="005A4A17" w:rsidP="005A4A17">
      <w:pPr>
        <w:pStyle w:val="Testo1"/>
        <w:spacing w:before="0"/>
        <w:ind w:left="0" w:firstLine="0"/>
      </w:pPr>
      <w:r w:rsidRPr="00292B10">
        <w:t>Dizionari (uno a scelta tra i seguenti):</w:t>
      </w:r>
    </w:p>
    <w:p w14:paraId="7FC3BB11" w14:textId="2839EE92" w:rsidR="005A4A17" w:rsidRPr="00292B10" w:rsidRDefault="005A4A17" w:rsidP="005A4A17">
      <w:pPr>
        <w:pStyle w:val="Testo1"/>
        <w:spacing w:before="0"/>
        <w:rPr>
          <w:rFonts w:ascii="Times New Roman" w:hAnsi="Times New Roman"/>
        </w:rPr>
      </w:pPr>
      <w:r w:rsidRPr="00292B10">
        <w:rPr>
          <w:rFonts w:ascii="Times New Roman" w:hAnsi="Times New Roman"/>
        </w:rPr>
        <w:t>-</w:t>
      </w:r>
      <w:r w:rsidRPr="00292B10">
        <w:rPr>
          <w:rFonts w:ascii="Times New Roman" w:hAnsi="Times New Roman"/>
          <w:smallCaps/>
          <w:spacing w:val="-5"/>
          <w:sz w:val="16"/>
        </w:rPr>
        <w:t xml:space="preserve"> AA.VV, </w:t>
      </w:r>
      <w:r w:rsidRPr="00292B10">
        <w:rPr>
          <w:rFonts w:ascii="Times New Roman" w:hAnsi="Times New Roman"/>
          <w:i/>
        </w:rPr>
        <w:t xml:space="preserve">Dizionario di Cinese, </w:t>
      </w:r>
      <w:r w:rsidRPr="00292B10">
        <w:rPr>
          <w:rFonts w:ascii="Times New Roman" w:hAnsi="Times New Roman"/>
        </w:rPr>
        <w:t>Hoepli, 2007</w:t>
      </w:r>
      <w:r w:rsidR="005030BC">
        <w:rPr>
          <w:rFonts w:ascii="Times New Roman" w:hAnsi="Times New Roman"/>
        </w:rPr>
        <w:t xml:space="preserve"> </w:t>
      </w:r>
      <w:hyperlink r:id="rId14" w:history="1">
        <w:r w:rsidR="005030BC" w:rsidRPr="005030BC">
          <w:rPr>
            <w:rStyle w:val="Collegamentoipertestuale"/>
            <w:rFonts w:ascii="Times New Roman" w:hAnsi="Times New Roman"/>
            <w:i/>
            <w:szCs w:val="18"/>
          </w:rPr>
          <w:t>Acquista da VP</w:t>
        </w:r>
      </w:hyperlink>
    </w:p>
    <w:p w14:paraId="12EC6C65" w14:textId="77777777" w:rsidR="005A4A17" w:rsidRPr="00292B10" w:rsidRDefault="005A4A17" w:rsidP="005A4A17">
      <w:pPr>
        <w:pStyle w:val="Testo1"/>
        <w:spacing w:before="0"/>
        <w:rPr>
          <w:rFonts w:ascii="Times New Roman" w:hAnsi="Times New Roman"/>
        </w:rPr>
      </w:pPr>
      <w:r w:rsidRPr="00292B10">
        <w:rPr>
          <w:rFonts w:ascii="Times New Roman" w:hAnsi="Times New Roman"/>
        </w:rPr>
        <w:t xml:space="preserve">- </w:t>
      </w:r>
      <w:r w:rsidRPr="00292B10">
        <w:rPr>
          <w:rFonts w:ascii="Times New Roman" w:hAnsi="Times New Roman"/>
          <w:smallCaps/>
        </w:rPr>
        <w:t>Casacchia Giorgio, Bai Yukun</w:t>
      </w:r>
      <w:r w:rsidRPr="00292B10">
        <w:rPr>
          <w:rFonts w:ascii="Times New Roman" w:hAnsi="Times New Roman"/>
        </w:rPr>
        <w:t xml:space="preserve">, </w:t>
      </w:r>
      <w:r w:rsidRPr="00292B10">
        <w:rPr>
          <w:rFonts w:ascii="Times New Roman" w:hAnsi="Times New Roman"/>
          <w:i/>
        </w:rPr>
        <w:t>Dizionario cinese-italiano</w:t>
      </w:r>
      <w:r w:rsidRPr="00292B10">
        <w:rPr>
          <w:rFonts w:ascii="Times New Roman" w:hAnsi="Times New Roman"/>
        </w:rPr>
        <w:t>, Cafoscarina, Venezia, 2013</w:t>
      </w:r>
    </w:p>
    <w:p w14:paraId="130723DA" w14:textId="1669D461" w:rsidR="005A4A17" w:rsidRPr="00292B10" w:rsidRDefault="005A4A17" w:rsidP="005A4A17">
      <w:pPr>
        <w:pStyle w:val="Testo1"/>
        <w:spacing w:before="0"/>
        <w:rPr>
          <w:rFonts w:ascii="Times New Roman" w:hAnsi="Times New Roman"/>
        </w:rPr>
      </w:pPr>
      <w:r w:rsidRPr="00292B10">
        <w:t>-</w:t>
      </w:r>
      <w:r w:rsidRPr="00292B10">
        <w:rPr>
          <w:rFonts w:ascii="Times New Roman" w:hAnsi="Times New Roman"/>
          <w:smallCaps/>
          <w:spacing w:val="-5"/>
          <w:sz w:val="16"/>
        </w:rPr>
        <w:t xml:space="preserve"> Zhao Xiuying, </w:t>
      </w:r>
      <w:r w:rsidRPr="00292B10">
        <w:rPr>
          <w:rFonts w:ascii="Times New Roman" w:hAnsi="Times New Roman"/>
          <w:i/>
        </w:rPr>
        <w:t>Il Dizionario di Cinese,</w:t>
      </w:r>
      <w:r w:rsidRPr="00292B10">
        <w:rPr>
          <w:rFonts w:ascii="Times New Roman" w:hAnsi="Times New Roman"/>
          <w:smallCaps/>
          <w:spacing w:val="-5"/>
          <w:sz w:val="16"/>
        </w:rPr>
        <w:t xml:space="preserve"> </w:t>
      </w:r>
      <w:r w:rsidRPr="00292B10">
        <w:rPr>
          <w:rFonts w:ascii="Times New Roman" w:hAnsi="Times New Roman"/>
        </w:rPr>
        <w:t>Zanichelli, 2013</w:t>
      </w:r>
      <w:r w:rsidR="005030BC">
        <w:rPr>
          <w:rFonts w:ascii="Times New Roman" w:hAnsi="Times New Roman"/>
        </w:rPr>
        <w:t xml:space="preserve"> </w:t>
      </w:r>
      <w:hyperlink r:id="rId15" w:history="1">
        <w:r w:rsidR="005030BC" w:rsidRPr="005030BC">
          <w:rPr>
            <w:rStyle w:val="Collegamentoipertestuale"/>
            <w:rFonts w:ascii="Times New Roman" w:hAnsi="Times New Roman"/>
            <w:i/>
            <w:szCs w:val="18"/>
          </w:rPr>
          <w:t>Acquista da VP</w:t>
        </w:r>
      </w:hyperlink>
    </w:p>
    <w:p w14:paraId="13F72EC6" w14:textId="0CF129D8" w:rsidR="005A4A17" w:rsidRPr="00292B10" w:rsidRDefault="005A4A17" w:rsidP="005A4A17">
      <w:pPr>
        <w:pStyle w:val="Testo1"/>
        <w:ind w:left="0" w:firstLine="0"/>
        <w:rPr>
          <w:rFonts w:ascii="Times New Roman" w:hAnsi="Times New Roman"/>
        </w:rPr>
      </w:pPr>
      <w:r w:rsidRPr="00292B10">
        <w:rPr>
          <w:rFonts w:ascii="Times New Roman" w:hAnsi="Times New Roman"/>
        </w:rPr>
        <w:t>Grammatica:</w:t>
      </w:r>
    </w:p>
    <w:p w14:paraId="0CCA2DD6" w14:textId="3B09AEF1" w:rsidR="005A4A17" w:rsidRDefault="005A4A17" w:rsidP="005A4A17">
      <w:pPr>
        <w:pStyle w:val="Testo1"/>
        <w:spacing w:before="0"/>
        <w:rPr>
          <w:rFonts w:ascii="Times New Roman" w:hAnsi="Times New Roman"/>
        </w:rPr>
      </w:pPr>
      <w:r w:rsidRPr="00292B10">
        <w:t>-</w:t>
      </w:r>
      <w:r w:rsidRPr="00292B10">
        <w:rPr>
          <w:rFonts w:ascii="Times New Roman" w:hAnsi="Times New Roman"/>
          <w:smallCaps/>
          <w:spacing w:val="-5"/>
          <w:sz w:val="16"/>
        </w:rPr>
        <w:t xml:space="preserve"> Romagnoli Chiara e Wang Jing, </w:t>
      </w:r>
      <w:r w:rsidRPr="00292B10">
        <w:rPr>
          <w:rFonts w:ascii="Times New Roman" w:hAnsi="Times New Roman"/>
          <w:i/>
        </w:rPr>
        <w:t xml:space="preserve">Grammatica d’uso della lingua cinese. Teoria ed esercizi, </w:t>
      </w:r>
      <w:r w:rsidRPr="00292B10">
        <w:rPr>
          <w:rFonts w:ascii="Times New Roman" w:hAnsi="Times New Roman"/>
        </w:rPr>
        <w:t>Hoepli, 2016</w:t>
      </w:r>
      <w:r w:rsidR="005030BC">
        <w:rPr>
          <w:rFonts w:ascii="Times New Roman" w:hAnsi="Times New Roman"/>
        </w:rPr>
        <w:t xml:space="preserve"> </w:t>
      </w:r>
      <w:hyperlink r:id="rId16" w:history="1">
        <w:r w:rsidR="005030BC" w:rsidRPr="005030BC">
          <w:rPr>
            <w:rStyle w:val="Collegamentoipertestuale"/>
            <w:rFonts w:ascii="Times New Roman" w:hAnsi="Times New Roman"/>
            <w:i/>
            <w:szCs w:val="18"/>
          </w:rPr>
          <w:t>Acquista da VP</w:t>
        </w:r>
      </w:hyperlink>
    </w:p>
    <w:p w14:paraId="434D1E4B" w14:textId="77777777" w:rsidR="005A4A17" w:rsidRDefault="005A4A17" w:rsidP="005A4A17">
      <w:pPr>
        <w:pStyle w:val="Testo1"/>
        <w:rPr>
          <w:rFonts w:ascii="Times New Roman" w:hAnsi="Times New Roman"/>
        </w:rPr>
      </w:pPr>
      <w:r>
        <w:rPr>
          <w:rFonts w:ascii="Times New Roman" w:hAnsi="Times New Roman"/>
        </w:rPr>
        <w:t>Dizionario monolingua:</w:t>
      </w:r>
    </w:p>
    <w:p w14:paraId="008FFBE4" w14:textId="77777777" w:rsidR="005A4A17" w:rsidRPr="002C6126" w:rsidRDefault="005A4A17" w:rsidP="005A4A17">
      <w:pPr>
        <w:spacing w:line="300" w:lineRule="atLeast"/>
        <w:rPr>
          <w:color w:val="666666"/>
          <w:sz w:val="18"/>
          <w:szCs w:val="18"/>
          <w:lang w:eastAsia="zh-CN"/>
        </w:rPr>
      </w:pPr>
      <w:r w:rsidRPr="002C6126">
        <w:rPr>
          <w:sz w:val="18"/>
          <w:szCs w:val="18"/>
          <w:lang w:eastAsia="zh-CN"/>
        </w:rPr>
        <w:t xml:space="preserve">- </w:t>
      </w:r>
      <w:proofErr w:type="spellStart"/>
      <w:r>
        <w:rPr>
          <w:sz w:val="18"/>
          <w:szCs w:val="18"/>
        </w:rPr>
        <w:t>Zhongguo</w:t>
      </w:r>
      <w:proofErr w:type="spellEnd"/>
      <w:r>
        <w:rPr>
          <w:sz w:val="18"/>
          <w:szCs w:val="18"/>
        </w:rPr>
        <w:t xml:space="preserve"> </w:t>
      </w:r>
      <w:proofErr w:type="spellStart"/>
      <w:r>
        <w:rPr>
          <w:sz w:val="18"/>
          <w:szCs w:val="18"/>
        </w:rPr>
        <w:t>shehui</w:t>
      </w:r>
      <w:proofErr w:type="spellEnd"/>
      <w:r>
        <w:rPr>
          <w:sz w:val="18"/>
          <w:szCs w:val="18"/>
        </w:rPr>
        <w:t xml:space="preserve"> </w:t>
      </w:r>
      <w:proofErr w:type="spellStart"/>
      <w:r>
        <w:rPr>
          <w:sz w:val="18"/>
          <w:szCs w:val="18"/>
        </w:rPr>
        <w:t>kexueyuan</w:t>
      </w:r>
      <w:proofErr w:type="spellEnd"/>
      <w:r>
        <w:rPr>
          <w:sz w:val="18"/>
          <w:szCs w:val="18"/>
        </w:rPr>
        <w:t xml:space="preserve"> </w:t>
      </w:r>
      <w:proofErr w:type="spellStart"/>
      <w:r>
        <w:rPr>
          <w:sz w:val="18"/>
          <w:szCs w:val="18"/>
        </w:rPr>
        <w:t>yuyan</w:t>
      </w:r>
      <w:proofErr w:type="spellEnd"/>
      <w:r>
        <w:rPr>
          <w:sz w:val="18"/>
          <w:szCs w:val="18"/>
        </w:rPr>
        <w:t xml:space="preserve"> </w:t>
      </w:r>
      <w:proofErr w:type="spellStart"/>
      <w:r>
        <w:rPr>
          <w:sz w:val="18"/>
          <w:szCs w:val="18"/>
        </w:rPr>
        <w:t>yanjiusuo</w:t>
      </w:r>
      <w:proofErr w:type="spellEnd"/>
      <w:r>
        <w:rPr>
          <w:sz w:val="18"/>
          <w:szCs w:val="18"/>
        </w:rPr>
        <w:t xml:space="preserve"> </w:t>
      </w:r>
      <w:proofErr w:type="spellStart"/>
      <w:r>
        <w:rPr>
          <w:sz w:val="18"/>
          <w:szCs w:val="18"/>
        </w:rPr>
        <w:t>cidian</w:t>
      </w:r>
      <w:proofErr w:type="spellEnd"/>
      <w:r>
        <w:rPr>
          <w:sz w:val="18"/>
          <w:szCs w:val="18"/>
        </w:rPr>
        <w:t xml:space="preserve"> </w:t>
      </w:r>
      <w:proofErr w:type="spellStart"/>
      <w:r>
        <w:rPr>
          <w:sz w:val="18"/>
          <w:szCs w:val="18"/>
        </w:rPr>
        <w:t>bianji</w:t>
      </w:r>
      <w:proofErr w:type="spellEnd"/>
      <w:r>
        <w:rPr>
          <w:sz w:val="18"/>
          <w:szCs w:val="18"/>
        </w:rPr>
        <w:t xml:space="preserve"> </w:t>
      </w:r>
      <w:proofErr w:type="spellStart"/>
      <w:r>
        <w:rPr>
          <w:sz w:val="18"/>
          <w:szCs w:val="18"/>
        </w:rPr>
        <w:t>shi</w:t>
      </w:r>
      <w:proofErr w:type="spellEnd"/>
      <w:r>
        <w:rPr>
          <w:sz w:val="18"/>
          <w:szCs w:val="18"/>
        </w:rPr>
        <w:t xml:space="preserve"> </w:t>
      </w:r>
      <w:proofErr w:type="spellStart"/>
      <w:r w:rsidRPr="002C6126">
        <w:rPr>
          <w:rFonts w:ascii="Microsoft JhengHei" w:eastAsia="Microsoft JhengHei" w:hAnsi="Microsoft JhengHei" w:cs="Microsoft JhengHei" w:hint="eastAsia"/>
          <w:sz w:val="18"/>
          <w:szCs w:val="18"/>
        </w:rPr>
        <w:t>中国社会科学院语言研究所词典编辑室</w:t>
      </w:r>
      <w:proofErr w:type="spellEnd"/>
      <w:r w:rsidRPr="002C6126">
        <w:rPr>
          <w:sz w:val="18"/>
          <w:szCs w:val="18"/>
          <w:lang w:eastAsia="zh-CN"/>
        </w:rPr>
        <w:t xml:space="preserve">, </w:t>
      </w:r>
      <w:proofErr w:type="spellStart"/>
      <w:r w:rsidRPr="002C6126">
        <w:rPr>
          <w:i/>
          <w:iCs/>
          <w:sz w:val="18"/>
          <w:szCs w:val="18"/>
          <w:lang w:eastAsia="zh-CN"/>
        </w:rPr>
        <w:t>Xiandai</w:t>
      </w:r>
      <w:proofErr w:type="spellEnd"/>
      <w:r w:rsidRPr="002C6126">
        <w:rPr>
          <w:i/>
          <w:iCs/>
          <w:sz w:val="18"/>
          <w:szCs w:val="18"/>
          <w:lang w:eastAsia="zh-CN"/>
        </w:rPr>
        <w:t xml:space="preserve"> </w:t>
      </w:r>
      <w:proofErr w:type="spellStart"/>
      <w:r w:rsidRPr="002C6126">
        <w:rPr>
          <w:i/>
          <w:iCs/>
          <w:sz w:val="18"/>
          <w:szCs w:val="18"/>
          <w:lang w:eastAsia="zh-CN"/>
        </w:rPr>
        <w:t>Hanyu</w:t>
      </w:r>
      <w:proofErr w:type="spellEnd"/>
      <w:r w:rsidRPr="002C6126">
        <w:rPr>
          <w:i/>
          <w:iCs/>
          <w:sz w:val="18"/>
          <w:szCs w:val="18"/>
          <w:lang w:eastAsia="zh-CN"/>
        </w:rPr>
        <w:t xml:space="preserve"> </w:t>
      </w:r>
      <w:proofErr w:type="spellStart"/>
      <w:r w:rsidRPr="002C6126">
        <w:rPr>
          <w:i/>
          <w:iCs/>
          <w:sz w:val="18"/>
          <w:szCs w:val="18"/>
          <w:lang w:eastAsia="zh-CN"/>
        </w:rPr>
        <w:t>cidian</w:t>
      </w:r>
      <w:proofErr w:type="spellEnd"/>
      <w:r w:rsidRPr="002C6126">
        <w:rPr>
          <w:sz w:val="18"/>
          <w:szCs w:val="18"/>
          <w:lang w:eastAsia="zh-CN"/>
        </w:rPr>
        <w:t xml:space="preserve"> </w:t>
      </w:r>
      <w:r w:rsidRPr="002C6126">
        <w:rPr>
          <w:bCs/>
          <w:color w:val="6C5F58"/>
          <w:kern w:val="36"/>
          <w:sz w:val="18"/>
          <w:szCs w:val="18"/>
          <w:lang w:eastAsia="zh-CN"/>
        </w:rPr>
        <w:t>现代汉语词典（第</w:t>
      </w:r>
      <w:r w:rsidRPr="002C6126">
        <w:rPr>
          <w:bCs/>
          <w:color w:val="6C5F58"/>
          <w:kern w:val="36"/>
          <w:sz w:val="18"/>
          <w:szCs w:val="18"/>
          <w:lang w:eastAsia="zh-CN"/>
        </w:rPr>
        <w:t>7</w:t>
      </w:r>
      <w:r w:rsidRPr="002C6126">
        <w:rPr>
          <w:bCs/>
          <w:color w:val="6C5F58"/>
          <w:kern w:val="36"/>
          <w:sz w:val="18"/>
          <w:szCs w:val="18"/>
          <w:lang w:eastAsia="zh-CN"/>
        </w:rPr>
        <w:t>版</w:t>
      </w:r>
      <w:proofErr w:type="gramStart"/>
      <w:r w:rsidRPr="002C6126">
        <w:rPr>
          <w:bCs/>
          <w:color w:val="6C5F58"/>
          <w:kern w:val="36"/>
          <w:sz w:val="18"/>
          <w:szCs w:val="18"/>
          <w:lang w:eastAsia="zh-CN"/>
        </w:rPr>
        <w:t>）</w:t>
      </w:r>
      <w:r w:rsidRPr="002C6126">
        <w:rPr>
          <w:bCs/>
          <w:color w:val="6C5F58"/>
          <w:kern w:val="36"/>
          <w:sz w:val="18"/>
          <w:szCs w:val="18"/>
          <w:lang w:eastAsia="zh-CN"/>
        </w:rPr>
        <w:t>(</w:t>
      </w:r>
      <w:proofErr w:type="gramEnd"/>
      <w:r w:rsidRPr="002C6126">
        <w:rPr>
          <w:bCs/>
          <w:color w:val="6C5F58"/>
          <w:kern w:val="36"/>
          <w:sz w:val="18"/>
          <w:szCs w:val="18"/>
          <w:lang w:eastAsia="zh-CN"/>
        </w:rPr>
        <w:t>Dizionario di cinese moderno)</w:t>
      </w:r>
      <w:r>
        <w:rPr>
          <w:bCs/>
          <w:color w:val="6C5F58"/>
          <w:kern w:val="36"/>
          <w:sz w:val="18"/>
          <w:szCs w:val="18"/>
        </w:rPr>
        <w:t xml:space="preserve"> </w:t>
      </w:r>
      <w:r w:rsidRPr="002C6126">
        <w:rPr>
          <w:sz w:val="18"/>
          <w:szCs w:val="18"/>
          <w:lang w:eastAsia="zh-CN"/>
        </w:rPr>
        <w:t>(7^ ed.)</w:t>
      </w:r>
      <w:r w:rsidRPr="002C6126">
        <w:rPr>
          <w:bCs/>
          <w:color w:val="6C5F58"/>
          <w:kern w:val="36"/>
          <w:sz w:val="18"/>
          <w:szCs w:val="18"/>
          <w:lang w:eastAsia="zh-CN"/>
        </w:rPr>
        <w:t xml:space="preserve">, </w:t>
      </w:r>
      <w:r w:rsidRPr="002C6126">
        <w:rPr>
          <w:bCs/>
          <w:color w:val="6C5F58"/>
          <w:kern w:val="36"/>
          <w:sz w:val="18"/>
          <w:szCs w:val="18"/>
        </w:rPr>
        <w:t xml:space="preserve">The Commercial Press </w:t>
      </w:r>
      <w:proofErr w:type="spellStart"/>
      <w:r w:rsidRPr="002C6126">
        <w:rPr>
          <w:bCs/>
          <w:color w:val="6C5F58"/>
          <w:kern w:val="36"/>
          <w:sz w:val="18"/>
          <w:szCs w:val="18"/>
        </w:rPr>
        <w:t>商务印书馆</w:t>
      </w:r>
      <w:proofErr w:type="spellEnd"/>
      <w:r w:rsidRPr="002C6126">
        <w:rPr>
          <w:bCs/>
          <w:color w:val="6C5F58"/>
          <w:kern w:val="36"/>
          <w:sz w:val="18"/>
          <w:szCs w:val="18"/>
        </w:rPr>
        <w:t xml:space="preserve">, </w:t>
      </w:r>
      <w:r w:rsidRPr="002C6126">
        <w:rPr>
          <w:color w:val="666666"/>
          <w:sz w:val="18"/>
          <w:szCs w:val="18"/>
        </w:rPr>
        <w:t>Beijing, 2016.</w:t>
      </w:r>
    </w:p>
    <w:p w14:paraId="2EBF08BC" w14:textId="77777777" w:rsidR="005A4A17" w:rsidRPr="00292B10" w:rsidRDefault="005A4A17" w:rsidP="005A4A17">
      <w:pPr>
        <w:keepNext/>
        <w:spacing w:before="240" w:after="120"/>
        <w:rPr>
          <w:b/>
          <w:i/>
          <w:sz w:val="18"/>
        </w:rPr>
      </w:pPr>
      <w:r w:rsidRPr="00292B10">
        <w:rPr>
          <w:b/>
          <w:i/>
          <w:sz w:val="18"/>
        </w:rPr>
        <w:t>DIDATTICA DEL CORSO</w:t>
      </w:r>
    </w:p>
    <w:p w14:paraId="71BEE2E5" w14:textId="77777777" w:rsidR="005A4A17" w:rsidRPr="00292B10" w:rsidRDefault="005A4A17" w:rsidP="005A4A17">
      <w:pPr>
        <w:pStyle w:val="Testo2"/>
      </w:pPr>
      <w:r w:rsidRPr="00292B10">
        <w:t>Le lezioni prevedono:</w:t>
      </w:r>
    </w:p>
    <w:p w14:paraId="4313654A" w14:textId="77777777" w:rsidR="005A4A17" w:rsidRPr="00292B10" w:rsidRDefault="005A4A17" w:rsidP="005A4A17">
      <w:pPr>
        <w:pStyle w:val="Testo2"/>
        <w:ind w:firstLine="0"/>
      </w:pPr>
      <w:r w:rsidRPr="00292B10">
        <w:t>–</w:t>
      </w:r>
      <w:r w:rsidRPr="00292B10">
        <w:tab/>
        <w:t>Attività di ascolto e comprensione orale di testi.</w:t>
      </w:r>
    </w:p>
    <w:p w14:paraId="5A218DF1" w14:textId="77777777" w:rsidR="005A4A17" w:rsidRPr="00610C66" w:rsidRDefault="005A4A17" w:rsidP="005A4A17">
      <w:pPr>
        <w:pStyle w:val="Testo2"/>
        <w:ind w:firstLine="0"/>
      </w:pPr>
      <w:r w:rsidRPr="00292B10">
        <w:t>–</w:t>
      </w:r>
      <w:r w:rsidRPr="00292B10">
        <w:tab/>
        <w:t>Lettura, comprensione</w:t>
      </w:r>
      <w:r w:rsidRPr="00143FC9">
        <w:rPr>
          <w:rFonts w:eastAsia="Times New Roman"/>
        </w:rPr>
        <w:t>, traduzione</w:t>
      </w:r>
      <w:r w:rsidRPr="00292B10">
        <w:rPr>
          <w:rFonts w:hint="eastAsia"/>
          <w:lang w:eastAsia="zh-CN"/>
        </w:rPr>
        <w:t xml:space="preserve"> </w:t>
      </w:r>
      <w:r w:rsidRPr="00292B10">
        <w:t>e redazione di testi scritti.</w:t>
      </w:r>
    </w:p>
    <w:p w14:paraId="544F2A05" w14:textId="77777777" w:rsidR="005A4A17" w:rsidRDefault="005A4A17" w:rsidP="005A4A17">
      <w:pPr>
        <w:pStyle w:val="Testo2"/>
        <w:ind w:firstLine="0"/>
      </w:pPr>
      <w:r w:rsidRPr="00610C66">
        <w:t>–</w:t>
      </w:r>
      <w:r w:rsidRPr="00610C66">
        <w:tab/>
        <w:t>Esercitazioni di produzione orale di frasi e conversazioni.</w:t>
      </w:r>
    </w:p>
    <w:p w14:paraId="7C0BE8FD" w14:textId="77777777" w:rsidR="005A4A17" w:rsidRPr="00610C66" w:rsidRDefault="005A4A17" w:rsidP="005A4A17">
      <w:pPr>
        <w:pStyle w:val="Testo2"/>
        <w:ind w:firstLine="0"/>
      </w:pPr>
      <w:r w:rsidRPr="00610C66">
        <w:t>–</w:t>
      </w:r>
      <w:r w:rsidRPr="00610C66">
        <w:tab/>
      </w:r>
      <w:r>
        <w:t>Esercitazioni di videoscrittura.</w:t>
      </w:r>
    </w:p>
    <w:p w14:paraId="6FF636AE" w14:textId="77777777" w:rsidR="005A4A17" w:rsidRPr="00610C66" w:rsidRDefault="005A4A17" w:rsidP="005A4A17">
      <w:pPr>
        <w:keepNext/>
        <w:spacing w:before="240" w:after="120"/>
        <w:rPr>
          <w:b/>
          <w:i/>
          <w:sz w:val="18"/>
        </w:rPr>
      </w:pPr>
      <w:r w:rsidRPr="00610C66">
        <w:rPr>
          <w:b/>
          <w:i/>
          <w:sz w:val="18"/>
        </w:rPr>
        <w:t>METODO</w:t>
      </w:r>
      <w:r>
        <w:rPr>
          <w:b/>
          <w:i/>
          <w:sz w:val="18"/>
        </w:rPr>
        <w:t xml:space="preserve"> E CRITERI</w:t>
      </w:r>
      <w:r w:rsidRPr="00610C66">
        <w:rPr>
          <w:b/>
          <w:i/>
          <w:sz w:val="18"/>
        </w:rPr>
        <w:t xml:space="preserve"> DI VALUTAZIONE</w:t>
      </w:r>
    </w:p>
    <w:p w14:paraId="539CAC51" w14:textId="77777777" w:rsidR="005A4A17" w:rsidRPr="00610C66" w:rsidRDefault="005A4A17" w:rsidP="005A4A17">
      <w:pPr>
        <w:pStyle w:val="Testo2"/>
      </w:pPr>
      <w:r w:rsidRPr="00610C66">
        <w:t>La valutazione finale sarà data sulla base di una prova scritta e di una prova orale.</w:t>
      </w:r>
    </w:p>
    <w:p w14:paraId="3C8B8A0D" w14:textId="77777777" w:rsidR="005A4A17" w:rsidRPr="00610C66" w:rsidRDefault="005A4A17" w:rsidP="005A4A17">
      <w:pPr>
        <w:pStyle w:val="Testo2"/>
      </w:pPr>
      <w:r w:rsidRPr="00610C66">
        <w:lastRenderedPageBreak/>
        <w:t>Per quanto riguarda la prova orale sarà valutata la capacità di interagire con parlanti madrelingua.</w:t>
      </w:r>
    </w:p>
    <w:p w14:paraId="503BDA68" w14:textId="77777777" w:rsidR="005A4A17" w:rsidRPr="00610C66" w:rsidRDefault="005A4A17" w:rsidP="005A4A17">
      <w:pPr>
        <w:pStyle w:val="Testo2"/>
      </w:pPr>
      <w:r w:rsidRPr="00610C66">
        <w:t xml:space="preserve">Nella prova scritta verrà richiesto agli studenti di svolgere esercizi inerenti i contenuti studiati durante l’anno e produrre un testo in lingua cinese. </w:t>
      </w:r>
    </w:p>
    <w:p w14:paraId="23369EC6" w14:textId="77777777" w:rsidR="005A4A17" w:rsidRPr="00610C66" w:rsidRDefault="005A4A17" w:rsidP="005A4A17">
      <w:pPr>
        <w:keepNext/>
        <w:spacing w:before="240" w:after="120"/>
        <w:rPr>
          <w:b/>
          <w:i/>
          <w:sz w:val="18"/>
        </w:rPr>
      </w:pPr>
      <w:r w:rsidRPr="00610C66">
        <w:rPr>
          <w:b/>
          <w:i/>
          <w:sz w:val="18"/>
        </w:rPr>
        <w:t>AVVERTENZE E PREREQUISITI</w:t>
      </w:r>
    </w:p>
    <w:p w14:paraId="0175E75A" w14:textId="77777777" w:rsidR="005A4A17" w:rsidRPr="00610C66" w:rsidRDefault="005A4A17" w:rsidP="005A4A17">
      <w:pPr>
        <w:pStyle w:val="Testo2"/>
      </w:pPr>
      <w:bookmarkStart w:id="10" w:name="_Toc425935670"/>
      <w:bookmarkStart w:id="11" w:name="_Toc493086980"/>
      <w:r w:rsidRPr="00610C66">
        <w:t>Il livello di partenza è quello della laurea di primo livello in lingua cinese, con tre annualità di lingua cinese e un livello di uscita che si avvicina, per numero di caratteri e competenze grammaticali, a un HSK4/HSKK intermedio. Si richiede una preparazione solida in linguistica e in linguistica cinese nonché una familiarità di base con il Business Chinese.</w:t>
      </w:r>
    </w:p>
    <w:p w14:paraId="23391DDF" w14:textId="77777777" w:rsidR="005A4A17" w:rsidRPr="00610C66" w:rsidRDefault="005A4A17" w:rsidP="005A4A17">
      <w:pPr>
        <w:pStyle w:val="Testo2"/>
      </w:pPr>
      <w:r w:rsidRPr="00610C66">
        <w:t>All</w:t>
      </w:r>
      <w:r>
        <w:t>’</w:t>
      </w:r>
      <w:r w:rsidRPr="00610C66">
        <w:t>inizio dei corsi verrà proposto un test di livello per valutare l’opportunità di seguire corsi di recupero o altre modalità di integrazione delle conoscenze di base.</w:t>
      </w:r>
    </w:p>
    <w:p w14:paraId="613BB400" w14:textId="77777777" w:rsidR="005A4A17" w:rsidRPr="00610C66" w:rsidRDefault="005A4A17" w:rsidP="005A4A17">
      <w:pPr>
        <w:pStyle w:val="Testo2"/>
        <w:spacing w:before="120"/>
        <w:rPr>
          <w:i/>
        </w:rPr>
      </w:pPr>
      <w:r w:rsidRPr="00610C66">
        <w:rPr>
          <w:i/>
        </w:rPr>
        <w:t>Orario e luogo di ricevimento</w:t>
      </w:r>
    </w:p>
    <w:p w14:paraId="4A754DFC" w14:textId="77777777" w:rsidR="005A4A17" w:rsidRDefault="005A4A17" w:rsidP="005A4A17">
      <w:pPr>
        <w:pStyle w:val="Testo2"/>
      </w:pPr>
      <w:r w:rsidRPr="00610C66">
        <w:t>I docenti ricevono gli studenti prima e dopo le lezioni e previo appuntamento via posta elettronica.</w:t>
      </w:r>
    </w:p>
    <w:bookmarkEnd w:id="10"/>
    <w:bookmarkEnd w:id="11"/>
    <w:sectPr w:rsidR="005A4A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7392" w14:textId="77777777" w:rsidR="00ED6C80" w:rsidRDefault="00ED6C80" w:rsidP="007B6408">
      <w:pPr>
        <w:spacing w:line="240" w:lineRule="auto"/>
      </w:pPr>
      <w:r>
        <w:separator/>
      </w:r>
    </w:p>
  </w:endnote>
  <w:endnote w:type="continuationSeparator" w:id="0">
    <w:p w14:paraId="7422B841" w14:textId="77777777" w:rsidR="00ED6C80" w:rsidRDefault="00ED6C80" w:rsidP="007B6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ingFang TC">
    <w:altName w:val="Microsoft JhengHei"/>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6BA3" w14:textId="77777777" w:rsidR="00ED6C80" w:rsidRDefault="00ED6C80" w:rsidP="007B6408">
      <w:pPr>
        <w:spacing w:line="240" w:lineRule="auto"/>
      </w:pPr>
      <w:r>
        <w:separator/>
      </w:r>
    </w:p>
  </w:footnote>
  <w:footnote w:type="continuationSeparator" w:id="0">
    <w:p w14:paraId="5E4286FB" w14:textId="77777777" w:rsidR="00ED6C80" w:rsidRDefault="00ED6C80" w:rsidP="007B6408">
      <w:pPr>
        <w:spacing w:line="240" w:lineRule="auto"/>
      </w:pPr>
      <w:r>
        <w:continuationSeparator/>
      </w:r>
    </w:p>
  </w:footnote>
  <w:footnote w:id="1">
    <w:p w14:paraId="75D38FC2" w14:textId="4C405FB4" w:rsidR="005030BC" w:rsidRPr="005030BC" w:rsidRDefault="005030BC" w:rsidP="005030B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footnote>
  <w:footnote w:id="2">
    <w:p w14:paraId="540795C3" w14:textId="279B2796" w:rsidR="005030BC" w:rsidRDefault="005030B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435A"/>
    <w:multiLevelType w:val="hybridMultilevel"/>
    <w:tmpl w:val="0F28E8CC"/>
    <w:lvl w:ilvl="0" w:tplc="3BB292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A66C7"/>
    <w:multiLevelType w:val="hybridMultilevel"/>
    <w:tmpl w:val="623AD1DA"/>
    <w:lvl w:ilvl="0" w:tplc="807CA5E8">
      <w:numFmt w:val="bullet"/>
      <w:lvlText w:val="-"/>
      <w:lvlJc w:val="left"/>
      <w:pPr>
        <w:ind w:left="644" w:hanging="360"/>
      </w:pPr>
      <w:rPr>
        <w:rFonts w:ascii="Times" w:eastAsia="SimSu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2086F22"/>
    <w:multiLevelType w:val="hybridMultilevel"/>
    <w:tmpl w:val="C508482C"/>
    <w:lvl w:ilvl="0" w:tplc="3F3EB8B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5887134">
    <w:abstractNumId w:val="2"/>
  </w:num>
  <w:num w:numId="2" w16cid:durableId="1118330082">
    <w:abstractNumId w:val="0"/>
  </w:num>
  <w:num w:numId="3" w16cid:durableId="131675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E9"/>
    <w:rsid w:val="00041365"/>
    <w:rsid w:val="000C1675"/>
    <w:rsid w:val="000C483F"/>
    <w:rsid w:val="000F4DA6"/>
    <w:rsid w:val="001153C6"/>
    <w:rsid w:val="00147B8C"/>
    <w:rsid w:val="00187B99"/>
    <w:rsid w:val="001A180A"/>
    <w:rsid w:val="001E13F2"/>
    <w:rsid w:val="001E4EFF"/>
    <w:rsid w:val="002014DD"/>
    <w:rsid w:val="00234284"/>
    <w:rsid w:val="00234453"/>
    <w:rsid w:val="002677CE"/>
    <w:rsid w:val="0029169D"/>
    <w:rsid w:val="002928E9"/>
    <w:rsid w:val="002B51E3"/>
    <w:rsid w:val="002D5E17"/>
    <w:rsid w:val="002E66D3"/>
    <w:rsid w:val="003621A2"/>
    <w:rsid w:val="0036692D"/>
    <w:rsid w:val="00396867"/>
    <w:rsid w:val="003A05AC"/>
    <w:rsid w:val="003F005B"/>
    <w:rsid w:val="00470CF9"/>
    <w:rsid w:val="004D1217"/>
    <w:rsid w:val="004D4174"/>
    <w:rsid w:val="004D6008"/>
    <w:rsid w:val="005030BC"/>
    <w:rsid w:val="00542DE5"/>
    <w:rsid w:val="005A4A17"/>
    <w:rsid w:val="005B00B8"/>
    <w:rsid w:val="00603DDD"/>
    <w:rsid w:val="00640794"/>
    <w:rsid w:val="006A64AD"/>
    <w:rsid w:val="006F1772"/>
    <w:rsid w:val="007B00BD"/>
    <w:rsid w:val="007B2A51"/>
    <w:rsid w:val="007B6408"/>
    <w:rsid w:val="00813E07"/>
    <w:rsid w:val="0083777B"/>
    <w:rsid w:val="008942E7"/>
    <w:rsid w:val="008A1204"/>
    <w:rsid w:val="008B5DDB"/>
    <w:rsid w:val="00900CCA"/>
    <w:rsid w:val="00921F35"/>
    <w:rsid w:val="00924B77"/>
    <w:rsid w:val="00940DA2"/>
    <w:rsid w:val="00957EB6"/>
    <w:rsid w:val="009753C2"/>
    <w:rsid w:val="009C0D29"/>
    <w:rsid w:val="009E055C"/>
    <w:rsid w:val="00A74F6F"/>
    <w:rsid w:val="00AA0F07"/>
    <w:rsid w:val="00AB701E"/>
    <w:rsid w:val="00AD7557"/>
    <w:rsid w:val="00B05C45"/>
    <w:rsid w:val="00B50C5D"/>
    <w:rsid w:val="00B51253"/>
    <w:rsid w:val="00B525CC"/>
    <w:rsid w:val="00BB029E"/>
    <w:rsid w:val="00BC3F44"/>
    <w:rsid w:val="00BF652D"/>
    <w:rsid w:val="00C3162F"/>
    <w:rsid w:val="00C40B4C"/>
    <w:rsid w:val="00C67AE7"/>
    <w:rsid w:val="00C8553C"/>
    <w:rsid w:val="00CC1D43"/>
    <w:rsid w:val="00CC7E11"/>
    <w:rsid w:val="00D404F2"/>
    <w:rsid w:val="00E607E6"/>
    <w:rsid w:val="00E87ED7"/>
    <w:rsid w:val="00ED6C80"/>
    <w:rsid w:val="00F16811"/>
    <w:rsid w:val="00F179F0"/>
    <w:rsid w:val="00F95A8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992F"/>
  <w15:docId w15:val="{6DB3A8B3-0AFF-477A-B281-96FB987E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1153C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153C6"/>
    <w:pPr>
      <w:tabs>
        <w:tab w:val="clear" w:pos="284"/>
      </w:tabs>
      <w:spacing w:after="100"/>
    </w:pPr>
  </w:style>
  <w:style w:type="paragraph" w:styleId="Sommario2">
    <w:name w:val="toc 2"/>
    <w:basedOn w:val="Normale"/>
    <w:next w:val="Normale"/>
    <w:autoRedefine/>
    <w:uiPriority w:val="39"/>
    <w:rsid w:val="001153C6"/>
    <w:pPr>
      <w:tabs>
        <w:tab w:val="clear" w:pos="284"/>
      </w:tabs>
      <w:spacing w:after="100"/>
      <w:ind w:left="200"/>
    </w:pPr>
  </w:style>
  <w:style w:type="character" w:styleId="Collegamentoipertestuale">
    <w:name w:val="Hyperlink"/>
    <w:basedOn w:val="Carpredefinitoparagrafo"/>
    <w:uiPriority w:val="99"/>
    <w:unhideWhenUsed/>
    <w:rsid w:val="001153C6"/>
    <w:rPr>
      <w:color w:val="0563C1" w:themeColor="hyperlink"/>
      <w:u w:val="single"/>
    </w:rPr>
  </w:style>
  <w:style w:type="paragraph" w:styleId="Testofumetto">
    <w:name w:val="Balloon Text"/>
    <w:basedOn w:val="Normale"/>
    <w:link w:val="TestofumettoCarattere"/>
    <w:rsid w:val="007B64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6408"/>
    <w:rPr>
      <w:rFonts w:ascii="Tahoma" w:hAnsi="Tahoma" w:cs="Tahoma"/>
      <w:sz w:val="16"/>
      <w:szCs w:val="16"/>
    </w:rPr>
  </w:style>
  <w:style w:type="paragraph" w:styleId="Testonotaapidipagina">
    <w:name w:val="footnote text"/>
    <w:basedOn w:val="Normale"/>
    <w:link w:val="TestonotaapidipaginaCarattere"/>
    <w:rsid w:val="007B6408"/>
    <w:pPr>
      <w:spacing w:line="240" w:lineRule="auto"/>
    </w:pPr>
    <w:rPr>
      <w:szCs w:val="20"/>
    </w:rPr>
  </w:style>
  <w:style w:type="character" w:customStyle="1" w:styleId="TestonotaapidipaginaCarattere">
    <w:name w:val="Testo nota a piè di pagina Carattere"/>
    <w:basedOn w:val="Carpredefinitoparagrafo"/>
    <w:link w:val="Testonotaapidipagina"/>
    <w:rsid w:val="007B6408"/>
  </w:style>
  <w:style w:type="character" w:styleId="Rimandonotaapidipagina">
    <w:name w:val="footnote reference"/>
    <w:basedOn w:val="Carpredefinitoparagrafo"/>
    <w:rsid w:val="007B6408"/>
    <w:rPr>
      <w:vertAlign w:val="superscript"/>
    </w:rPr>
  </w:style>
  <w:style w:type="paragraph" w:styleId="Revisione">
    <w:name w:val="Revision"/>
    <w:hidden/>
    <w:uiPriority w:val="99"/>
    <w:semiHidden/>
    <w:rsid w:val="00813E07"/>
    <w:rPr>
      <w:szCs w:val="24"/>
    </w:rPr>
  </w:style>
  <w:style w:type="character" w:styleId="Menzionenonrisolta">
    <w:name w:val="Unresolved Mention"/>
    <w:basedOn w:val="Carpredefinitoparagrafo"/>
    <w:uiPriority w:val="99"/>
    <w:semiHidden/>
    <w:unhideWhenUsed/>
    <w:rsid w:val="005A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3027">
      <w:bodyDiv w:val="1"/>
      <w:marLeft w:val="0"/>
      <w:marRight w:val="0"/>
      <w:marTop w:val="0"/>
      <w:marBottom w:val="0"/>
      <w:divBdr>
        <w:top w:val="none" w:sz="0" w:space="0" w:color="auto"/>
        <w:left w:val="none" w:sz="0" w:space="0" w:color="auto"/>
        <w:bottom w:val="none" w:sz="0" w:space="0" w:color="auto"/>
        <w:right w:val="none" w:sz="0" w:space="0" w:color="auto"/>
      </w:divBdr>
    </w:div>
    <w:div w:id="1705908374">
      <w:bodyDiv w:val="1"/>
      <w:marLeft w:val="0"/>
      <w:marRight w:val="0"/>
      <w:marTop w:val="0"/>
      <w:marBottom w:val="0"/>
      <w:divBdr>
        <w:top w:val="none" w:sz="0" w:space="0" w:color="auto"/>
        <w:left w:val="none" w:sz="0" w:space="0" w:color="auto"/>
        <w:bottom w:val="none" w:sz="0" w:space="0" w:color="auto"/>
        <w:right w:val="none" w:sz="0" w:space="0" w:color="auto"/>
      </w:divBdr>
    </w:div>
    <w:div w:id="18963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eonesi-barbara/cinese-affari-9788820347987-169885.html" TargetMode="External"/><Relationship Id="rId13" Type="http://schemas.openxmlformats.org/officeDocument/2006/relationships/hyperlink" Target="https://librerie.unicatt.it/scheda-libro/su-tong/le-verita-sospese-9788820340445-27397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yu-hua/racconti-damore-e-di-morte-9788820343651-16964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chiara-romagnoli-jing-wang/grammatica-duso-della-lingua-cinese-teoria-ed-esercizi-livelli-a1-b1-del-quadro-comune-europeo-di-riferimento-per-le-lingue-9788820368067-2450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zheng-rui/short-term-reading-chinese-pre-intermediate-9787561930052-711512.html" TargetMode="External"/><Relationship Id="rId5" Type="http://schemas.openxmlformats.org/officeDocument/2006/relationships/webSettings" Target="webSettings.xml"/><Relationship Id="rId15" Type="http://schemas.openxmlformats.org/officeDocument/2006/relationships/hyperlink" Target="https://librerie.unicatt.it/scheda-libro/zhao-xiuying/il-dizionario-di-cinese-9788808079831-184556.html" TargetMode="External"/><Relationship Id="rId10" Type="http://schemas.openxmlformats.org/officeDocument/2006/relationships/hyperlink" Target="https://librerie.unicatt.it/scheda-libro/su-yingxia/read-for-joy-an-international-chinese-reading-series-4-9787561958964-711511.html" TargetMode="External"/><Relationship Id="rId4" Type="http://schemas.openxmlformats.org/officeDocument/2006/relationships/settings" Target="settings.xml"/><Relationship Id="rId9" Type="http://schemas.openxmlformats.org/officeDocument/2006/relationships/hyperlink" Target="mailto:chiara.piccinini@unicatt.it" TargetMode="External"/><Relationship Id="rId14" Type="http://schemas.openxmlformats.org/officeDocument/2006/relationships/hyperlink" Target="https://librerie.unicatt.it/scheda-libro/dizionario-di-cinese-9788820337834-1692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B3DA-CE9C-4620-8732-F6EA5A3C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1586</Words>
  <Characters>10170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2023-07-17T06:36:00Z</dcterms:created>
  <dcterms:modified xsi:type="dcterms:W3CDTF">2023-07-27T11:43:00Z</dcterms:modified>
</cp:coreProperties>
</file>