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A2AD" w14:textId="77777777" w:rsidR="002D5E17" w:rsidRDefault="00543D43" w:rsidP="002D5E17">
      <w:pPr>
        <w:pStyle w:val="Titolo1"/>
      </w:pPr>
      <w:r>
        <w:t>Informatica (corso progredito)</w:t>
      </w:r>
    </w:p>
    <w:p w14:paraId="2FEBB72B" w14:textId="77777777" w:rsidR="00543D43" w:rsidRDefault="00543D43" w:rsidP="00543D43">
      <w:pPr>
        <w:pStyle w:val="Titolo2"/>
      </w:pPr>
      <w:r>
        <w:t>Prof. Fabio Maccaferri</w:t>
      </w:r>
    </w:p>
    <w:p w14:paraId="00DEAAD1" w14:textId="77777777" w:rsidR="00543D43" w:rsidRDefault="00543D43" w:rsidP="00543D43">
      <w:pPr>
        <w:spacing w:before="240" w:after="120" w:line="240" w:lineRule="exact"/>
        <w:rPr>
          <w:b/>
          <w:sz w:val="18"/>
        </w:rPr>
      </w:pPr>
      <w:r>
        <w:rPr>
          <w:b/>
          <w:i/>
          <w:sz w:val="18"/>
        </w:rPr>
        <w:t>OBIETTIVO DEL CORSO E RISULTATI DI APPRENDIMENTO ATTESI</w:t>
      </w:r>
    </w:p>
    <w:p w14:paraId="794BBE42" w14:textId="77777777" w:rsidR="00543D43" w:rsidRDefault="00543D43" w:rsidP="00543D43">
      <w:pPr>
        <w:spacing w:line="240" w:lineRule="exact"/>
      </w:pPr>
      <w:r w:rsidRPr="00873561">
        <w:t>Il corso si propone di approfondire e trasmettere in modo organico gli aspetti più rilevanti della disciplina dei sistemi informativi secondo una prospettiva organizzativa</w:t>
      </w:r>
      <w:r>
        <w:t xml:space="preserve"> e business</w:t>
      </w:r>
      <w:r w:rsidRPr="00873561">
        <w:t>, affiancando alle componenti di studio concettuale dei fenomeni organizzativi anche elementi applicativi indispensabili alle organizzazioni moderne</w:t>
      </w:r>
      <w:r>
        <w:t xml:space="preserve"> a respiro internazionale, illustrando inoltre le </w:t>
      </w:r>
      <w:r w:rsidRPr="00A6600C">
        <w:t>opportunità business offerte dalle m</w:t>
      </w:r>
      <w:r>
        <w:t>oderne tecnologie informatiche,</w:t>
      </w:r>
      <w:r w:rsidRPr="00A6600C">
        <w:t xml:space="preserve"> i punti di attenzione</w:t>
      </w:r>
      <w:r>
        <w:t xml:space="preserve"> e i più recenti paradigmi tecnologici a supporto del modello di business aziendale.</w:t>
      </w:r>
    </w:p>
    <w:p w14:paraId="69CEDBDE" w14:textId="77777777" w:rsidR="00543D43" w:rsidRPr="00543D43" w:rsidRDefault="00543D43" w:rsidP="00543D43">
      <w:pPr>
        <w:spacing w:line="240" w:lineRule="exact"/>
        <w:rPr>
          <w:i/>
        </w:rPr>
      </w:pPr>
      <w:r w:rsidRPr="00543D43">
        <w:rPr>
          <w:i/>
        </w:rPr>
        <w:t>Risultati di apprendimento attesi</w:t>
      </w:r>
    </w:p>
    <w:p w14:paraId="3FD5BCA0" w14:textId="77777777" w:rsidR="00543D43" w:rsidRPr="00DF0578" w:rsidRDefault="00543D43" w:rsidP="00543D43">
      <w:pPr>
        <w:spacing w:line="240" w:lineRule="exact"/>
        <w:ind w:left="284" w:hanging="284"/>
      </w:pPr>
      <w:r>
        <w:t>1.</w:t>
      </w:r>
      <w:r>
        <w:tab/>
      </w:r>
      <w:r w:rsidRPr="00DF0578">
        <w:t>Conoscenza e capacità di comprensione</w:t>
      </w:r>
    </w:p>
    <w:p w14:paraId="05B20BF6" w14:textId="77777777" w:rsidR="00543D43" w:rsidRPr="00DF0578" w:rsidRDefault="00543D43" w:rsidP="00543D43">
      <w:pPr>
        <w:spacing w:line="240" w:lineRule="exact"/>
        <w:ind w:left="284" w:hanging="284"/>
      </w:pPr>
      <w:r>
        <w:tab/>
      </w:r>
      <w:r w:rsidRPr="00DF0578">
        <w:t>Lo studente apprenderà le basi dell</w:t>
      </w:r>
      <w:r>
        <w:t xml:space="preserve">’utilizzo della </w:t>
      </w:r>
      <w:r w:rsidRPr="00DF0578">
        <w:t>tecnologia e dell’informatica</w:t>
      </w:r>
      <w:r>
        <w:t xml:space="preserve"> per un’azienda moderna</w:t>
      </w:r>
      <w:r w:rsidRPr="00DF0578">
        <w:t>, con le implicazioni sociali</w:t>
      </w:r>
      <w:r>
        <w:t xml:space="preserve"> e business</w:t>
      </w:r>
      <w:r w:rsidRPr="00DF0578">
        <w:t xml:space="preserve"> che ne derivano. La società di oggi è la società dell’informazione e la connessione in rete di 4 miliardi di persone crea un mondo virtuale parallelo e intrecciato al reale, dove alla capacità tecnica deve abbinarsi la capacità di analisi sociologica, politica, linguistica, psicologica, culturale ed economica (in altre parole: umanistica). Le basi teoriche apprese dallo studente costituiranno i fondamenti per conoscere e comprendere le dinamiche e le problematiche del mondo virtuale</w:t>
      </w:r>
      <w:r>
        <w:t xml:space="preserve"> applicate ai nuovi modelli di business.</w:t>
      </w:r>
    </w:p>
    <w:p w14:paraId="1A819AEF" w14:textId="77777777" w:rsidR="00543D43" w:rsidRPr="00DF0578" w:rsidRDefault="00543D43" w:rsidP="00543D43">
      <w:pPr>
        <w:spacing w:line="240" w:lineRule="exact"/>
        <w:ind w:left="284" w:hanging="284"/>
      </w:pPr>
      <w:r>
        <w:t>2.</w:t>
      </w:r>
      <w:r>
        <w:tab/>
      </w:r>
      <w:r w:rsidRPr="00DF0578">
        <w:t>Utilizzazione delle conoscenze e capacità di comprensione</w:t>
      </w:r>
    </w:p>
    <w:p w14:paraId="79218FFF" w14:textId="77777777" w:rsidR="00543D43" w:rsidRPr="00DF0578" w:rsidRDefault="00543D43" w:rsidP="00543D43">
      <w:pPr>
        <w:spacing w:line="240" w:lineRule="exact"/>
        <w:ind w:left="284" w:hanging="284"/>
      </w:pPr>
      <w:r>
        <w:tab/>
      </w:r>
      <w:r w:rsidRPr="00DF0578">
        <w:t>Lo studente potrà utilizzare le conoscenze e la capacità di comprensione acquisite per analizzare gli impatti della tecnologia nei vari campi di applicazione ed in particolare per comprendere in chiave prospettica le criticità che possono comportare le evoluzioni tecnologiche attuali.</w:t>
      </w:r>
    </w:p>
    <w:p w14:paraId="179E2D4A" w14:textId="77777777" w:rsidR="00543D43" w:rsidRPr="00DF0578" w:rsidRDefault="00543D43" w:rsidP="00543D43">
      <w:pPr>
        <w:spacing w:line="240" w:lineRule="exact"/>
        <w:ind w:left="284" w:hanging="284"/>
      </w:pPr>
      <w:r>
        <w:t>3.</w:t>
      </w:r>
      <w:r>
        <w:tab/>
      </w:r>
      <w:r w:rsidRPr="00DF0578">
        <w:t>Utilizzazione delle conoscenze e capacità di comprensione</w:t>
      </w:r>
    </w:p>
    <w:p w14:paraId="2A3C28E8" w14:textId="77777777" w:rsidR="00543D43" w:rsidRPr="00DF0578" w:rsidRDefault="00543D43" w:rsidP="00543D43">
      <w:pPr>
        <w:spacing w:line="240" w:lineRule="exact"/>
        <w:ind w:left="284" w:hanging="284"/>
      </w:pPr>
      <w:r>
        <w:tab/>
      </w:r>
      <w:r w:rsidRPr="00DF0578">
        <w:t>Lo studente sarà in grado di poter formulare percorsi di ricerca sugli impatti della tecnologia ne</w:t>
      </w:r>
      <w:r>
        <w:t xml:space="preserve">i vari settori </w:t>
      </w:r>
      <w:r w:rsidRPr="00DF0578">
        <w:t xml:space="preserve">interesse e trarne conclusioni inserite in un  contesto </w:t>
      </w:r>
      <w:r>
        <w:t xml:space="preserve">business </w:t>
      </w:r>
      <w:r w:rsidRPr="00DF0578">
        <w:t>delineato delle variabili sociali, politiche, linguistiche, psicologiche culturali ed economiche che sarà in grado di dedurre</w:t>
      </w:r>
      <w:r>
        <w:t>,</w:t>
      </w:r>
      <w:r w:rsidRPr="00DF0578">
        <w:t xml:space="preserve"> sintetizzare</w:t>
      </w:r>
      <w:r>
        <w:t xml:space="preserve"> e contestualizzare nel mondo digitale ed in rapporto con il mondo reale.</w:t>
      </w:r>
    </w:p>
    <w:p w14:paraId="60FA0886" w14:textId="77777777" w:rsidR="00543D43" w:rsidRPr="00DF0578" w:rsidRDefault="00543D43" w:rsidP="00543D43">
      <w:pPr>
        <w:spacing w:line="240" w:lineRule="exact"/>
        <w:ind w:left="284" w:hanging="284"/>
      </w:pPr>
      <w:r>
        <w:t>4.</w:t>
      </w:r>
      <w:r>
        <w:tab/>
      </w:r>
      <w:r w:rsidRPr="00DF0578">
        <w:t>Abilità comunicative</w:t>
      </w:r>
    </w:p>
    <w:p w14:paraId="7325D804" w14:textId="092640AC" w:rsidR="00543D43" w:rsidRPr="00DF0578" w:rsidRDefault="00543D43" w:rsidP="00543D43">
      <w:pPr>
        <w:spacing w:line="240" w:lineRule="exact"/>
        <w:ind w:left="284" w:hanging="284"/>
      </w:pPr>
      <w:r>
        <w:tab/>
      </w:r>
      <w:r w:rsidR="005B2655">
        <w:t>Sebbene l</w:t>
      </w:r>
      <w:r w:rsidRPr="00DF0578">
        <w:t xml:space="preserve">a comunicazione non </w:t>
      </w:r>
      <w:r w:rsidR="005B2655">
        <w:t>sia</w:t>
      </w:r>
      <w:r w:rsidRPr="00DF0578">
        <w:t xml:space="preserve"> fra gli obiettivi primari e specifici del corso</w:t>
      </w:r>
      <w:r w:rsidR="005B2655">
        <w:t>, una parte del corso accennerà le modalità di comunicazione attraverso i canali digitali.</w:t>
      </w:r>
    </w:p>
    <w:p w14:paraId="0DDCFB68" w14:textId="77777777" w:rsidR="00543D43" w:rsidRPr="00DF0578" w:rsidRDefault="00543D43" w:rsidP="00543D43">
      <w:pPr>
        <w:spacing w:line="240" w:lineRule="exact"/>
        <w:ind w:left="284" w:hanging="284"/>
      </w:pPr>
      <w:r>
        <w:t>5.</w:t>
      </w:r>
      <w:r>
        <w:tab/>
      </w:r>
      <w:r w:rsidRPr="00DF0578">
        <w:t>Capacità di apprendere</w:t>
      </w:r>
    </w:p>
    <w:p w14:paraId="71A57243" w14:textId="77777777" w:rsidR="00543D43" w:rsidRPr="00DF0578" w:rsidRDefault="00543D43" w:rsidP="00543D43">
      <w:pPr>
        <w:spacing w:line="240" w:lineRule="exact"/>
        <w:ind w:left="284" w:hanging="284"/>
      </w:pPr>
      <w:r>
        <w:lastRenderedPageBreak/>
        <w:tab/>
      </w:r>
      <w:r w:rsidRPr="00DF0578">
        <w:t>Uno degli obiettivi primari del corso è fornire le chiavi per riuscire a cogliere gli aspetti principali dell’influenza della tecnologia e dell’informatica nella società di oggi. Infatti, la velocità dell’evoluzione è tale da rendere prioritaria la capacità di porsi domande ed interrogativi ed individuare i metodi e le modalità con i quali indagare, inquadrare il fulcro della problematica, sintetizzare gli impatti e trovare risposte.</w:t>
      </w:r>
    </w:p>
    <w:p w14:paraId="731D57FE" w14:textId="77777777" w:rsidR="00543D43" w:rsidRDefault="00543D43" w:rsidP="00543D43">
      <w:pPr>
        <w:spacing w:before="240" w:after="120" w:line="240" w:lineRule="exact"/>
        <w:rPr>
          <w:b/>
          <w:sz w:val="18"/>
        </w:rPr>
      </w:pPr>
      <w:r>
        <w:rPr>
          <w:b/>
          <w:i/>
          <w:sz w:val="18"/>
        </w:rPr>
        <w:t>PROGRAMMA DEL CORSO</w:t>
      </w:r>
    </w:p>
    <w:p w14:paraId="47C59B97" w14:textId="0A28BFCE" w:rsidR="00543D43" w:rsidRDefault="00543D43" w:rsidP="00543D43">
      <w:pPr>
        <w:spacing w:line="240" w:lineRule="exact"/>
      </w:pPr>
      <w:r w:rsidRPr="00543D43">
        <w:t>Il corso tratterà i seguenti argomenti:</w:t>
      </w:r>
    </w:p>
    <w:p w14:paraId="1A76A6E2" w14:textId="7C40DB1C" w:rsidR="00DA6A01" w:rsidRDefault="00DA6A01" w:rsidP="00DA6A01">
      <w:pPr>
        <w:pStyle w:val="Paragrafoelenco"/>
        <w:numPr>
          <w:ilvl w:val="0"/>
          <w:numId w:val="11"/>
        </w:numPr>
        <w:spacing w:line="240" w:lineRule="exact"/>
        <w:rPr>
          <w:rFonts w:ascii="Times New Roman" w:hAnsi="Times New Roman" w:cs="Times New Roman"/>
          <w:sz w:val="20"/>
          <w:szCs w:val="20"/>
        </w:rPr>
      </w:pPr>
      <w:r>
        <w:rPr>
          <w:rFonts w:ascii="Times New Roman" w:hAnsi="Times New Roman" w:cs="Times New Roman"/>
          <w:sz w:val="20"/>
          <w:szCs w:val="20"/>
        </w:rPr>
        <w:t>Introduzione all’informatica</w:t>
      </w:r>
    </w:p>
    <w:p w14:paraId="4EAA1B78" w14:textId="25950F55" w:rsidR="00FB10BE"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Cenni storici ed evoluzione verso il mondo connesso</w:t>
      </w:r>
    </w:p>
    <w:p w14:paraId="6279E899" w14:textId="1E1313AA" w:rsidR="00FB10BE"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I principali strumenti</w:t>
      </w:r>
    </w:p>
    <w:p w14:paraId="5CE6144F" w14:textId="129D4E74" w:rsidR="00FB10BE" w:rsidRPr="00DA6A01"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 xml:space="preserve">I nuovi paradigmi (cloud computing, </w:t>
      </w:r>
      <w:proofErr w:type="spellStart"/>
      <w:r>
        <w:rPr>
          <w:rFonts w:ascii="Times New Roman" w:hAnsi="Times New Roman" w:cs="Times New Roman"/>
          <w:sz w:val="20"/>
          <w:szCs w:val="20"/>
        </w:rPr>
        <w:t>grid</w:t>
      </w:r>
      <w:proofErr w:type="spellEnd"/>
      <w:r>
        <w:rPr>
          <w:rFonts w:ascii="Times New Roman" w:hAnsi="Times New Roman" w:cs="Times New Roman"/>
          <w:sz w:val="20"/>
          <w:szCs w:val="20"/>
        </w:rPr>
        <w:t xml:space="preserve"> computing, BYOD, 5G e internet tattile)</w:t>
      </w:r>
    </w:p>
    <w:p w14:paraId="5853074B" w14:textId="2529CA93" w:rsidR="00A47447" w:rsidRPr="00A47447" w:rsidRDefault="00DA6A01" w:rsidP="00DA6A01">
      <w:pPr>
        <w:pStyle w:val="Paragrafoelenco"/>
        <w:numPr>
          <w:ilvl w:val="0"/>
          <w:numId w:val="11"/>
        </w:numPr>
        <w:spacing w:line="240" w:lineRule="exact"/>
        <w:rPr>
          <w:rFonts w:ascii="Times New Roman" w:hAnsi="Times New Roman" w:cs="Times New Roman"/>
          <w:sz w:val="20"/>
          <w:szCs w:val="20"/>
        </w:rPr>
      </w:pPr>
      <w:r>
        <w:rPr>
          <w:rFonts w:ascii="Times New Roman" w:hAnsi="Times New Roman" w:cs="Times New Roman"/>
          <w:sz w:val="20"/>
          <w:szCs w:val="20"/>
        </w:rPr>
        <w:t>La tecnologia per gestire il business: i</w:t>
      </w:r>
      <w:r w:rsidR="00A47447" w:rsidRPr="00A47447">
        <w:rPr>
          <w:rFonts w:ascii="Times New Roman" w:hAnsi="Times New Roman" w:cs="Times New Roman"/>
          <w:sz w:val="20"/>
          <w:szCs w:val="20"/>
        </w:rPr>
        <w:t xml:space="preserve"> sistemi informativi aziendali</w:t>
      </w:r>
    </w:p>
    <w:p w14:paraId="02EED47D" w14:textId="0653C243" w:rsidR="00543D43" w:rsidRPr="00DA6A01" w:rsidRDefault="008A16A0" w:rsidP="00E85A03">
      <w:pPr>
        <w:pStyle w:val="Paragrafoelenco"/>
        <w:numPr>
          <w:ilvl w:val="1"/>
          <w:numId w:val="10"/>
        </w:numPr>
        <w:spacing w:line="240" w:lineRule="exact"/>
        <w:ind w:left="709" w:hanging="283"/>
        <w:rPr>
          <w:rFonts w:ascii="Times New Roman" w:hAnsi="Times New Roman" w:cs="Times New Roman"/>
          <w:sz w:val="20"/>
          <w:szCs w:val="20"/>
        </w:rPr>
      </w:pPr>
      <w:bookmarkStart w:id="0" w:name="_Toc294853048"/>
      <w:r w:rsidRPr="00E85A03">
        <w:rPr>
          <w:rFonts w:ascii="Times New Roman" w:hAnsi="Times New Roman" w:cs="Times New Roman"/>
          <w:sz w:val="20"/>
          <w:szCs w:val="20"/>
        </w:rPr>
        <w:t>I</w:t>
      </w:r>
      <w:r w:rsidR="00543D43" w:rsidRPr="00E85A03">
        <w:rPr>
          <w:rFonts w:ascii="Times New Roman" w:hAnsi="Times New Roman" w:cs="Times New Roman"/>
          <w:sz w:val="20"/>
          <w:szCs w:val="20"/>
        </w:rPr>
        <w:t>ntroduzione ai sistemi informativi aziendali</w:t>
      </w:r>
      <w:bookmarkEnd w:id="0"/>
    </w:p>
    <w:p w14:paraId="1F5A70B7" w14:textId="56503CAF"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1" w:name="_Toc294853049"/>
      <w:r w:rsidRPr="00E85A03">
        <w:rPr>
          <w:rFonts w:ascii="Times New Roman" w:hAnsi="Times New Roman" w:cs="Times New Roman"/>
          <w:sz w:val="20"/>
          <w:szCs w:val="20"/>
        </w:rPr>
        <w:t>Categorie di sistemi informativi aziendali</w:t>
      </w:r>
      <w:bookmarkEnd w:id="1"/>
    </w:p>
    <w:p w14:paraId="6BA2E3E3" w14:textId="71FB70F2"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2" w:name="_Toc294853050"/>
      <w:r w:rsidRPr="00E85A03">
        <w:rPr>
          <w:rFonts w:ascii="Times New Roman" w:hAnsi="Times New Roman" w:cs="Times New Roman"/>
          <w:sz w:val="20"/>
          <w:szCs w:val="20"/>
        </w:rPr>
        <w:t>Gli effetti della tecnologia sul business e sull’organizzazione aziendale</w:t>
      </w:r>
      <w:bookmarkEnd w:id="2"/>
      <w:r w:rsidRPr="00E85A03">
        <w:rPr>
          <w:rFonts w:ascii="Times New Roman" w:hAnsi="Times New Roman" w:cs="Times New Roman"/>
          <w:sz w:val="20"/>
          <w:szCs w:val="20"/>
        </w:rPr>
        <w:t>.</w:t>
      </w:r>
    </w:p>
    <w:p w14:paraId="630D7047" w14:textId="5F34F631"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3" w:name="_Toc294853051"/>
      <w:r w:rsidRPr="00E85A03">
        <w:rPr>
          <w:rFonts w:ascii="Times New Roman" w:hAnsi="Times New Roman" w:cs="Times New Roman"/>
          <w:sz w:val="20"/>
          <w:szCs w:val="20"/>
        </w:rPr>
        <w:t>La funzione sistemi informativi e gli utenti</w:t>
      </w:r>
      <w:bookmarkEnd w:id="3"/>
    </w:p>
    <w:p w14:paraId="070E0C26" w14:textId="0DD58FDE" w:rsidR="00E85A03" w:rsidRDefault="00543D43" w:rsidP="00DA6A01">
      <w:pPr>
        <w:pStyle w:val="Paragrafoelenco"/>
        <w:numPr>
          <w:ilvl w:val="1"/>
          <w:numId w:val="10"/>
        </w:numPr>
        <w:spacing w:line="240" w:lineRule="exact"/>
        <w:ind w:left="709" w:hanging="283"/>
        <w:rPr>
          <w:rFonts w:ascii="Times New Roman" w:hAnsi="Times New Roman" w:cs="Times New Roman"/>
          <w:sz w:val="20"/>
          <w:szCs w:val="20"/>
        </w:rPr>
      </w:pPr>
      <w:bookmarkStart w:id="4" w:name="_Toc294853052"/>
      <w:r w:rsidRPr="00E85A03">
        <w:rPr>
          <w:rFonts w:ascii="Times New Roman" w:hAnsi="Times New Roman" w:cs="Times New Roman"/>
          <w:sz w:val="20"/>
          <w:szCs w:val="20"/>
        </w:rPr>
        <w:t>La gestione dei sistemi informativi internazionali</w:t>
      </w:r>
      <w:bookmarkStart w:id="5" w:name="_Toc294853053"/>
      <w:bookmarkEnd w:id="4"/>
    </w:p>
    <w:p w14:paraId="749940BE" w14:textId="77777777" w:rsidR="004834E8" w:rsidRDefault="00DA6A01" w:rsidP="004834E8">
      <w:pPr>
        <w:pStyle w:val="Paragrafoelenco"/>
        <w:numPr>
          <w:ilvl w:val="0"/>
          <w:numId w:val="11"/>
        </w:numPr>
        <w:spacing w:line="240" w:lineRule="exact"/>
        <w:rPr>
          <w:rFonts w:ascii="Times New Roman" w:hAnsi="Times New Roman" w:cs="Times New Roman"/>
          <w:sz w:val="20"/>
          <w:szCs w:val="20"/>
        </w:rPr>
      </w:pPr>
      <w:r w:rsidRPr="004834E8">
        <w:rPr>
          <w:rFonts w:ascii="Times New Roman" w:hAnsi="Times New Roman" w:cs="Times New Roman"/>
          <w:sz w:val="20"/>
          <w:szCs w:val="20"/>
        </w:rPr>
        <w:t>La tecnologia per fare business</w:t>
      </w:r>
      <w:r w:rsidR="004834E8" w:rsidRPr="004834E8">
        <w:rPr>
          <w:rFonts w:ascii="Times New Roman" w:hAnsi="Times New Roman" w:cs="Times New Roman"/>
          <w:sz w:val="20"/>
          <w:szCs w:val="20"/>
        </w:rPr>
        <w:t>:</w:t>
      </w:r>
      <w:bookmarkEnd w:id="5"/>
      <w:r w:rsidR="004834E8" w:rsidRPr="004834E8">
        <w:rPr>
          <w:rFonts w:ascii="Times New Roman" w:hAnsi="Times New Roman" w:cs="Times New Roman"/>
          <w:sz w:val="20"/>
          <w:szCs w:val="20"/>
        </w:rPr>
        <w:t xml:space="preserve"> </w:t>
      </w:r>
    </w:p>
    <w:p w14:paraId="146741D4" w14:textId="507BFFD9"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sidRPr="004834E8">
        <w:rPr>
          <w:rFonts w:ascii="Times New Roman" w:hAnsi="Times New Roman" w:cs="Times New Roman"/>
          <w:sz w:val="20"/>
          <w:szCs w:val="20"/>
        </w:rPr>
        <w:t>Economia della rete: fare business su internet</w:t>
      </w:r>
      <w:r w:rsidR="003335CF">
        <w:rPr>
          <w:rFonts w:ascii="Times New Roman" w:hAnsi="Times New Roman" w:cs="Times New Roman"/>
          <w:sz w:val="20"/>
          <w:szCs w:val="20"/>
        </w:rPr>
        <w:t xml:space="preserve"> (Internet company pure-play, Internet company </w:t>
      </w:r>
      <w:proofErr w:type="spellStart"/>
      <w:r w:rsidR="003335CF">
        <w:rPr>
          <w:rFonts w:ascii="Times New Roman" w:hAnsi="Times New Roman" w:cs="Times New Roman"/>
          <w:sz w:val="20"/>
          <w:szCs w:val="20"/>
        </w:rPr>
        <w:t>hybrid</w:t>
      </w:r>
      <w:proofErr w:type="spellEnd"/>
      <w:r w:rsidR="003335CF">
        <w:rPr>
          <w:rFonts w:ascii="Times New Roman" w:hAnsi="Times New Roman" w:cs="Times New Roman"/>
          <w:sz w:val="20"/>
          <w:szCs w:val="20"/>
        </w:rPr>
        <w:t xml:space="preserve">, Blogger, </w:t>
      </w:r>
      <w:proofErr w:type="spellStart"/>
      <w:r w:rsidR="003335CF">
        <w:rPr>
          <w:rFonts w:ascii="Times New Roman" w:hAnsi="Times New Roman" w:cs="Times New Roman"/>
          <w:sz w:val="20"/>
          <w:szCs w:val="20"/>
        </w:rPr>
        <w:t>individuals</w:t>
      </w:r>
      <w:proofErr w:type="spellEnd"/>
      <w:r w:rsidR="003335CF">
        <w:rPr>
          <w:rFonts w:ascii="Times New Roman" w:hAnsi="Times New Roman" w:cs="Times New Roman"/>
          <w:sz w:val="20"/>
          <w:szCs w:val="20"/>
        </w:rPr>
        <w:t>)</w:t>
      </w:r>
    </w:p>
    <w:p w14:paraId="16C2AD9E" w14:textId="3C14C82A" w:rsidR="003335CF" w:rsidRPr="007D66CE" w:rsidRDefault="003335CF" w:rsidP="003335CF">
      <w:pPr>
        <w:pStyle w:val="Paragrafoelenco"/>
        <w:numPr>
          <w:ilvl w:val="1"/>
          <w:numId w:val="10"/>
        </w:numPr>
        <w:spacing w:line="240" w:lineRule="exact"/>
        <w:ind w:left="709" w:hanging="283"/>
        <w:rPr>
          <w:rFonts w:ascii="Times New Roman" w:hAnsi="Times New Roman" w:cs="Times New Roman"/>
          <w:sz w:val="20"/>
          <w:szCs w:val="20"/>
          <w:lang w:val="en-US"/>
        </w:rPr>
      </w:pPr>
      <w:proofErr w:type="spellStart"/>
      <w:r w:rsidRPr="007D66CE">
        <w:rPr>
          <w:rFonts w:ascii="Times New Roman" w:hAnsi="Times New Roman" w:cs="Times New Roman"/>
          <w:sz w:val="20"/>
          <w:szCs w:val="20"/>
          <w:lang w:val="en-US"/>
        </w:rPr>
        <w:t>Nuovi</w:t>
      </w:r>
      <w:proofErr w:type="spellEnd"/>
      <w:r w:rsidRPr="007D66CE">
        <w:rPr>
          <w:rFonts w:ascii="Times New Roman" w:hAnsi="Times New Roman" w:cs="Times New Roman"/>
          <w:sz w:val="20"/>
          <w:szCs w:val="20"/>
          <w:lang w:val="en-US"/>
        </w:rPr>
        <w:t xml:space="preserve"> </w:t>
      </w:r>
      <w:proofErr w:type="spellStart"/>
      <w:r w:rsidRPr="007D66CE">
        <w:rPr>
          <w:rFonts w:ascii="Times New Roman" w:hAnsi="Times New Roman" w:cs="Times New Roman"/>
          <w:sz w:val="20"/>
          <w:szCs w:val="20"/>
          <w:lang w:val="en-US"/>
        </w:rPr>
        <w:t>modelli</w:t>
      </w:r>
      <w:proofErr w:type="spellEnd"/>
      <w:r w:rsidRPr="007D66CE">
        <w:rPr>
          <w:rFonts w:ascii="Times New Roman" w:hAnsi="Times New Roman" w:cs="Times New Roman"/>
          <w:sz w:val="20"/>
          <w:szCs w:val="20"/>
          <w:lang w:val="en-US"/>
        </w:rPr>
        <w:t xml:space="preserve"> di business (direct, merchant, </w:t>
      </w:r>
      <w:proofErr w:type="spellStart"/>
      <w:r w:rsidRPr="007D66CE">
        <w:rPr>
          <w:rFonts w:ascii="Times New Roman" w:hAnsi="Times New Roman" w:cs="Times New Roman"/>
          <w:sz w:val="20"/>
          <w:szCs w:val="20"/>
          <w:lang w:val="en-US"/>
        </w:rPr>
        <w:t>dropshipper</w:t>
      </w:r>
      <w:proofErr w:type="spellEnd"/>
      <w:r w:rsidRPr="007D66CE">
        <w:rPr>
          <w:rFonts w:ascii="Times New Roman" w:hAnsi="Times New Roman" w:cs="Times New Roman"/>
          <w:sz w:val="20"/>
          <w:szCs w:val="20"/>
          <w:lang w:val="en-US"/>
        </w:rPr>
        <w:t>, publisher)</w:t>
      </w:r>
    </w:p>
    <w:p w14:paraId="044FBA38" w14:textId="54FCF7DC" w:rsidR="007C56B9" w:rsidRPr="003335CF" w:rsidRDefault="007C56B9" w:rsidP="003335CF">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 xml:space="preserve">Esempi e case-study di successo (Amazon, Spotify,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w:t>
      </w:r>
    </w:p>
    <w:p w14:paraId="68731B03" w14:textId="31152CDF"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S</w:t>
      </w:r>
      <w:r w:rsidR="00543D43" w:rsidRPr="00DA6A01">
        <w:rPr>
          <w:rFonts w:ascii="Times New Roman" w:hAnsi="Times New Roman" w:cs="Times New Roman"/>
          <w:sz w:val="20"/>
          <w:szCs w:val="20"/>
        </w:rPr>
        <w:t>ocial media e social media marketing</w:t>
      </w:r>
    </w:p>
    <w:p w14:paraId="62474A31" w14:textId="77777777"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D</w:t>
      </w:r>
      <w:r w:rsidR="00543D43" w:rsidRPr="00DA6A01">
        <w:rPr>
          <w:rFonts w:ascii="Times New Roman" w:hAnsi="Times New Roman" w:cs="Times New Roman"/>
          <w:sz w:val="20"/>
          <w:szCs w:val="20"/>
        </w:rPr>
        <w:t xml:space="preserve">igital customer </w:t>
      </w:r>
      <w:proofErr w:type="spellStart"/>
      <w:r w:rsidR="00543D43" w:rsidRPr="00DA6A01">
        <w:rPr>
          <w:rFonts w:ascii="Times New Roman" w:hAnsi="Times New Roman" w:cs="Times New Roman"/>
          <w:sz w:val="20"/>
          <w:szCs w:val="20"/>
        </w:rPr>
        <w:t>experience</w:t>
      </w:r>
      <w:proofErr w:type="spellEnd"/>
    </w:p>
    <w:p w14:paraId="38F60903" w14:textId="19AA308C" w:rsidR="00543D43"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N</w:t>
      </w:r>
      <w:r w:rsidR="00543D43" w:rsidRPr="00DA6A01">
        <w:rPr>
          <w:rFonts w:ascii="Times New Roman" w:hAnsi="Times New Roman" w:cs="Times New Roman"/>
          <w:sz w:val="20"/>
          <w:szCs w:val="20"/>
        </w:rPr>
        <w:t>euro marketing digitale</w:t>
      </w:r>
    </w:p>
    <w:p w14:paraId="6F9DC97E" w14:textId="1793E3A0" w:rsidR="00024B88" w:rsidRPr="00DA6A01" w:rsidRDefault="00024B8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Algoritmi e intelligenza artificiale</w:t>
      </w:r>
    </w:p>
    <w:p w14:paraId="4A79901A" w14:textId="77777777" w:rsidR="00DA6A01" w:rsidRPr="00DA6A01" w:rsidRDefault="00DA6A01" w:rsidP="003335CF">
      <w:pPr>
        <w:pStyle w:val="Paragrafoelenco"/>
        <w:numPr>
          <w:ilvl w:val="0"/>
          <w:numId w:val="11"/>
        </w:numPr>
        <w:spacing w:line="240" w:lineRule="exact"/>
        <w:rPr>
          <w:rFonts w:ascii="Times New Roman" w:hAnsi="Times New Roman" w:cs="Times New Roman"/>
          <w:sz w:val="20"/>
          <w:szCs w:val="20"/>
        </w:rPr>
      </w:pPr>
      <w:r w:rsidRPr="00DA6A01">
        <w:rPr>
          <w:rFonts w:ascii="Times New Roman" w:hAnsi="Times New Roman" w:cs="Times New Roman"/>
          <w:sz w:val="20"/>
          <w:szCs w:val="20"/>
        </w:rPr>
        <w:t>Le questioni etico-sociali indotte dalla tecnologia emergente.</w:t>
      </w:r>
    </w:p>
    <w:p w14:paraId="2039288E" w14:textId="5254FDC8" w:rsidR="007C56B9" w:rsidRDefault="007C56B9" w:rsidP="007C56B9">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Nuove patologie</w:t>
      </w:r>
      <w:r w:rsidR="00FB10BE">
        <w:rPr>
          <w:rFonts w:ascii="Times New Roman" w:hAnsi="Times New Roman" w:cs="Times New Roman"/>
          <w:sz w:val="20"/>
          <w:szCs w:val="20"/>
        </w:rPr>
        <w:t xml:space="preserve"> e fenomeni sociali</w:t>
      </w:r>
    </w:p>
    <w:p w14:paraId="51C4826B" w14:textId="12DC15B3" w:rsidR="00543D43" w:rsidRPr="007C56B9" w:rsidRDefault="00543D43" w:rsidP="007C56B9">
      <w:pPr>
        <w:pStyle w:val="Paragrafoelenco"/>
        <w:numPr>
          <w:ilvl w:val="1"/>
          <w:numId w:val="10"/>
        </w:numPr>
        <w:spacing w:line="240" w:lineRule="exact"/>
        <w:ind w:left="709" w:hanging="283"/>
        <w:rPr>
          <w:rFonts w:ascii="Times New Roman" w:hAnsi="Times New Roman" w:cs="Times New Roman"/>
          <w:sz w:val="20"/>
          <w:szCs w:val="20"/>
        </w:rPr>
      </w:pPr>
      <w:r w:rsidRPr="007C56B9">
        <w:rPr>
          <w:rFonts w:ascii="Times New Roman" w:hAnsi="Times New Roman" w:cs="Times New Roman"/>
          <w:sz w:val="20"/>
          <w:szCs w:val="20"/>
        </w:rPr>
        <w:t>Cybersecurity (sicurezza digitale)</w:t>
      </w:r>
    </w:p>
    <w:p w14:paraId="7ACC23E6" w14:textId="33C66AFC" w:rsidR="00543D43" w:rsidRDefault="00543D43" w:rsidP="007C56B9">
      <w:pPr>
        <w:pStyle w:val="Paragrafoelenco"/>
        <w:numPr>
          <w:ilvl w:val="1"/>
          <w:numId w:val="10"/>
        </w:numPr>
        <w:spacing w:line="240" w:lineRule="exact"/>
        <w:ind w:left="709" w:hanging="283"/>
        <w:rPr>
          <w:rFonts w:ascii="Times New Roman" w:hAnsi="Times New Roman" w:cs="Times New Roman"/>
          <w:sz w:val="20"/>
          <w:szCs w:val="20"/>
        </w:rPr>
      </w:pPr>
      <w:r w:rsidRPr="007C56B9">
        <w:rPr>
          <w:rFonts w:ascii="Times New Roman" w:hAnsi="Times New Roman" w:cs="Times New Roman"/>
          <w:sz w:val="20"/>
          <w:szCs w:val="20"/>
        </w:rPr>
        <w:t>La Legge e i sistemi informativi</w:t>
      </w:r>
    </w:p>
    <w:p w14:paraId="3864E6F7" w14:textId="657BB568" w:rsidR="00DD49B7" w:rsidRDefault="00DD49B7" w:rsidP="00DD49B7">
      <w:pPr>
        <w:spacing w:before="240" w:after="120" w:line="240" w:lineRule="exact"/>
        <w:rPr>
          <w:b/>
          <w:i/>
          <w:sz w:val="18"/>
        </w:rPr>
      </w:pPr>
      <w:r>
        <w:rPr>
          <w:b/>
          <w:i/>
          <w:sz w:val="18"/>
        </w:rPr>
        <w:t>DIDATTICA</w:t>
      </w:r>
      <w:r w:rsidRPr="00DD49B7">
        <w:rPr>
          <w:b/>
          <w:i/>
          <w:sz w:val="18"/>
        </w:rPr>
        <w:t xml:space="preserve"> DEL CORSO</w:t>
      </w:r>
    </w:p>
    <w:tbl>
      <w:tblPr>
        <w:tblStyle w:val="Grigliatabella"/>
        <w:tblW w:w="7366" w:type="dxa"/>
        <w:tblLook w:val="04A0" w:firstRow="1" w:lastRow="0" w:firstColumn="1" w:lastColumn="0" w:noHBand="0" w:noVBand="1"/>
      </w:tblPr>
      <w:tblGrid>
        <w:gridCol w:w="3964"/>
        <w:gridCol w:w="1985"/>
        <w:gridCol w:w="1417"/>
      </w:tblGrid>
      <w:tr w:rsidR="00CE416F" w:rsidRPr="00481867" w14:paraId="1CA3327C" w14:textId="77777777" w:rsidTr="00CE416F">
        <w:tc>
          <w:tcPr>
            <w:tcW w:w="7366" w:type="dxa"/>
            <w:gridSpan w:val="3"/>
            <w:vAlign w:val="center"/>
          </w:tcPr>
          <w:p w14:paraId="4B6F8FBB" w14:textId="1D0C0DB0" w:rsidR="00CE416F" w:rsidRPr="00481867" w:rsidRDefault="00CE416F" w:rsidP="00CE416F">
            <w:pPr>
              <w:pStyle w:val="Paragrafoelenco"/>
              <w:numPr>
                <w:ilvl w:val="0"/>
                <w:numId w:val="12"/>
              </w:numPr>
              <w:spacing w:line="240" w:lineRule="exact"/>
              <w:rPr>
                <w:rFonts w:ascii="Times New Roman" w:hAnsi="Times New Roman" w:cs="Times New Roman"/>
                <w:b/>
                <w:bCs/>
                <w:sz w:val="18"/>
                <w:szCs w:val="18"/>
              </w:rPr>
            </w:pPr>
            <w:r w:rsidRPr="00481867">
              <w:rPr>
                <w:rFonts w:ascii="Times New Roman" w:hAnsi="Times New Roman" w:cs="Times New Roman"/>
                <w:b/>
                <w:bCs/>
                <w:sz w:val="18"/>
                <w:szCs w:val="18"/>
              </w:rPr>
              <w:t>Introduzione all’informatica</w:t>
            </w:r>
          </w:p>
        </w:tc>
      </w:tr>
      <w:tr w:rsidR="00CE416F" w:rsidRPr="00481867" w14:paraId="09638BA3" w14:textId="77777777" w:rsidTr="00CE416F">
        <w:trPr>
          <w:trHeight w:val="284"/>
        </w:trPr>
        <w:tc>
          <w:tcPr>
            <w:tcW w:w="3964" w:type="dxa"/>
            <w:shd w:val="clear" w:color="auto" w:fill="F2F2F2" w:themeFill="background1" w:themeFillShade="F2"/>
            <w:vAlign w:val="center"/>
          </w:tcPr>
          <w:p w14:paraId="3BD476DE" w14:textId="072019BE" w:rsidR="00CE416F" w:rsidRPr="00481867" w:rsidRDefault="00CE416F" w:rsidP="00232AD8">
            <w:pPr>
              <w:spacing w:before="240" w:after="120" w:line="240" w:lineRule="exact"/>
              <w:jc w:val="center"/>
              <w:rPr>
                <w:b/>
                <w:iCs/>
                <w:sz w:val="18"/>
                <w:szCs w:val="18"/>
              </w:rPr>
            </w:pPr>
            <w:r w:rsidRPr="00481867">
              <w:rPr>
                <w:b/>
                <w:iCs/>
                <w:sz w:val="18"/>
                <w:szCs w:val="18"/>
              </w:rPr>
              <w:t>Argomento</w:t>
            </w:r>
          </w:p>
        </w:tc>
        <w:tc>
          <w:tcPr>
            <w:tcW w:w="1985" w:type="dxa"/>
            <w:shd w:val="clear" w:color="auto" w:fill="F2F2F2" w:themeFill="background1" w:themeFillShade="F2"/>
            <w:vAlign w:val="center"/>
          </w:tcPr>
          <w:p w14:paraId="60E108D9" w14:textId="75884AF0" w:rsidR="00CE416F" w:rsidRPr="00481867" w:rsidRDefault="00CE416F" w:rsidP="00232AD8">
            <w:pPr>
              <w:spacing w:before="240" w:after="120" w:line="240" w:lineRule="exact"/>
              <w:jc w:val="center"/>
              <w:rPr>
                <w:b/>
                <w:iCs/>
                <w:sz w:val="18"/>
                <w:szCs w:val="18"/>
              </w:rPr>
            </w:pPr>
            <w:r w:rsidRPr="00481867">
              <w:rPr>
                <w:b/>
                <w:iCs/>
                <w:sz w:val="18"/>
                <w:szCs w:val="18"/>
              </w:rPr>
              <w:t>Rilevanza</w:t>
            </w:r>
          </w:p>
        </w:tc>
        <w:tc>
          <w:tcPr>
            <w:tcW w:w="1417" w:type="dxa"/>
            <w:shd w:val="clear" w:color="auto" w:fill="F2F2F2" w:themeFill="background1" w:themeFillShade="F2"/>
            <w:vAlign w:val="center"/>
          </w:tcPr>
          <w:p w14:paraId="341D63BF" w14:textId="40B1B125" w:rsidR="00CE416F" w:rsidRPr="00481867" w:rsidRDefault="00CE416F" w:rsidP="00232AD8">
            <w:pPr>
              <w:spacing w:before="240" w:after="120" w:line="240" w:lineRule="exact"/>
              <w:jc w:val="center"/>
              <w:rPr>
                <w:b/>
                <w:iCs/>
                <w:sz w:val="18"/>
                <w:szCs w:val="18"/>
              </w:rPr>
            </w:pPr>
            <w:r w:rsidRPr="00481867">
              <w:rPr>
                <w:b/>
                <w:iCs/>
                <w:sz w:val="18"/>
                <w:szCs w:val="18"/>
              </w:rPr>
              <w:t>Ore di docenza</w:t>
            </w:r>
          </w:p>
        </w:tc>
      </w:tr>
      <w:tr w:rsidR="00CE416F" w:rsidRPr="00481867" w14:paraId="31E5DF1F" w14:textId="77777777" w:rsidTr="00CE416F">
        <w:tc>
          <w:tcPr>
            <w:tcW w:w="3964" w:type="dxa"/>
            <w:vAlign w:val="center"/>
          </w:tcPr>
          <w:p w14:paraId="4AF0A04A" w14:textId="18963B95" w:rsidR="00CE416F" w:rsidRPr="00481867" w:rsidRDefault="00CE416F" w:rsidP="00CE416F">
            <w:pPr>
              <w:tabs>
                <w:tab w:val="clear" w:pos="284"/>
              </w:tabs>
              <w:spacing w:line="240" w:lineRule="exact"/>
              <w:rPr>
                <w:sz w:val="18"/>
                <w:szCs w:val="18"/>
              </w:rPr>
            </w:pPr>
            <w:r w:rsidRPr="00481867">
              <w:rPr>
                <w:sz w:val="18"/>
                <w:szCs w:val="18"/>
              </w:rPr>
              <w:lastRenderedPageBreak/>
              <w:t>Cenni storici ed evoluzione verso il mondo connesso</w:t>
            </w:r>
          </w:p>
        </w:tc>
        <w:tc>
          <w:tcPr>
            <w:tcW w:w="1985" w:type="dxa"/>
            <w:vAlign w:val="center"/>
          </w:tcPr>
          <w:p w14:paraId="0C4219F1" w14:textId="4171DC96" w:rsidR="00CE416F" w:rsidRPr="00481867" w:rsidRDefault="00CE416F" w:rsidP="00232AD8">
            <w:pPr>
              <w:spacing w:before="240" w:after="120" w:line="240" w:lineRule="exact"/>
              <w:jc w:val="center"/>
              <w:rPr>
                <w:bCs/>
                <w:iCs/>
                <w:sz w:val="18"/>
                <w:szCs w:val="18"/>
              </w:rPr>
            </w:pPr>
            <w:r w:rsidRPr="00481867">
              <w:rPr>
                <w:bCs/>
                <w:iCs/>
                <w:sz w:val="18"/>
                <w:szCs w:val="18"/>
              </w:rPr>
              <w:t>Bassa</w:t>
            </w:r>
          </w:p>
        </w:tc>
        <w:tc>
          <w:tcPr>
            <w:tcW w:w="1417" w:type="dxa"/>
            <w:vAlign w:val="center"/>
          </w:tcPr>
          <w:p w14:paraId="5EE9EAF8" w14:textId="06197D0D" w:rsidR="00CE416F" w:rsidRPr="00481867" w:rsidRDefault="00CE416F" w:rsidP="00CE416F">
            <w:pPr>
              <w:spacing w:before="240" w:after="120" w:line="240" w:lineRule="exact"/>
              <w:jc w:val="center"/>
              <w:rPr>
                <w:bCs/>
                <w:iCs/>
                <w:sz w:val="18"/>
                <w:szCs w:val="18"/>
              </w:rPr>
            </w:pPr>
            <w:r w:rsidRPr="00481867">
              <w:rPr>
                <w:bCs/>
                <w:iCs/>
                <w:sz w:val="18"/>
                <w:szCs w:val="18"/>
              </w:rPr>
              <w:t>1</w:t>
            </w:r>
          </w:p>
        </w:tc>
      </w:tr>
      <w:tr w:rsidR="00CE416F" w:rsidRPr="00481867" w14:paraId="1C1F8579" w14:textId="77777777" w:rsidTr="00CE416F">
        <w:tc>
          <w:tcPr>
            <w:tcW w:w="3964" w:type="dxa"/>
            <w:vAlign w:val="center"/>
          </w:tcPr>
          <w:p w14:paraId="5AAD71C4" w14:textId="2C98C2AB" w:rsidR="00CE416F" w:rsidRPr="00481867" w:rsidRDefault="00CE416F" w:rsidP="00CE416F">
            <w:pPr>
              <w:tabs>
                <w:tab w:val="clear" w:pos="284"/>
              </w:tabs>
              <w:spacing w:line="240" w:lineRule="exact"/>
              <w:rPr>
                <w:sz w:val="18"/>
                <w:szCs w:val="18"/>
              </w:rPr>
            </w:pPr>
            <w:r w:rsidRPr="00481867">
              <w:rPr>
                <w:sz w:val="18"/>
                <w:szCs w:val="18"/>
              </w:rPr>
              <w:t>I principali strumenti</w:t>
            </w:r>
          </w:p>
        </w:tc>
        <w:tc>
          <w:tcPr>
            <w:tcW w:w="1985" w:type="dxa"/>
            <w:vAlign w:val="center"/>
          </w:tcPr>
          <w:p w14:paraId="4AF24D4F" w14:textId="76E2DAF2" w:rsidR="00CE416F" w:rsidRPr="00481867" w:rsidRDefault="00A80869" w:rsidP="00232AD8">
            <w:pPr>
              <w:spacing w:before="240" w:after="120" w:line="240" w:lineRule="exact"/>
              <w:jc w:val="center"/>
              <w:rPr>
                <w:bCs/>
                <w:iCs/>
                <w:sz w:val="18"/>
                <w:szCs w:val="18"/>
              </w:rPr>
            </w:pPr>
            <w:r w:rsidRPr="00481867">
              <w:rPr>
                <w:bCs/>
                <w:iCs/>
                <w:sz w:val="18"/>
                <w:szCs w:val="18"/>
              </w:rPr>
              <w:t>Bassa</w:t>
            </w:r>
          </w:p>
        </w:tc>
        <w:tc>
          <w:tcPr>
            <w:tcW w:w="1417" w:type="dxa"/>
            <w:vAlign w:val="center"/>
          </w:tcPr>
          <w:p w14:paraId="4C8CB91F" w14:textId="05AB4490" w:rsidR="00CE416F" w:rsidRPr="00481867" w:rsidRDefault="00CE416F" w:rsidP="00CE416F">
            <w:pPr>
              <w:spacing w:before="240" w:after="120" w:line="240" w:lineRule="exact"/>
              <w:jc w:val="center"/>
              <w:rPr>
                <w:bCs/>
                <w:iCs/>
                <w:sz w:val="18"/>
                <w:szCs w:val="18"/>
              </w:rPr>
            </w:pPr>
            <w:r w:rsidRPr="00481867">
              <w:rPr>
                <w:bCs/>
                <w:iCs/>
                <w:sz w:val="18"/>
                <w:szCs w:val="18"/>
              </w:rPr>
              <w:t>1</w:t>
            </w:r>
          </w:p>
        </w:tc>
      </w:tr>
      <w:tr w:rsidR="00CE416F" w:rsidRPr="00481867" w14:paraId="154A9AF4" w14:textId="77777777" w:rsidTr="00CE416F">
        <w:tc>
          <w:tcPr>
            <w:tcW w:w="3964" w:type="dxa"/>
            <w:vAlign w:val="center"/>
          </w:tcPr>
          <w:p w14:paraId="00503B1E" w14:textId="7B70EC3D" w:rsidR="00CE416F" w:rsidRPr="00481867" w:rsidRDefault="00CE416F" w:rsidP="00CE416F">
            <w:pPr>
              <w:spacing w:before="240" w:after="120" w:line="240" w:lineRule="exact"/>
              <w:rPr>
                <w:bCs/>
                <w:iCs/>
                <w:sz w:val="18"/>
                <w:szCs w:val="18"/>
              </w:rPr>
            </w:pPr>
            <w:r w:rsidRPr="00481867">
              <w:rPr>
                <w:sz w:val="18"/>
                <w:szCs w:val="18"/>
              </w:rPr>
              <w:t xml:space="preserve">I nuovi paradigmi (cloud computing, </w:t>
            </w:r>
            <w:proofErr w:type="spellStart"/>
            <w:r w:rsidRPr="00481867">
              <w:rPr>
                <w:sz w:val="18"/>
                <w:szCs w:val="18"/>
              </w:rPr>
              <w:t>grid</w:t>
            </w:r>
            <w:proofErr w:type="spellEnd"/>
            <w:r w:rsidRPr="00481867">
              <w:rPr>
                <w:sz w:val="18"/>
                <w:szCs w:val="18"/>
              </w:rPr>
              <w:t xml:space="preserve"> computing, BYOD, 5G e internet tattile)</w:t>
            </w:r>
          </w:p>
        </w:tc>
        <w:tc>
          <w:tcPr>
            <w:tcW w:w="1985" w:type="dxa"/>
            <w:vAlign w:val="center"/>
          </w:tcPr>
          <w:p w14:paraId="20F89E4E" w14:textId="7B6F28CB" w:rsidR="00CE416F" w:rsidRPr="00481867" w:rsidRDefault="00CE416F" w:rsidP="00232AD8">
            <w:pPr>
              <w:spacing w:before="240" w:after="120" w:line="240" w:lineRule="exact"/>
              <w:jc w:val="center"/>
              <w:rPr>
                <w:bCs/>
                <w:iCs/>
                <w:sz w:val="18"/>
                <w:szCs w:val="18"/>
              </w:rPr>
            </w:pPr>
            <w:r w:rsidRPr="00481867">
              <w:rPr>
                <w:bCs/>
                <w:iCs/>
                <w:sz w:val="18"/>
                <w:szCs w:val="18"/>
              </w:rPr>
              <w:t>Alta</w:t>
            </w:r>
          </w:p>
        </w:tc>
        <w:tc>
          <w:tcPr>
            <w:tcW w:w="1417" w:type="dxa"/>
            <w:vAlign w:val="center"/>
          </w:tcPr>
          <w:p w14:paraId="7CDDD6D9" w14:textId="727CDBD2" w:rsidR="00CE416F" w:rsidRPr="00481867" w:rsidRDefault="00CE416F" w:rsidP="00CE416F">
            <w:pPr>
              <w:spacing w:before="240" w:after="120" w:line="240" w:lineRule="exact"/>
              <w:jc w:val="center"/>
              <w:rPr>
                <w:bCs/>
                <w:iCs/>
                <w:sz w:val="18"/>
                <w:szCs w:val="18"/>
              </w:rPr>
            </w:pPr>
            <w:r w:rsidRPr="00481867">
              <w:rPr>
                <w:bCs/>
                <w:iCs/>
                <w:sz w:val="18"/>
                <w:szCs w:val="18"/>
              </w:rPr>
              <w:t>2</w:t>
            </w:r>
          </w:p>
        </w:tc>
      </w:tr>
      <w:tr w:rsidR="00CE416F" w:rsidRPr="00481867" w14:paraId="55669A50" w14:textId="77777777" w:rsidTr="006B7A01">
        <w:tc>
          <w:tcPr>
            <w:tcW w:w="7366" w:type="dxa"/>
            <w:gridSpan w:val="3"/>
            <w:vAlign w:val="center"/>
          </w:tcPr>
          <w:p w14:paraId="54617E58" w14:textId="77777777" w:rsidR="00CE416F" w:rsidRPr="00481867" w:rsidRDefault="00CE416F" w:rsidP="00CE416F">
            <w:pPr>
              <w:spacing w:before="240" w:after="120" w:line="240" w:lineRule="exact"/>
              <w:jc w:val="left"/>
              <w:rPr>
                <w:b/>
                <w:iCs/>
                <w:sz w:val="18"/>
                <w:szCs w:val="18"/>
              </w:rPr>
            </w:pPr>
            <w:r w:rsidRPr="00481867">
              <w:rPr>
                <w:b/>
                <w:iCs/>
                <w:sz w:val="18"/>
                <w:szCs w:val="18"/>
              </w:rPr>
              <w:t>Obiettivi del modulo:</w:t>
            </w:r>
          </w:p>
          <w:p w14:paraId="1F518679" w14:textId="10C54258" w:rsidR="00CE416F" w:rsidRPr="00481867" w:rsidRDefault="00CE416F" w:rsidP="00232AD8">
            <w:pPr>
              <w:spacing w:before="240" w:after="120" w:line="240" w:lineRule="exact"/>
              <w:rPr>
                <w:bCs/>
                <w:iCs/>
                <w:sz w:val="18"/>
                <w:szCs w:val="18"/>
              </w:rPr>
            </w:pPr>
            <w:r w:rsidRPr="00481867">
              <w:rPr>
                <w:bCs/>
                <w:iCs/>
                <w:sz w:val="18"/>
                <w:szCs w:val="18"/>
              </w:rPr>
              <w:t>Introdurre lo studente all’informatica, attraverso un excursus che part</w:t>
            </w:r>
            <w:r w:rsidR="00232AD8" w:rsidRPr="00481867">
              <w:rPr>
                <w:bCs/>
                <w:iCs/>
                <w:sz w:val="18"/>
                <w:szCs w:val="18"/>
              </w:rPr>
              <w:t>endo</w:t>
            </w:r>
            <w:r w:rsidRPr="00481867">
              <w:rPr>
                <w:bCs/>
                <w:iCs/>
                <w:sz w:val="18"/>
                <w:szCs w:val="18"/>
              </w:rPr>
              <w:t xml:space="preserve"> da alcuni cenni storici utili a comprendere </w:t>
            </w:r>
            <w:r w:rsidR="00232AD8" w:rsidRPr="00481867">
              <w:rPr>
                <w:bCs/>
                <w:iCs/>
                <w:sz w:val="18"/>
                <w:szCs w:val="18"/>
              </w:rPr>
              <w:t>le motivazioni, le implicazioni e gli impatti dello sviluppo tecnologico arrivi a descrivere il mondo tecnologico corrente e l’influenza che esercita sulla società e sull’economia.</w:t>
            </w:r>
          </w:p>
        </w:tc>
      </w:tr>
      <w:tr w:rsidR="00232AD8" w:rsidRPr="00481867" w14:paraId="438120EB" w14:textId="77777777" w:rsidTr="00531558">
        <w:tc>
          <w:tcPr>
            <w:tcW w:w="7366" w:type="dxa"/>
            <w:gridSpan w:val="3"/>
            <w:vAlign w:val="center"/>
          </w:tcPr>
          <w:p w14:paraId="2230C1A2" w14:textId="00D5C230" w:rsidR="00232AD8" w:rsidRPr="00481867" w:rsidRDefault="00232AD8" w:rsidP="00232AD8">
            <w:pPr>
              <w:pStyle w:val="Paragrafoelenco"/>
              <w:numPr>
                <w:ilvl w:val="0"/>
                <w:numId w:val="12"/>
              </w:numPr>
              <w:rPr>
                <w:rFonts w:ascii="Times New Roman" w:hAnsi="Times New Roman" w:cs="Times New Roman"/>
                <w:b/>
                <w:bCs/>
                <w:sz w:val="18"/>
                <w:szCs w:val="18"/>
              </w:rPr>
            </w:pPr>
            <w:r w:rsidRPr="00481867">
              <w:rPr>
                <w:rFonts w:ascii="Times New Roman" w:hAnsi="Times New Roman" w:cs="Times New Roman"/>
                <w:b/>
                <w:bCs/>
                <w:sz w:val="18"/>
                <w:szCs w:val="18"/>
              </w:rPr>
              <w:t>La tecnologia per gestire il business: i sistemi informativi aziendali</w:t>
            </w:r>
          </w:p>
        </w:tc>
      </w:tr>
      <w:tr w:rsidR="00232AD8" w:rsidRPr="00481867" w14:paraId="7206D581" w14:textId="77777777" w:rsidTr="00531558">
        <w:trPr>
          <w:trHeight w:val="284"/>
        </w:trPr>
        <w:tc>
          <w:tcPr>
            <w:tcW w:w="3964" w:type="dxa"/>
            <w:shd w:val="clear" w:color="auto" w:fill="F2F2F2" w:themeFill="background1" w:themeFillShade="F2"/>
            <w:vAlign w:val="center"/>
          </w:tcPr>
          <w:p w14:paraId="4BD8B2A2" w14:textId="77777777" w:rsidR="00232AD8" w:rsidRPr="00481867" w:rsidRDefault="00232AD8" w:rsidP="00232AD8">
            <w:pPr>
              <w:spacing w:before="240" w:after="120" w:line="240" w:lineRule="exact"/>
              <w:jc w:val="center"/>
              <w:rPr>
                <w:b/>
                <w:iCs/>
                <w:sz w:val="18"/>
                <w:szCs w:val="18"/>
              </w:rPr>
            </w:pPr>
            <w:r w:rsidRPr="00481867">
              <w:rPr>
                <w:b/>
                <w:iCs/>
                <w:sz w:val="18"/>
                <w:szCs w:val="18"/>
              </w:rPr>
              <w:t>Argomento</w:t>
            </w:r>
          </w:p>
        </w:tc>
        <w:tc>
          <w:tcPr>
            <w:tcW w:w="1985" w:type="dxa"/>
            <w:shd w:val="clear" w:color="auto" w:fill="F2F2F2" w:themeFill="background1" w:themeFillShade="F2"/>
            <w:vAlign w:val="center"/>
          </w:tcPr>
          <w:p w14:paraId="5349D3D5" w14:textId="77777777" w:rsidR="00232AD8" w:rsidRPr="00481867" w:rsidRDefault="00232AD8" w:rsidP="00232AD8">
            <w:pPr>
              <w:spacing w:before="240" w:after="120" w:line="240" w:lineRule="exact"/>
              <w:jc w:val="center"/>
              <w:rPr>
                <w:b/>
                <w:iCs/>
                <w:sz w:val="18"/>
                <w:szCs w:val="18"/>
              </w:rPr>
            </w:pPr>
            <w:r w:rsidRPr="00481867">
              <w:rPr>
                <w:b/>
                <w:iCs/>
                <w:sz w:val="18"/>
                <w:szCs w:val="18"/>
              </w:rPr>
              <w:t>Rilevanza</w:t>
            </w:r>
          </w:p>
        </w:tc>
        <w:tc>
          <w:tcPr>
            <w:tcW w:w="1417" w:type="dxa"/>
            <w:shd w:val="clear" w:color="auto" w:fill="F2F2F2" w:themeFill="background1" w:themeFillShade="F2"/>
            <w:vAlign w:val="center"/>
          </w:tcPr>
          <w:p w14:paraId="52506A32" w14:textId="77777777" w:rsidR="00232AD8" w:rsidRPr="00481867" w:rsidRDefault="00232AD8" w:rsidP="00232AD8">
            <w:pPr>
              <w:spacing w:before="240" w:after="120" w:line="240" w:lineRule="exact"/>
              <w:jc w:val="center"/>
              <w:rPr>
                <w:b/>
                <w:iCs/>
                <w:sz w:val="18"/>
                <w:szCs w:val="18"/>
              </w:rPr>
            </w:pPr>
            <w:r w:rsidRPr="00481867">
              <w:rPr>
                <w:b/>
                <w:iCs/>
                <w:sz w:val="18"/>
                <w:szCs w:val="18"/>
              </w:rPr>
              <w:t>Ore di docenza</w:t>
            </w:r>
          </w:p>
        </w:tc>
      </w:tr>
      <w:tr w:rsidR="00232AD8" w:rsidRPr="00481867" w14:paraId="211D0A28" w14:textId="77777777" w:rsidTr="00531558">
        <w:tc>
          <w:tcPr>
            <w:tcW w:w="3964" w:type="dxa"/>
            <w:vAlign w:val="center"/>
          </w:tcPr>
          <w:p w14:paraId="0B39B1CC" w14:textId="5CA59550" w:rsidR="00232AD8" w:rsidRPr="00481867" w:rsidRDefault="00232AD8" w:rsidP="00232AD8">
            <w:pPr>
              <w:tabs>
                <w:tab w:val="clear" w:pos="284"/>
              </w:tabs>
              <w:spacing w:line="240" w:lineRule="exact"/>
              <w:rPr>
                <w:sz w:val="18"/>
                <w:szCs w:val="18"/>
              </w:rPr>
            </w:pPr>
            <w:r w:rsidRPr="00481867">
              <w:rPr>
                <w:sz w:val="18"/>
                <w:szCs w:val="18"/>
              </w:rPr>
              <w:t>Introduzione ai sistemi informativi aziendali</w:t>
            </w:r>
          </w:p>
        </w:tc>
        <w:tc>
          <w:tcPr>
            <w:tcW w:w="1985" w:type="dxa"/>
            <w:vAlign w:val="center"/>
          </w:tcPr>
          <w:p w14:paraId="3F66A35F" w14:textId="171C5D6C" w:rsidR="00232AD8" w:rsidRPr="00481867" w:rsidRDefault="00232AD8" w:rsidP="00232AD8">
            <w:pPr>
              <w:spacing w:before="240" w:after="120" w:line="240" w:lineRule="exact"/>
              <w:jc w:val="center"/>
              <w:rPr>
                <w:bCs/>
                <w:iCs/>
                <w:sz w:val="18"/>
                <w:szCs w:val="18"/>
              </w:rPr>
            </w:pPr>
            <w:r w:rsidRPr="00481867">
              <w:rPr>
                <w:bCs/>
                <w:iCs/>
                <w:sz w:val="18"/>
                <w:szCs w:val="18"/>
              </w:rPr>
              <w:t>Media</w:t>
            </w:r>
          </w:p>
        </w:tc>
        <w:tc>
          <w:tcPr>
            <w:tcW w:w="1417" w:type="dxa"/>
            <w:vAlign w:val="center"/>
          </w:tcPr>
          <w:p w14:paraId="5F963932" w14:textId="561CCD36" w:rsidR="00232AD8" w:rsidRPr="00481867" w:rsidRDefault="001F10B0" w:rsidP="00232AD8">
            <w:pPr>
              <w:spacing w:before="240" w:after="120" w:line="240" w:lineRule="exact"/>
              <w:jc w:val="center"/>
              <w:rPr>
                <w:bCs/>
                <w:iCs/>
                <w:sz w:val="18"/>
                <w:szCs w:val="18"/>
              </w:rPr>
            </w:pPr>
            <w:r w:rsidRPr="00481867">
              <w:rPr>
                <w:bCs/>
                <w:iCs/>
                <w:sz w:val="18"/>
                <w:szCs w:val="18"/>
              </w:rPr>
              <w:t>2</w:t>
            </w:r>
          </w:p>
        </w:tc>
      </w:tr>
      <w:tr w:rsidR="00232AD8" w:rsidRPr="00481867" w14:paraId="160A3B5E" w14:textId="77777777" w:rsidTr="00531558">
        <w:tc>
          <w:tcPr>
            <w:tcW w:w="3964" w:type="dxa"/>
            <w:vAlign w:val="center"/>
          </w:tcPr>
          <w:p w14:paraId="721B75F2" w14:textId="674A070A" w:rsidR="00232AD8" w:rsidRPr="00481867" w:rsidRDefault="00232AD8" w:rsidP="00232AD8">
            <w:pPr>
              <w:tabs>
                <w:tab w:val="clear" w:pos="284"/>
              </w:tabs>
              <w:spacing w:line="240" w:lineRule="exact"/>
              <w:rPr>
                <w:sz w:val="18"/>
                <w:szCs w:val="18"/>
              </w:rPr>
            </w:pPr>
            <w:r w:rsidRPr="00481867">
              <w:rPr>
                <w:sz w:val="18"/>
                <w:szCs w:val="18"/>
              </w:rPr>
              <w:t>Categorie di sistemi informativi aziendali</w:t>
            </w:r>
          </w:p>
        </w:tc>
        <w:tc>
          <w:tcPr>
            <w:tcW w:w="1985" w:type="dxa"/>
            <w:vAlign w:val="center"/>
          </w:tcPr>
          <w:p w14:paraId="2288C7D1" w14:textId="49570A0A" w:rsidR="00232AD8" w:rsidRPr="00481867" w:rsidRDefault="00232AD8" w:rsidP="00232AD8">
            <w:pPr>
              <w:spacing w:before="240" w:after="120" w:line="240" w:lineRule="exact"/>
              <w:jc w:val="center"/>
              <w:rPr>
                <w:bCs/>
                <w:iCs/>
                <w:sz w:val="18"/>
                <w:szCs w:val="18"/>
              </w:rPr>
            </w:pPr>
            <w:r w:rsidRPr="00481867">
              <w:rPr>
                <w:bCs/>
                <w:iCs/>
                <w:sz w:val="18"/>
                <w:szCs w:val="18"/>
              </w:rPr>
              <w:t>Alta</w:t>
            </w:r>
          </w:p>
        </w:tc>
        <w:tc>
          <w:tcPr>
            <w:tcW w:w="1417" w:type="dxa"/>
            <w:vAlign w:val="center"/>
          </w:tcPr>
          <w:p w14:paraId="74665CFD" w14:textId="2B28FCE6" w:rsidR="00232AD8" w:rsidRPr="00481867" w:rsidRDefault="00232AD8" w:rsidP="00232AD8">
            <w:pPr>
              <w:spacing w:before="240" w:after="120" w:line="240" w:lineRule="exact"/>
              <w:jc w:val="center"/>
              <w:rPr>
                <w:bCs/>
                <w:iCs/>
                <w:sz w:val="18"/>
                <w:szCs w:val="18"/>
              </w:rPr>
            </w:pPr>
            <w:r w:rsidRPr="00481867">
              <w:rPr>
                <w:bCs/>
                <w:iCs/>
                <w:sz w:val="18"/>
                <w:szCs w:val="18"/>
              </w:rPr>
              <w:t>2</w:t>
            </w:r>
          </w:p>
        </w:tc>
      </w:tr>
      <w:tr w:rsidR="00232AD8" w:rsidRPr="00481867" w14:paraId="19D6910D" w14:textId="77777777" w:rsidTr="00531558">
        <w:tc>
          <w:tcPr>
            <w:tcW w:w="3964" w:type="dxa"/>
            <w:vAlign w:val="center"/>
          </w:tcPr>
          <w:p w14:paraId="21943687" w14:textId="627A5BD9" w:rsidR="00232AD8" w:rsidRPr="00481867" w:rsidRDefault="00232AD8" w:rsidP="00232AD8">
            <w:pPr>
              <w:tabs>
                <w:tab w:val="clear" w:pos="284"/>
              </w:tabs>
              <w:spacing w:line="240" w:lineRule="exact"/>
              <w:rPr>
                <w:sz w:val="18"/>
                <w:szCs w:val="18"/>
              </w:rPr>
            </w:pPr>
            <w:r w:rsidRPr="00481867">
              <w:rPr>
                <w:sz w:val="18"/>
                <w:szCs w:val="18"/>
              </w:rPr>
              <w:t>Gli effetti della tecnologia sul business e sull’organizzazione aziendale</w:t>
            </w:r>
          </w:p>
        </w:tc>
        <w:tc>
          <w:tcPr>
            <w:tcW w:w="1985" w:type="dxa"/>
            <w:vAlign w:val="center"/>
          </w:tcPr>
          <w:p w14:paraId="4DFCA76B" w14:textId="5B87477E" w:rsidR="00232AD8" w:rsidRPr="00481867" w:rsidRDefault="00232AD8" w:rsidP="00232AD8">
            <w:pPr>
              <w:spacing w:before="240" w:after="120" w:line="240" w:lineRule="exact"/>
              <w:jc w:val="center"/>
              <w:rPr>
                <w:bCs/>
                <w:iCs/>
                <w:sz w:val="18"/>
                <w:szCs w:val="18"/>
              </w:rPr>
            </w:pPr>
            <w:r w:rsidRPr="00481867">
              <w:rPr>
                <w:bCs/>
                <w:iCs/>
                <w:sz w:val="18"/>
                <w:szCs w:val="18"/>
              </w:rPr>
              <w:t>Alta</w:t>
            </w:r>
          </w:p>
        </w:tc>
        <w:tc>
          <w:tcPr>
            <w:tcW w:w="1417" w:type="dxa"/>
            <w:vAlign w:val="center"/>
          </w:tcPr>
          <w:p w14:paraId="70AF8D8F" w14:textId="32C068EF" w:rsidR="00232AD8" w:rsidRPr="00481867" w:rsidRDefault="00754413" w:rsidP="00232AD8">
            <w:pPr>
              <w:spacing w:before="240" w:after="120" w:line="240" w:lineRule="exact"/>
              <w:jc w:val="center"/>
              <w:rPr>
                <w:bCs/>
                <w:iCs/>
                <w:sz w:val="18"/>
                <w:szCs w:val="18"/>
              </w:rPr>
            </w:pPr>
            <w:r w:rsidRPr="00481867">
              <w:rPr>
                <w:bCs/>
                <w:iCs/>
                <w:sz w:val="18"/>
                <w:szCs w:val="18"/>
              </w:rPr>
              <w:t>3</w:t>
            </w:r>
          </w:p>
        </w:tc>
      </w:tr>
      <w:tr w:rsidR="00232AD8" w:rsidRPr="00481867" w14:paraId="252F0845" w14:textId="77777777" w:rsidTr="00531558">
        <w:tc>
          <w:tcPr>
            <w:tcW w:w="3964" w:type="dxa"/>
            <w:vAlign w:val="center"/>
          </w:tcPr>
          <w:p w14:paraId="7230B091" w14:textId="430AB690" w:rsidR="00232AD8" w:rsidRPr="00481867" w:rsidRDefault="00232AD8" w:rsidP="00232AD8">
            <w:pPr>
              <w:tabs>
                <w:tab w:val="clear" w:pos="284"/>
              </w:tabs>
              <w:spacing w:line="240" w:lineRule="exact"/>
              <w:rPr>
                <w:sz w:val="18"/>
                <w:szCs w:val="18"/>
              </w:rPr>
            </w:pPr>
            <w:r w:rsidRPr="00481867">
              <w:rPr>
                <w:sz w:val="18"/>
                <w:szCs w:val="18"/>
              </w:rPr>
              <w:t>La funzione sistemi informativi e gli utenti</w:t>
            </w:r>
          </w:p>
        </w:tc>
        <w:tc>
          <w:tcPr>
            <w:tcW w:w="1985" w:type="dxa"/>
            <w:vAlign w:val="center"/>
          </w:tcPr>
          <w:p w14:paraId="50F2924D" w14:textId="0436F7A8" w:rsidR="00232AD8" w:rsidRPr="00481867" w:rsidRDefault="00D7597D" w:rsidP="00232AD8">
            <w:pPr>
              <w:spacing w:before="240" w:after="120" w:line="240" w:lineRule="exact"/>
              <w:jc w:val="center"/>
              <w:rPr>
                <w:bCs/>
                <w:iCs/>
                <w:sz w:val="18"/>
                <w:szCs w:val="18"/>
              </w:rPr>
            </w:pPr>
            <w:r w:rsidRPr="00481867">
              <w:rPr>
                <w:bCs/>
                <w:iCs/>
                <w:sz w:val="18"/>
                <w:szCs w:val="18"/>
              </w:rPr>
              <w:t>Bassa</w:t>
            </w:r>
          </w:p>
        </w:tc>
        <w:tc>
          <w:tcPr>
            <w:tcW w:w="1417" w:type="dxa"/>
            <w:vAlign w:val="center"/>
          </w:tcPr>
          <w:p w14:paraId="04E375E8" w14:textId="44FE8C61" w:rsidR="00232AD8" w:rsidRPr="00481867" w:rsidRDefault="00D7597D" w:rsidP="00232AD8">
            <w:pPr>
              <w:spacing w:before="240" w:after="120" w:line="240" w:lineRule="exact"/>
              <w:jc w:val="center"/>
              <w:rPr>
                <w:bCs/>
                <w:iCs/>
                <w:sz w:val="18"/>
                <w:szCs w:val="18"/>
              </w:rPr>
            </w:pPr>
            <w:r w:rsidRPr="00481867">
              <w:rPr>
                <w:bCs/>
                <w:iCs/>
                <w:sz w:val="18"/>
                <w:szCs w:val="18"/>
              </w:rPr>
              <w:t>1</w:t>
            </w:r>
          </w:p>
        </w:tc>
      </w:tr>
      <w:tr w:rsidR="00232AD8" w:rsidRPr="00481867" w14:paraId="1FBC3BA7" w14:textId="77777777" w:rsidTr="00531558">
        <w:tc>
          <w:tcPr>
            <w:tcW w:w="3964" w:type="dxa"/>
            <w:vAlign w:val="center"/>
          </w:tcPr>
          <w:p w14:paraId="598DA982" w14:textId="31248E78" w:rsidR="00232AD8" w:rsidRPr="00481867" w:rsidRDefault="00232AD8" w:rsidP="00232AD8">
            <w:pPr>
              <w:spacing w:before="240" w:after="120" w:line="240" w:lineRule="exact"/>
              <w:rPr>
                <w:bCs/>
                <w:iCs/>
                <w:sz w:val="18"/>
                <w:szCs w:val="18"/>
              </w:rPr>
            </w:pPr>
            <w:r w:rsidRPr="00481867">
              <w:rPr>
                <w:sz w:val="18"/>
                <w:szCs w:val="18"/>
              </w:rPr>
              <w:t>La gestione dei sistemi informativi internazionali</w:t>
            </w:r>
          </w:p>
        </w:tc>
        <w:tc>
          <w:tcPr>
            <w:tcW w:w="1985" w:type="dxa"/>
            <w:vAlign w:val="center"/>
          </w:tcPr>
          <w:p w14:paraId="2AACC77B" w14:textId="4336237A" w:rsidR="00232AD8" w:rsidRPr="00481867" w:rsidRDefault="00232AD8" w:rsidP="00232AD8">
            <w:pPr>
              <w:spacing w:before="240" w:after="120" w:line="240" w:lineRule="exact"/>
              <w:jc w:val="center"/>
              <w:rPr>
                <w:bCs/>
                <w:iCs/>
                <w:sz w:val="18"/>
                <w:szCs w:val="18"/>
              </w:rPr>
            </w:pPr>
            <w:r w:rsidRPr="00481867">
              <w:rPr>
                <w:bCs/>
                <w:iCs/>
                <w:sz w:val="18"/>
                <w:szCs w:val="18"/>
              </w:rPr>
              <w:t>Media</w:t>
            </w:r>
          </w:p>
        </w:tc>
        <w:tc>
          <w:tcPr>
            <w:tcW w:w="1417" w:type="dxa"/>
            <w:vAlign w:val="center"/>
          </w:tcPr>
          <w:p w14:paraId="416D78B3" w14:textId="0EFBD052" w:rsidR="00232AD8" w:rsidRPr="00481867" w:rsidRDefault="00232AD8" w:rsidP="00232AD8">
            <w:pPr>
              <w:spacing w:before="240" w:after="120" w:line="240" w:lineRule="exact"/>
              <w:jc w:val="center"/>
              <w:rPr>
                <w:bCs/>
                <w:iCs/>
                <w:sz w:val="18"/>
                <w:szCs w:val="18"/>
              </w:rPr>
            </w:pPr>
            <w:r w:rsidRPr="00481867">
              <w:rPr>
                <w:bCs/>
                <w:iCs/>
                <w:sz w:val="18"/>
                <w:szCs w:val="18"/>
              </w:rPr>
              <w:t>1</w:t>
            </w:r>
          </w:p>
        </w:tc>
      </w:tr>
      <w:tr w:rsidR="00232AD8" w:rsidRPr="00481867" w14:paraId="56298B8B" w14:textId="77777777" w:rsidTr="00531558">
        <w:tc>
          <w:tcPr>
            <w:tcW w:w="7366" w:type="dxa"/>
            <w:gridSpan w:val="3"/>
            <w:vAlign w:val="center"/>
          </w:tcPr>
          <w:p w14:paraId="57875AFD" w14:textId="77777777" w:rsidR="00232AD8" w:rsidRPr="00481867" w:rsidRDefault="00232AD8" w:rsidP="00232AD8">
            <w:pPr>
              <w:spacing w:before="240" w:after="120" w:line="240" w:lineRule="exact"/>
              <w:rPr>
                <w:b/>
                <w:iCs/>
                <w:sz w:val="18"/>
                <w:szCs w:val="18"/>
              </w:rPr>
            </w:pPr>
            <w:r w:rsidRPr="00481867">
              <w:rPr>
                <w:b/>
                <w:iCs/>
                <w:sz w:val="18"/>
                <w:szCs w:val="18"/>
              </w:rPr>
              <w:t>Obiettivi del modulo:</w:t>
            </w:r>
          </w:p>
          <w:p w14:paraId="7EBA8FBF" w14:textId="5558BC1A" w:rsidR="00232AD8" w:rsidRPr="00481867" w:rsidRDefault="00232AD8" w:rsidP="00232AD8">
            <w:pPr>
              <w:spacing w:before="240" w:after="120" w:line="240" w:lineRule="exact"/>
              <w:rPr>
                <w:bCs/>
                <w:iCs/>
                <w:sz w:val="18"/>
                <w:szCs w:val="18"/>
              </w:rPr>
            </w:pPr>
            <w:r w:rsidRPr="00481867">
              <w:rPr>
                <w:bCs/>
                <w:iCs/>
                <w:sz w:val="18"/>
                <w:szCs w:val="18"/>
              </w:rPr>
              <w:t xml:space="preserve">Illustrare la tecnologia per l’automazione della gestione delle imprese e di come e perché sia imprescindibile per un’azienda moderna disporre di un sistema informativo efficiente ed efficace </w:t>
            </w:r>
          </w:p>
        </w:tc>
      </w:tr>
    </w:tbl>
    <w:p w14:paraId="3FCDC62B" w14:textId="5C635946" w:rsidR="00232AD8" w:rsidRDefault="00232AD8" w:rsidP="00DD49B7">
      <w:pPr>
        <w:spacing w:before="240" w:after="120" w:line="240" w:lineRule="exact"/>
        <w:rPr>
          <w:bCs/>
          <w:iCs/>
          <w:sz w:val="18"/>
        </w:rPr>
      </w:pPr>
    </w:p>
    <w:tbl>
      <w:tblPr>
        <w:tblStyle w:val="Grigliatabella"/>
        <w:tblW w:w="7366" w:type="dxa"/>
        <w:tblLook w:val="04A0" w:firstRow="1" w:lastRow="0" w:firstColumn="1" w:lastColumn="0" w:noHBand="0" w:noVBand="1"/>
      </w:tblPr>
      <w:tblGrid>
        <w:gridCol w:w="3964"/>
        <w:gridCol w:w="1985"/>
        <w:gridCol w:w="1417"/>
      </w:tblGrid>
      <w:tr w:rsidR="001D2187" w14:paraId="7042C940" w14:textId="77777777" w:rsidTr="00531558">
        <w:tc>
          <w:tcPr>
            <w:tcW w:w="7366" w:type="dxa"/>
            <w:gridSpan w:val="3"/>
            <w:vAlign w:val="center"/>
          </w:tcPr>
          <w:p w14:paraId="37FFED63" w14:textId="460A8DDB" w:rsidR="001D2187" w:rsidRPr="00481867" w:rsidRDefault="001D2187" w:rsidP="00531558">
            <w:pPr>
              <w:pStyle w:val="Paragrafoelenco"/>
              <w:numPr>
                <w:ilvl w:val="0"/>
                <w:numId w:val="12"/>
              </w:numPr>
              <w:spacing w:line="240" w:lineRule="exact"/>
              <w:rPr>
                <w:rFonts w:ascii="Times New Roman" w:hAnsi="Times New Roman" w:cs="Times New Roman"/>
                <w:b/>
                <w:bCs/>
                <w:sz w:val="18"/>
                <w:szCs w:val="18"/>
              </w:rPr>
            </w:pPr>
            <w:r w:rsidRPr="00481867">
              <w:rPr>
                <w:rFonts w:ascii="Times New Roman" w:hAnsi="Times New Roman" w:cs="Times New Roman"/>
                <w:b/>
                <w:bCs/>
                <w:sz w:val="18"/>
                <w:szCs w:val="18"/>
              </w:rPr>
              <w:lastRenderedPageBreak/>
              <w:t>La tecnologia per fare business</w:t>
            </w:r>
          </w:p>
        </w:tc>
      </w:tr>
      <w:tr w:rsidR="001D2187" w:rsidRPr="00CE416F" w14:paraId="1E2A2D18" w14:textId="77777777" w:rsidTr="00531558">
        <w:trPr>
          <w:trHeight w:val="284"/>
        </w:trPr>
        <w:tc>
          <w:tcPr>
            <w:tcW w:w="3964" w:type="dxa"/>
            <w:shd w:val="clear" w:color="auto" w:fill="F2F2F2" w:themeFill="background1" w:themeFillShade="F2"/>
            <w:vAlign w:val="center"/>
          </w:tcPr>
          <w:p w14:paraId="4D2F97BB" w14:textId="77777777" w:rsidR="001D2187" w:rsidRPr="00481867" w:rsidRDefault="001D2187" w:rsidP="00531558">
            <w:pPr>
              <w:spacing w:before="240" w:after="120" w:line="240" w:lineRule="exact"/>
              <w:jc w:val="center"/>
              <w:rPr>
                <w:b/>
                <w:iCs/>
                <w:sz w:val="18"/>
                <w:szCs w:val="18"/>
              </w:rPr>
            </w:pPr>
            <w:r w:rsidRPr="00481867">
              <w:rPr>
                <w:b/>
                <w:iCs/>
                <w:sz w:val="18"/>
                <w:szCs w:val="18"/>
              </w:rPr>
              <w:t>Argomento</w:t>
            </w:r>
          </w:p>
        </w:tc>
        <w:tc>
          <w:tcPr>
            <w:tcW w:w="1985" w:type="dxa"/>
            <w:shd w:val="clear" w:color="auto" w:fill="F2F2F2" w:themeFill="background1" w:themeFillShade="F2"/>
            <w:vAlign w:val="center"/>
          </w:tcPr>
          <w:p w14:paraId="35DCC7F6" w14:textId="77777777" w:rsidR="001D2187" w:rsidRPr="00481867" w:rsidRDefault="001D2187" w:rsidP="00531558">
            <w:pPr>
              <w:spacing w:before="240" w:after="120" w:line="240" w:lineRule="exact"/>
              <w:jc w:val="center"/>
              <w:rPr>
                <w:b/>
                <w:iCs/>
                <w:sz w:val="18"/>
                <w:szCs w:val="18"/>
              </w:rPr>
            </w:pPr>
            <w:r w:rsidRPr="00481867">
              <w:rPr>
                <w:b/>
                <w:iCs/>
                <w:sz w:val="18"/>
                <w:szCs w:val="18"/>
              </w:rPr>
              <w:t>Rilevanza</w:t>
            </w:r>
          </w:p>
        </w:tc>
        <w:tc>
          <w:tcPr>
            <w:tcW w:w="1417" w:type="dxa"/>
            <w:shd w:val="clear" w:color="auto" w:fill="F2F2F2" w:themeFill="background1" w:themeFillShade="F2"/>
            <w:vAlign w:val="center"/>
          </w:tcPr>
          <w:p w14:paraId="71EFF8D6" w14:textId="77777777" w:rsidR="001D2187" w:rsidRPr="00481867" w:rsidRDefault="001D2187" w:rsidP="00531558">
            <w:pPr>
              <w:spacing w:before="240" w:after="120" w:line="240" w:lineRule="exact"/>
              <w:jc w:val="center"/>
              <w:rPr>
                <w:b/>
                <w:iCs/>
                <w:sz w:val="18"/>
                <w:szCs w:val="18"/>
              </w:rPr>
            </w:pPr>
            <w:r w:rsidRPr="00481867">
              <w:rPr>
                <w:b/>
                <w:iCs/>
                <w:sz w:val="18"/>
                <w:szCs w:val="18"/>
              </w:rPr>
              <w:t>Ore di docenza</w:t>
            </w:r>
          </w:p>
        </w:tc>
      </w:tr>
      <w:tr w:rsidR="001D2187" w14:paraId="389090F8" w14:textId="77777777" w:rsidTr="00531558">
        <w:tc>
          <w:tcPr>
            <w:tcW w:w="3964" w:type="dxa"/>
            <w:vAlign w:val="center"/>
          </w:tcPr>
          <w:p w14:paraId="5310B53A" w14:textId="316B8A85" w:rsidR="001D2187" w:rsidRPr="00481867" w:rsidRDefault="008F70FD" w:rsidP="008F70FD">
            <w:pPr>
              <w:tabs>
                <w:tab w:val="clear" w:pos="284"/>
                <w:tab w:val="left" w:pos="0"/>
              </w:tabs>
              <w:spacing w:line="240" w:lineRule="exact"/>
              <w:rPr>
                <w:sz w:val="18"/>
                <w:szCs w:val="18"/>
              </w:rPr>
            </w:pPr>
            <w:r w:rsidRPr="00481867">
              <w:rPr>
                <w:sz w:val="18"/>
                <w:szCs w:val="18"/>
              </w:rPr>
              <w:t xml:space="preserve">Economia della rete: fare business su internet (Internet company pure-play, Internet company </w:t>
            </w:r>
            <w:proofErr w:type="spellStart"/>
            <w:r w:rsidRPr="00481867">
              <w:rPr>
                <w:sz w:val="18"/>
                <w:szCs w:val="18"/>
              </w:rPr>
              <w:t>hybrid</w:t>
            </w:r>
            <w:proofErr w:type="spellEnd"/>
            <w:r w:rsidRPr="00481867">
              <w:rPr>
                <w:sz w:val="18"/>
                <w:szCs w:val="18"/>
              </w:rPr>
              <w:t xml:space="preserve">, Blogger, </w:t>
            </w:r>
            <w:proofErr w:type="spellStart"/>
            <w:r w:rsidRPr="00481867">
              <w:rPr>
                <w:sz w:val="18"/>
                <w:szCs w:val="18"/>
              </w:rPr>
              <w:t>individuals</w:t>
            </w:r>
            <w:proofErr w:type="spellEnd"/>
            <w:r w:rsidRPr="00481867">
              <w:rPr>
                <w:sz w:val="18"/>
                <w:szCs w:val="18"/>
              </w:rPr>
              <w:t>)</w:t>
            </w:r>
          </w:p>
        </w:tc>
        <w:tc>
          <w:tcPr>
            <w:tcW w:w="1985" w:type="dxa"/>
            <w:vAlign w:val="center"/>
          </w:tcPr>
          <w:p w14:paraId="43056529" w14:textId="518CCD64" w:rsidR="001D2187" w:rsidRPr="00481867" w:rsidRDefault="008F70FD" w:rsidP="00531558">
            <w:pPr>
              <w:spacing w:before="240" w:after="120" w:line="240" w:lineRule="exact"/>
              <w:jc w:val="center"/>
              <w:rPr>
                <w:bCs/>
                <w:iCs/>
                <w:sz w:val="18"/>
                <w:szCs w:val="18"/>
              </w:rPr>
            </w:pPr>
            <w:r w:rsidRPr="00481867">
              <w:rPr>
                <w:bCs/>
                <w:iCs/>
                <w:sz w:val="18"/>
                <w:szCs w:val="18"/>
              </w:rPr>
              <w:t>Alta</w:t>
            </w:r>
          </w:p>
        </w:tc>
        <w:tc>
          <w:tcPr>
            <w:tcW w:w="1417" w:type="dxa"/>
            <w:vAlign w:val="center"/>
          </w:tcPr>
          <w:p w14:paraId="4106AFBC" w14:textId="03C01776" w:rsidR="001D2187" w:rsidRPr="00481867" w:rsidRDefault="008F70FD" w:rsidP="00531558">
            <w:pPr>
              <w:spacing w:before="240" w:after="120" w:line="240" w:lineRule="exact"/>
              <w:jc w:val="center"/>
              <w:rPr>
                <w:bCs/>
                <w:iCs/>
                <w:sz w:val="18"/>
                <w:szCs w:val="18"/>
              </w:rPr>
            </w:pPr>
            <w:r w:rsidRPr="00481867">
              <w:rPr>
                <w:bCs/>
                <w:iCs/>
                <w:sz w:val="18"/>
                <w:szCs w:val="18"/>
              </w:rPr>
              <w:t>2</w:t>
            </w:r>
          </w:p>
        </w:tc>
      </w:tr>
      <w:tr w:rsidR="001D2187" w14:paraId="2762B621" w14:textId="77777777" w:rsidTr="00531558">
        <w:tc>
          <w:tcPr>
            <w:tcW w:w="3964" w:type="dxa"/>
            <w:vAlign w:val="center"/>
          </w:tcPr>
          <w:p w14:paraId="1D16537C" w14:textId="7D3B1E70" w:rsidR="001D2187" w:rsidRPr="00481867" w:rsidRDefault="008F70FD" w:rsidP="008F70FD">
            <w:pPr>
              <w:tabs>
                <w:tab w:val="clear" w:pos="284"/>
                <w:tab w:val="left" w:pos="0"/>
              </w:tabs>
              <w:spacing w:line="240" w:lineRule="exact"/>
              <w:rPr>
                <w:sz w:val="18"/>
                <w:szCs w:val="18"/>
                <w:lang w:val="en-US"/>
              </w:rPr>
            </w:pPr>
            <w:proofErr w:type="spellStart"/>
            <w:r w:rsidRPr="00481867">
              <w:rPr>
                <w:sz w:val="18"/>
                <w:szCs w:val="18"/>
                <w:lang w:val="en-US"/>
              </w:rPr>
              <w:t>Nuovi</w:t>
            </w:r>
            <w:proofErr w:type="spellEnd"/>
            <w:r w:rsidRPr="00481867">
              <w:rPr>
                <w:sz w:val="18"/>
                <w:szCs w:val="18"/>
                <w:lang w:val="en-US"/>
              </w:rPr>
              <w:t xml:space="preserve"> </w:t>
            </w:r>
            <w:proofErr w:type="spellStart"/>
            <w:r w:rsidRPr="00481867">
              <w:rPr>
                <w:sz w:val="18"/>
                <w:szCs w:val="18"/>
                <w:lang w:val="en-US"/>
              </w:rPr>
              <w:t>modelli</w:t>
            </w:r>
            <w:proofErr w:type="spellEnd"/>
            <w:r w:rsidRPr="00481867">
              <w:rPr>
                <w:sz w:val="18"/>
                <w:szCs w:val="18"/>
                <w:lang w:val="en-US"/>
              </w:rPr>
              <w:t xml:space="preserve"> di business (direct, merchant, </w:t>
            </w:r>
            <w:proofErr w:type="spellStart"/>
            <w:r w:rsidRPr="00481867">
              <w:rPr>
                <w:sz w:val="18"/>
                <w:szCs w:val="18"/>
                <w:lang w:val="en-US"/>
              </w:rPr>
              <w:t>dropshipper</w:t>
            </w:r>
            <w:proofErr w:type="spellEnd"/>
            <w:r w:rsidRPr="00481867">
              <w:rPr>
                <w:sz w:val="18"/>
                <w:szCs w:val="18"/>
                <w:lang w:val="en-US"/>
              </w:rPr>
              <w:t>, publisher)</w:t>
            </w:r>
          </w:p>
        </w:tc>
        <w:tc>
          <w:tcPr>
            <w:tcW w:w="1985" w:type="dxa"/>
            <w:vAlign w:val="center"/>
          </w:tcPr>
          <w:p w14:paraId="7C8D8A45" w14:textId="31DF9B12" w:rsidR="001D2187" w:rsidRPr="00481867" w:rsidRDefault="00024B88" w:rsidP="00531558">
            <w:pPr>
              <w:spacing w:before="240" w:after="120" w:line="240" w:lineRule="exact"/>
              <w:jc w:val="center"/>
              <w:rPr>
                <w:bCs/>
                <w:iCs/>
                <w:sz w:val="18"/>
                <w:szCs w:val="18"/>
              </w:rPr>
            </w:pPr>
            <w:r w:rsidRPr="00481867">
              <w:rPr>
                <w:bCs/>
                <w:iCs/>
                <w:sz w:val="18"/>
                <w:szCs w:val="18"/>
              </w:rPr>
              <w:t>Media</w:t>
            </w:r>
          </w:p>
        </w:tc>
        <w:tc>
          <w:tcPr>
            <w:tcW w:w="1417" w:type="dxa"/>
            <w:vAlign w:val="center"/>
          </w:tcPr>
          <w:p w14:paraId="5CFE6B2E" w14:textId="1CE89F32" w:rsidR="001D2187" w:rsidRPr="00481867" w:rsidRDefault="00024B88" w:rsidP="00531558">
            <w:pPr>
              <w:spacing w:before="240" w:after="120" w:line="240" w:lineRule="exact"/>
              <w:jc w:val="center"/>
              <w:rPr>
                <w:bCs/>
                <w:iCs/>
                <w:sz w:val="18"/>
                <w:szCs w:val="18"/>
              </w:rPr>
            </w:pPr>
            <w:r w:rsidRPr="00481867">
              <w:rPr>
                <w:bCs/>
                <w:iCs/>
                <w:sz w:val="18"/>
                <w:szCs w:val="18"/>
              </w:rPr>
              <w:t>1</w:t>
            </w:r>
          </w:p>
        </w:tc>
      </w:tr>
      <w:tr w:rsidR="001D2187" w14:paraId="236E9AD8" w14:textId="77777777" w:rsidTr="00531558">
        <w:tc>
          <w:tcPr>
            <w:tcW w:w="3964" w:type="dxa"/>
            <w:vAlign w:val="center"/>
          </w:tcPr>
          <w:p w14:paraId="10F1D17B" w14:textId="5D35A0EC" w:rsidR="001D2187" w:rsidRPr="00481867" w:rsidRDefault="008F70FD" w:rsidP="008F70FD">
            <w:pPr>
              <w:tabs>
                <w:tab w:val="clear" w:pos="284"/>
                <w:tab w:val="left" w:pos="0"/>
              </w:tabs>
              <w:spacing w:line="240" w:lineRule="exact"/>
              <w:rPr>
                <w:sz w:val="18"/>
                <w:szCs w:val="18"/>
              </w:rPr>
            </w:pPr>
            <w:r w:rsidRPr="00481867">
              <w:rPr>
                <w:sz w:val="18"/>
                <w:szCs w:val="18"/>
              </w:rPr>
              <w:t xml:space="preserve">Esempi e case-study di successo (Amazon, Spotify, </w:t>
            </w:r>
            <w:proofErr w:type="spellStart"/>
            <w:r w:rsidRPr="00481867">
              <w:rPr>
                <w:sz w:val="18"/>
                <w:szCs w:val="18"/>
              </w:rPr>
              <w:t>Youtube</w:t>
            </w:r>
            <w:proofErr w:type="spellEnd"/>
            <w:r w:rsidRPr="00481867">
              <w:rPr>
                <w:sz w:val="18"/>
                <w:szCs w:val="18"/>
              </w:rPr>
              <w:t>, …)</w:t>
            </w:r>
          </w:p>
        </w:tc>
        <w:tc>
          <w:tcPr>
            <w:tcW w:w="1985" w:type="dxa"/>
            <w:vAlign w:val="center"/>
          </w:tcPr>
          <w:p w14:paraId="27FE05B8" w14:textId="4781F73F" w:rsidR="001D2187" w:rsidRPr="00481867" w:rsidRDefault="008F70FD" w:rsidP="00531558">
            <w:pPr>
              <w:spacing w:before="240" w:after="120" w:line="240" w:lineRule="exact"/>
              <w:jc w:val="center"/>
              <w:rPr>
                <w:bCs/>
                <w:iCs/>
                <w:sz w:val="18"/>
                <w:szCs w:val="18"/>
              </w:rPr>
            </w:pPr>
            <w:r w:rsidRPr="00481867">
              <w:rPr>
                <w:bCs/>
                <w:iCs/>
                <w:sz w:val="18"/>
                <w:szCs w:val="18"/>
              </w:rPr>
              <w:t>Media</w:t>
            </w:r>
          </w:p>
        </w:tc>
        <w:tc>
          <w:tcPr>
            <w:tcW w:w="1417" w:type="dxa"/>
            <w:vAlign w:val="center"/>
          </w:tcPr>
          <w:p w14:paraId="572E39DC" w14:textId="5FF7154F" w:rsidR="001D2187" w:rsidRPr="00481867" w:rsidRDefault="008F70FD" w:rsidP="00531558">
            <w:pPr>
              <w:spacing w:before="240" w:after="120" w:line="240" w:lineRule="exact"/>
              <w:jc w:val="center"/>
              <w:rPr>
                <w:bCs/>
                <w:iCs/>
                <w:sz w:val="18"/>
                <w:szCs w:val="18"/>
              </w:rPr>
            </w:pPr>
            <w:r w:rsidRPr="00481867">
              <w:rPr>
                <w:bCs/>
                <w:iCs/>
                <w:sz w:val="18"/>
                <w:szCs w:val="18"/>
              </w:rPr>
              <w:t>1</w:t>
            </w:r>
          </w:p>
        </w:tc>
      </w:tr>
      <w:tr w:rsidR="008F70FD" w14:paraId="6B57B141" w14:textId="77777777" w:rsidTr="00531558">
        <w:tc>
          <w:tcPr>
            <w:tcW w:w="3964" w:type="dxa"/>
            <w:vAlign w:val="center"/>
          </w:tcPr>
          <w:p w14:paraId="15EE8250" w14:textId="5399C5F4" w:rsidR="008F70FD" w:rsidRPr="00481867" w:rsidRDefault="008F70FD" w:rsidP="00531558">
            <w:pPr>
              <w:spacing w:before="240" w:after="120" w:line="240" w:lineRule="exact"/>
              <w:rPr>
                <w:bCs/>
                <w:iCs/>
                <w:sz w:val="18"/>
                <w:szCs w:val="18"/>
              </w:rPr>
            </w:pPr>
            <w:r w:rsidRPr="00481867">
              <w:rPr>
                <w:sz w:val="18"/>
                <w:szCs w:val="18"/>
              </w:rPr>
              <w:t>Social media e social media marketing</w:t>
            </w:r>
          </w:p>
        </w:tc>
        <w:tc>
          <w:tcPr>
            <w:tcW w:w="1985" w:type="dxa"/>
            <w:vAlign w:val="center"/>
          </w:tcPr>
          <w:p w14:paraId="7A09F852" w14:textId="433CCE4D" w:rsidR="008F70FD" w:rsidRPr="00481867" w:rsidRDefault="008F70FD" w:rsidP="00531558">
            <w:pPr>
              <w:spacing w:before="240" w:after="120" w:line="240" w:lineRule="exact"/>
              <w:jc w:val="center"/>
              <w:rPr>
                <w:bCs/>
                <w:iCs/>
                <w:sz w:val="18"/>
                <w:szCs w:val="18"/>
              </w:rPr>
            </w:pPr>
            <w:r w:rsidRPr="00481867">
              <w:rPr>
                <w:bCs/>
                <w:iCs/>
                <w:sz w:val="18"/>
                <w:szCs w:val="18"/>
              </w:rPr>
              <w:t>Alta</w:t>
            </w:r>
          </w:p>
        </w:tc>
        <w:tc>
          <w:tcPr>
            <w:tcW w:w="1417" w:type="dxa"/>
            <w:vAlign w:val="center"/>
          </w:tcPr>
          <w:p w14:paraId="6B886A02" w14:textId="0EC336BE" w:rsidR="008F70FD" w:rsidRPr="00481867" w:rsidRDefault="008F70FD" w:rsidP="00531558">
            <w:pPr>
              <w:spacing w:before="240" w:after="120" w:line="240" w:lineRule="exact"/>
              <w:jc w:val="center"/>
              <w:rPr>
                <w:bCs/>
                <w:iCs/>
                <w:sz w:val="18"/>
                <w:szCs w:val="18"/>
              </w:rPr>
            </w:pPr>
            <w:r w:rsidRPr="00481867">
              <w:rPr>
                <w:bCs/>
                <w:iCs/>
                <w:sz w:val="18"/>
                <w:szCs w:val="18"/>
              </w:rPr>
              <w:t>2</w:t>
            </w:r>
          </w:p>
        </w:tc>
      </w:tr>
      <w:tr w:rsidR="008F70FD" w14:paraId="6CCB94F9" w14:textId="77777777" w:rsidTr="00531558">
        <w:tc>
          <w:tcPr>
            <w:tcW w:w="3964" w:type="dxa"/>
            <w:vAlign w:val="center"/>
          </w:tcPr>
          <w:p w14:paraId="1E38056C" w14:textId="3811FBE6" w:rsidR="008F70FD" w:rsidRPr="00481867" w:rsidRDefault="008F70FD" w:rsidP="008F70FD">
            <w:pPr>
              <w:tabs>
                <w:tab w:val="clear" w:pos="284"/>
                <w:tab w:val="left" w:pos="0"/>
              </w:tabs>
              <w:spacing w:line="240" w:lineRule="exact"/>
              <w:rPr>
                <w:sz w:val="18"/>
                <w:szCs w:val="18"/>
              </w:rPr>
            </w:pPr>
            <w:r w:rsidRPr="00481867">
              <w:rPr>
                <w:sz w:val="18"/>
                <w:szCs w:val="18"/>
              </w:rPr>
              <w:t xml:space="preserve">Digital customer </w:t>
            </w:r>
            <w:proofErr w:type="spellStart"/>
            <w:r w:rsidRPr="00481867">
              <w:rPr>
                <w:sz w:val="18"/>
                <w:szCs w:val="18"/>
              </w:rPr>
              <w:t>experience</w:t>
            </w:r>
            <w:proofErr w:type="spellEnd"/>
          </w:p>
        </w:tc>
        <w:tc>
          <w:tcPr>
            <w:tcW w:w="1985" w:type="dxa"/>
            <w:vAlign w:val="center"/>
          </w:tcPr>
          <w:p w14:paraId="6634CEFB" w14:textId="4C36B362" w:rsidR="008F70FD" w:rsidRPr="00481867" w:rsidRDefault="008F70FD" w:rsidP="00531558">
            <w:pPr>
              <w:spacing w:before="240" w:after="120" w:line="240" w:lineRule="exact"/>
              <w:jc w:val="center"/>
              <w:rPr>
                <w:bCs/>
                <w:iCs/>
                <w:sz w:val="18"/>
                <w:szCs w:val="18"/>
              </w:rPr>
            </w:pPr>
            <w:r w:rsidRPr="00481867">
              <w:rPr>
                <w:bCs/>
                <w:iCs/>
                <w:sz w:val="18"/>
                <w:szCs w:val="18"/>
              </w:rPr>
              <w:t>Alta</w:t>
            </w:r>
          </w:p>
        </w:tc>
        <w:tc>
          <w:tcPr>
            <w:tcW w:w="1417" w:type="dxa"/>
            <w:vAlign w:val="center"/>
          </w:tcPr>
          <w:p w14:paraId="12F56FB8" w14:textId="033338F5" w:rsidR="008F70FD" w:rsidRPr="00481867" w:rsidRDefault="00024B88" w:rsidP="00531558">
            <w:pPr>
              <w:spacing w:before="240" w:after="120" w:line="240" w:lineRule="exact"/>
              <w:jc w:val="center"/>
              <w:rPr>
                <w:bCs/>
                <w:iCs/>
                <w:sz w:val="18"/>
                <w:szCs w:val="18"/>
              </w:rPr>
            </w:pPr>
            <w:r w:rsidRPr="00481867">
              <w:rPr>
                <w:bCs/>
                <w:iCs/>
                <w:sz w:val="18"/>
                <w:szCs w:val="18"/>
              </w:rPr>
              <w:t>2</w:t>
            </w:r>
          </w:p>
        </w:tc>
      </w:tr>
      <w:tr w:rsidR="008F70FD" w14:paraId="001159C6" w14:textId="77777777" w:rsidTr="00531558">
        <w:tc>
          <w:tcPr>
            <w:tcW w:w="3964" w:type="dxa"/>
            <w:vAlign w:val="center"/>
          </w:tcPr>
          <w:p w14:paraId="22E8A255" w14:textId="24F976E1" w:rsidR="008F70FD" w:rsidRPr="00481867" w:rsidRDefault="008F70FD" w:rsidP="00531558">
            <w:pPr>
              <w:spacing w:before="240" w:after="120" w:line="240" w:lineRule="exact"/>
              <w:rPr>
                <w:bCs/>
                <w:iCs/>
                <w:sz w:val="18"/>
                <w:szCs w:val="18"/>
              </w:rPr>
            </w:pPr>
            <w:r w:rsidRPr="00481867">
              <w:rPr>
                <w:sz w:val="18"/>
                <w:szCs w:val="18"/>
              </w:rPr>
              <w:t>Neuro marketing digitale</w:t>
            </w:r>
          </w:p>
        </w:tc>
        <w:tc>
          <w:tcPr>
            <w:tcW w:w="1985" w:type="dxa"/>
            <w:vAlign w:val="center"/>
          </w:tcPr>
          <w:p w14:paraId="51A85D3C" w14:textId="4BDD191C" w:rsidR="008F70FD" w:rsidRPr="00481867" w:rsidRDefault="008F70FD" w:rsidP="00531558">
            <w:pPr>
              <w:spacing w:before="240" w:after="120" w:line="240" w:lineRule="exact"/>
              <w:jc w:val="center"/>
              <w:rPr>
                <w:bCs/>
                <w:iCs/>
                <w:sz w:val="18"/>
                <w:szCs w:val="18"/>
              </w:rPr>
            </w:pPr>
            <w:r w:rsidRPr="00481867">
              <w:rPr>
                <w:bCs/>
                <w:iCs/>
                <w:sz w:val="18"/>
                <w:szCs w:val="18"/>
              </w:rPr>
              <w:t>Media</w:t>
            </w:r>
          </w:p>
        </w:tc>
        <w:tc>
          <w:tcPr>
            <w:tcW w:w="1417" w:type="dxa"/>
            <w:vAlign w:val="center"/>
          </w:tcPr>
          <w:p w14:paraId="430DB624" w14:textId="7C1926A1" w:rsidR="008F70FD" w:rsidRPr="00481867" w:rsidRDefault="008F70FD" w:rsidP="00531558">
            <w:pPr>
              <w:spacing w:before="240" w:after="120" w:line="240" w:lineRule="exact"/>
              <w:jc w:val="center"/>
              <w:rPr>
                <w:bCs/>
                <w:iCs/>
                <w:sz w:val="18"/>
                <w:szCs w:val="18"/>
              </w:rPr>
            </w:pPr>
            <w:r w:rsidRPr="00481867">
              <w:rPr>
                <w:bCs/>
                <w:iCs/>
                <w:sz w:val="18"/>
                <w:szCs w:val="18"/>
              </w:rPr>
              <w:t>1</w:t>
            </w:r>
          </w:p>
        </w:tc>
      </w:tr>
      <w:tr w:rsidR="00024B88" w14:paraId="6DDA74EE" w14:textId="77777777" w:rsidTr="00531558">
        <w:tc>
          <w:tcPr>
            <w:tcW w:w="3964" w:type="dxa"/>
            <w:vAlign w:val="center"/>
          </w:tcPr>
          <w:p w14:paraId="6E00D96D" w14:textId="3EE2739A" w:rsidR="00024B88" w:rsidRPr="00481867" w:rsidRDefault="00024B88" w:rsidP="00531558">
            <w:pPr>
              <w:spacing w:before="240" w:after="120" w:line="240" w:lineRule="exact"/>
              <w:rPr>
                <w:sz w:val="18"/>
                <w:szCs w:val="18"/>
              </w:rPr>
            </w:pPr>
            <w:r w:rsidRPr="00481867">
              <w:rPr>
                <w:sz w:val="18"/>
                <w:szCs w:val="18"/>
              </w:rPr>
              <w:t>Algoritmi e intelligenza artificiale</w:t>
            </w:r>
          </w:p>
        </w:tc>
        <w:tc>
          <w:tcPr>
            <w:tcW w:w="1985" w:type="dxa"/>
            <w:vAlign w:val="center"/>
          </w:tcPr>
          <w:p w14:paraId="31A22BED" w14:textId="05D01801" w:rsidR="00024B88" w:rsidRPr="00481867" w:rsidRDefault="00024B88" w:rsidP="00531558">
            <w:pPr>
              <w:spacing w:before="240" w:after="120" w:line="240" w:lineRule="exact"/>
              <w:jc w:val="center"/>
              <w:rPr>
                <w:bCs/>
                <w:iCs/>
                <w:sz w:val="18"/>
                <w:szCs w:val="18"/>
              </w:rPr>
            </w:pPr>
            <w:r w:rsidRPr="00481867">
              <w:rPr>
                <w:bCs/>
                <w:iCs/>
                <w:sz w:val="18"/>
                <w:szCs w:val="18"/>
              </w:rPr>
              <w:t>Alta</w:t>
            </w:r>
          </w:p>
        </w:tc>
        <w:tc>
          <w:tcPr>
            <w:tcW w:w="1417" w:type="dxa"/>
            <w:vAlign w:val="center"/>
          </w:tcPr>
          <w:p w14:paraId="357BEA5B" w14:textId="49B1E45E" w:rsidR="00024B88" w:rsidRPr="00481867" w:rsidRDefault="00024B88" w:rsidP="00531558">
            <w:pPr>
              <w:spacing w:before="240" w:after="120" w:line="240" w:lineRule="exact"/>
              <w:jc w:val="center"/>
              <w:rPr>
                <w:bCs/>
                <w:iCs/>
                <w:sz w:val="18"/>
                <w:szCs w:val="18"/>
              </w:rPr>
            </w:pPr>
            <w:r w:rsidRPr="00481867">
              <w:rPr>
                <w:bCs/>
                <w:iCs/>
                <w:sz w:val="18"/>
                <w:szCs w:val="18"/>
              </w:rPr>
              <w:t>2</w:t>
            </w:r>
          </w:p>
        </w:tc>
      </w:tr>
      <w:tr w:rsidR="001D2187" w14:paraId="0B3B2BC1" w14:textId="77777777" w:rsidTr="00531558">
        <w:tc>
          <w:tcPr>
            <w:tcW w:w="7366" w:type="dxa"/>
            <w:gridSpan w:val="3"/>
            <w:vAlign w:val="center"/>
          </w:tcPr>
          <w:p w14:paraId="653715DA" w14:textId="77777777" w:rsidR="001D2187" w:rsidRPr="00481867" w:rsidRDefault="001D2187" w:rsidP="00531558">
            <w:pPr>
              <w:spacing w:before="240" w:after="120" w:line="240" w:lineRule="exact"/>
              <w:jc w:val="left"/>
              <w:rPr>
                <w:b/>
                <w:iCs/>
                <w:sz w:val="18"/>
                <w:szCs w:val="18"/>
              </w:rPr>
            </w:pPr>
            <w:r w:rsidRPr="00481867">
              <w:rPr>
                <w:b/>
                <w:iCs/>
                <w:sz w:val="18"/>
                <w:szCs w:val="18"/>
              </w:rPr>
              <w:t>Obiettivi del modulo:</w:t>
            </w:r>
          </w:p>
          <w:p w14:paraId="0D4E2DAE" w14:textId="6FF89C5A" w:rsidR="001D2187" w:rsidRPr="00481867" w:rsidRDefault="008F70FD" w:rsidP="00531558">
            <w:pPr>
              <w:spacing w:before="240" w:after="120" w:line="240" w:lineRule="exact"/>
              <w:rPr>
                <w:bCs/>
                <w:iCs/>
                <w:sz w:val="18"/>
                <w:szCs w:val="18"/>
              </w:rPr>
            </w:pPr>
            <w:r w:rsidRPr="00481867">
              <w:rPr>
                <w:bCs/>
                <w:iCs/>
                <w:sz w:val="18"/>
                <w:szCs w:val="18"/>
              </w:rPr>
              <w:t xml:space="preserve">Illustrare il mondo del business in rete, che è il mondo del business del futuro e che anche la pandemia ha dimostrato essere necessario </w:t>
            </w:r>
            <w:r w:rsidR="00534C35" w:rsidRPr="00481867">
              <w:rPr>
                <w:bCs/>
                <w:iCs/>
                <w:sz w:val="18"/>
                <w:szCs w:val="18"/>
              </w:rPr>
              <w:t xml:space="preserve">per tutti. </w:t>
            </w:r>
            <w:r w:rsidR="00024B88" w:rsidRPr="00481867">
              <w:rPr>
                <w:bCs/>
                <w:iCs/>
                <w:sz w:val="18"/>
                <w:szCs w:val="18"/>
              </w:rPr>
              <w:t>È</w:t>
            </w:r>
            <w:r w:rsidR="00534C35" w:rsidRPr="00481867">
              <w:rPr>
                <w:bCs/>
                <w:iCs/>
                <w:sz w:val="18"/>
                <w:szCs w:val="18"/>
              </w:rPr>
              <w:t xml:space="preserve"> un mondo totalmente diverso da quello reale: i sistemi informativi aziendali, per quanto siano di grandi dimensioni possono avere 100.000 utenti, 1.000.000 forse in alcuni paesi molto popolosi e con aziende (spesso pubbliche) molto grandi. Sono però una comunità ristretta e “di colleghi”. Il mondo virtuale conta 4,8 miliardi di utenti connessi, è completamente diverso. Va approcciato con strumenti diversi, molto più sociologici, linguistici, culturali, comunicativi che non tecnici. La tecnologia alla base potrà essere più complessa, ma è tecnologia, concettualmente varia di poco. 4,8 miliardi di utenti sono il mondo e le regole sono completamente diverse. </w:t>
            </w:r>
          </w:p>
        </w:tc>
      </w:tr>
    </w:tbl>
    <w:p w14:paraId="6A64CC56" w14:textId="1DD917F6" w:rsidR="001D2187" w:rsidRDefault="001D2187" w:rsidP="00DD49B7">
      <w:pPr>
        <w:spacing w:before="240" w:after="120" w:line="240" w:lineRule="exact"/>
        <w:rPr>
          <w:bCs/>
          <w:iCs/>
          <w:sz w:val="18"/>
        </w:rPr>
      </w:pPr>
    </w:p>
    <w:tbl>
      <w:tblPr>
        <w:tblStyle w:val="Grigliatabella"/>
        <w:tblW w:w="7366" w:type="dxa"/>
        <w:tblLook w:val="04A0" w:firstRow="1" w:lastRow="0" w:firstColumn="1" w:lastColumn="0" w:noHBand="0" w:noVBand="1"/>
      </w:tblPr>
      <w:tblGrid>
        <w:gridCol w:w="3964"/>
        <w:gridCol w:w="1985"/>
        <w:gridCol w:w="1417"/>
      </w:tblGrid>
      <w:tr w:rsidR="00534C35" w:rsidRPr="00CE416F" w14:paraId="6760C547" w14:textId="77777777" w:rsidTr="00531558">
        <w:tc>
          <w:tcPr>
            <w:tcW w:w="7366" w:type="dxa"/>
            <w:gridSpan w:val="3"/>
            <w:vAlign w:val="center"/>
          </w:tcPr>
          <w:p w14:paraId="7269FECC" w14:textId="6A1DABCB" w:rsidR="00534C35" w:rsidRPr="00534C35" w:rsidRDefault="00534C35" w:rsidP="00D7597D">
            <w:pPr>
              <w:pStyle w:val="Paragrafoelenco"/>
              <w:numPr>
                <w:ilvl w:val="0"/>
                <w:numId w:val="14"/>
              </w:numPr>
              <w:spacing w:line="240" w:lineRule="exact"/>
              <w:rPr>
                <w:rFonts w:ascii="Times New Roman" w:hAnsi="Times New Roman" w:cs="Times New Roman"/>
                <w:b/>
                <w:bCs/>
                <w:sz w:val="20"/>
                <w:szCs w:val="20"/>
              </w:rPr>
            </w:pPr>
            <w:r w:rsidRPr="00534C35">
              <w:rPr>
                <w:rFonts w:ascii="Times New Roman" w:hAnsi="Times New Roman" w:cs="Times New Roman"/>
                <w:b/>
                <w:bCs/>
                <w:sz w:val="20"/>
                <w:szCs w:val="20"/>
              </w:rPr>
              <w:t>Le questioni etico-sociali indotte dalla tecnologia emergente</w:t>
            </w:r>
          </w:p>
        </w:tc>
      </w:tr>
      <w:tr w:rsidR="00534C35" w:rsidRPr="00CE416F" w14:paraId="1F23B87E" w14:textId="77777777" w:rsidTr="00531558">
        <w:trPr>
          <w:trHeight w:val="284"/>
        </w:trPr>
        <w:tc>
          <w:tcPr>
            <w:tcW w:w="3964" w:type="dxa"/>
            <w:shd w:val="clear" w:color="auto" w:fill="F2F2F2" w:themeFill="background1" w:themeFillShade="F2"/>
            <w:vAlign w:val="center"/>
          </w:tcPr>
          <w:p w14:paraId="067D27A9" w14:textId="77777777" w:rsidR="00534C35" w:rsidRPr="00CE416F" w:rsidRDefault="00534C35" w:rsidP="00531558">
            <w:pPr>
              <w:spacing w:before="240" w:after="120" w:line="240" w:lineRule="exact"/>
              <w:jc w:val="center"/>
              <w:rPr>
                <w:b/>
                <w:iCs/>
                <w:sz w:val="18"/>
              </w:rPr>
            </w:pPr>
            <w:r w:rsidRPr="00CE416F">
              <w:rPr>
                <w:b/>
                <w:iCs/>
                <w:sz w:val="18"/>
              </w:rPr>
              <w:lastRenderedPageBreak/>
              <w:t>Argomento</w:t>
            </w:r>
          </w:p>
        </w:tc>
        <w:tc>
          <w:tcPr>
            <w:tcW w:w="1985" w:type="dxa"/>
            <w:shd w:val="clear" w:color="auto" w:fill="F2F2F2" w:themeFill="background1" w:themeFillShade="F2"/>
            <w:vAlign w:val="center"/>
          </w:tcPr>
          <w:p w14:paraId="0A674355" w14:textId="77777777" w:rsidR="00534C35" w:rsidRPr="00CE416F" w:rsidRDefault="00534C35" w:rsidP="00531558">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368ECB8D" w14:textId="77777777" w:rsidR="00534C35" w:rsidRPr="00CE416F" w:rsidRDefault="00534C35" w:rsidP="00531558">
            <w:pPr>
              <w:spacing w:before="240" w:after="120" w:line="240" w:lineRule="exact"/>
              <w:jc w:val="center"/>
              <w:rPr>
                <w:b/>
                <w:iCs/>
                <w:sz w:val="18"/>
              </w:rPr>
            </w:pPr>
            <w:r w:rsidRPr="00CE416F">
              <w:rPr>
                <w:b/>
                <w:iCs/>
                <w:sz w:val="18"/>
              </w:rPr>
              <w:t>Ore di docenza</w:t>
            </w:r>
          </w:p>
        </w:tc>
      </w:tr>
      <w:tr w:rsidR="00534C35" w14:paraId="2B29FB03" w14:textId="77777777" w:rsidTr="00531558">
        <w:tc>
          <w:tcPr>
            <w:tcW w:w="3964" w:type="dxa"/>
            <w:vAlign w:val="center"/>
          </w:tcPr>
          <w:p w14:paraId="38696C33" w14:textId="5083CB19" w:rsidR="00534C35" w:rsidRPr="00534C35" w:rsidRDefault="00534C35" w:rsidP="00534C35">
            <w:pPr>
              <w:spacing w:line="240" w:lineRule="exact"/>
              <w:ind w:left="27"/>
              <w:jc w:val="left"/>
              <w:rPr>
                <w:szCs w:val="20"/>
              </w:rPr>
            </w:pPr>
            <w:r w:rsidRPr="00534C35">
              <w:rPr>
                <w:szCs w:val="20"/>
              </w:rPr>
              <w:t>Nuove patologie e fenomeni sociali</w:t>
            </w:r>
          </w:p>
        </w:tc>
        <w:tc>
          <w:tcPr>
            <w:tcW w:w="1985" w:type="dxa"/>
            <w:vAlign w:val="center"/>
          </w:tcPr>
          <w:p w14:paraId="3F68C3BC" w14:textId="181B39E6" w:rsidR="00534C35" w:rsidRDefault="00534C35" w:rsidP="00531558">
            <w:pPr>
              <w:spacing w:before="240" w:after="120" w:line="240" w:lineRule="exact"/>
              <w:jc w:val="center"/>
              <w:rPr>
                <w:bCs/>
                <w:iCs/>
                <w:sz w:val="18"/>
              </w:rPr>
            </w:pPr>
            <w:r>
              <w:rPr>
                <w:bCs/>
                <w:iCs/>
                <w:sz w:val="18"/>
              </w:rPr>
              <w:t>Alta</w:t>
            </w:r>
          </w:p>
        </w:tc>
        <w:tc>
          <w:tcPr>
            <w:tcW w:w="1417" w:type="dxa"/>
            <w:vAlign w:val="center"/>
          </w:tcPr>
          <w:p w14:paraId="3129C9A8" w14:textId="6CA454F6" w:rsidR="00534C35" w:rsidRDefault="00534C35" w:rsidP="00531558">
            <w:pPr>
              <w:spacing w:before="240" w:after="120" w:line="240" w:lineRule="exact"/>
              <w:jc w:val="center"/>
              <w:rPr>
                <w:bCs/>
                <w:iCs/>
                <w:sz w:val="18"/>
              </w:rPr>
            </w:pPr>
            <w:r>
              <w:rPr>
                <w:bCs/>
                <w:iCs/>
                <w:sz w:val="18"/>
              </w:rPr>
              <w:t>2</w:t>
            </w:r>
          </w:p>
        </w:tc>
      </w:tr>
      <w:tr w:rsidR="00534C35" w14:paraId="48716EBB" w14:textId="77777777" w:rsidTr="00531558">
        <w:tc>
          <w:tcPr>
            <w:tcW w:w="3964" w:type="dxa"/>
            <w:vAlign w:val="center"/>
          </w:tcPr>
          <w:p w14:paraId="048F78C9" w14:textId="3F7F941D" w:rsidR="00534C35" w:rsidRPr="00CE416F" w:rsidRDefault="00534C35" w:rsidP="00534C35">
            <w:pPr>
              <w:spacing w:line="240" w:lineRule="exact"/>
              <w:ind w:left="27"/>
              <w:jc w:val="left"/>
              <w:rPr>
                <w:szCs w:val="20"/>
              </w:rPr>
            </w:pPr>
            <w:r w:rsidRPr="00534C35">
              <w:rPr>
                <w:szCs w:val="20"/>
              </w:rPr>
              <w:t>Cybersecurity (sicurezza digitale)</w:t>
            </w:r>
          </w:p>
        </w:tc>
        <w:tc>
          <w:tcPr>
            <w:tcW w:w="1985" w:type="dxa"/>
            <w:vAlign w:val="center"/>
          </w:tcPr>
          <w:p w14:paraId="0F197091" w14:textId="58B0B412" w:rsidR="00534C35" w:rsidRDefault="00534C35" w:rsidP="00531558">
            <w:pPr>
              <w:spacing w:before="240" w:after="120" w:line="240" w:lineRule="exact"/>
              <w:jc w:val="center"/>
              <w:rPr>
                <w:bCs/>
                <w:iCs/>
                <w:sz w:val="18"/>
              </w:rPr>
            </w:pPr>
            <w:r>
              <w:rPr>
                <w:bCs/>
                <w:iCs/>
                <w:sz w:val="18"/>
              </w:rPr>
              <w:t>Alta</w:t>
            </w:r>
          </w:p>
        </w:tc>
        <w:tc>
          <w:tcPr>
            <w:tcW w:w="1417" w:type="dxa"/>
            <w:vAlign w:val="center"/>
          </w:tcPr>
          <w:p w14:paraId="5E003155" w14:textId="39C3D772" w:rsidR="00534C35" w:rsidRDefault="00754413" w:rsidP="00531558">
            <w:pPr>
              <w:spacing w:before="240" w:after="120" w:line="240" w:lineRule="exact"/>
              <w:jc w:val="center"/>
              <w:rPr>
                <w:bCs/>
                <w:iCs/>
                <w:sz w:val="18"/>
              </w:rPr>
            </w:pPr>
            <w:r>
              <w:rPr>
                <w:bCs/>
                <w:iCs/>
                <w:sz w:val="18"/>
              </w:rPr>
              <w:t>3</w:t>
            </w:r>
          </w:p>
        </w:tc>
      </w:tr>
      <w:tr w:rsidR="00534C35" w14:paraId="45616B29" w14:textId="77777777" w:rsidTr="00531558">
        <w:tc>
          <w:tcPr>
            <w:tcW w:w="3964" w:type="dxa"/>
            <w:vAlign w:val="center"/>
          </w:tcPr>
          <w:p w14:paraId="42B1E881" w14:textId="1C61E55E" w:rsidR="00534C35" w:rsidRPr="008F70FD" w:rsidRDefault="00534C35" w:rsidP="00531558">
            <w:pPr>
              <w:tabs>
                <w:tab w:val="clear" w:pos="284"/>
                <w:tab w:val="left" w:pos="0"/>
              </w:tabs>
              <w:spacing w:line="240" w:lineRule="exact"/>
              <w:rPr>
                <w:szCs w:val="20"/>
              </w:rPr>
            </w:pPr>
            <w:r w:rsidRPr="00534C35">
              <w:rPr>
                <w:szCs w:val="20"/>
              </w:rPr>
              <w:t>La Legge e i sistemi informativi</w:t>
            </w:r>
          </w:p>
        </w:tc>
        <w:tc>
          <w:tcPr>
            <w:tcW w:w="1985" w:type="dxa"/>
            <w:vAlign w:val="center"/>
          </w:tcPr>
          <w:p w14:paraId="3E317E45" w14:textId="2D8717F2" w:rsidR="00534C35" w:rsidRDefault="00534C35" w:rsidP="00531558">
            <w:pPr>
              <w:spacing w:before="240" w:after="120" w:line="240" w:lineRule="exact"/>
              <w:jc w:val="center"/>
              <w:rPr>
                <w:bCs/>
                <w:iCs/>
                <w:sz w:val="18"/>
              </w:rPr>
            </w:pPr>
            <w:r>
              <w:rPr>
                <w:bCs/>
                <w:iCs/>
                <w:sz w:val="18"/>
              </w:rPr>
              <w:t>Media</w:t>
            </w:r>
          </w:p>
        </w:tc>
        <w:tc>
          <w:tcPr>
            <w:tcW w:w="1417" w:type="dxa"/>
            <w:vAlign w:val="center"/>
          </w:tcPr>
          <w:p w14:paraId="0BC5FC01" w14:textId="32AE7143" w:rsidR="00534C35" w:rsidRDefault="00534C35" w:rsidP="00531558">
            <w:pPr>
              <w:spacing w:before="240" w:after="120" w:line="240" w:lineRule="exact"/>
              <w:jc w:val="center"/>
              <w:rPr>
                <w:bCs/>
                <w:iCs/>
                <w:sz w:val="18"/>
              </w:rPr>
            </w:pPr>
            <w:r>
              <w:rPr>
                <w:bCs/>
                <w:iCs/>
                <w:sz w:val="18"/>
              </w:rPr>
              <w:t>1</w:t>
            </w:r>
          </w:p>
        </w:tc>
      </w:tr>
      <w:tr w:rsidR="00534C35" w14:paraId="00083EE9" w14:textId="77777777" w:rsidTr="00531558">
        <w:tc>
          <w:tcPr>
            <w:tcW w:w="7366" w:type="dxa"/>
            <w:gridSpan w:val="3"/>
            <w:vAlign w:val="center"/>
          </w:tcPr>
          <w:p w14:paraId="7550E52A" w14:textId="77777777" w:rsidR="00534C35" w:rsidRPr="00CE416F" w:rsidRDefault="00534C35" w:rsidP="00531558">
            <w:pPr>
              <w:spacing w:before="240" w:after="120" w:line="240" w:lineRule="exact"/>
              <w:jc w:val="left"/>
              <w:rPr>
                <w:b/>
                <w:iCs/>
                <w:sz w:val="18"/>
              </w:rPr>
            </w:pPr>
            <w:r w:rsidRPr="00CE416F">
              <w:rPr>
                <w:b/>
                <w:iCs/>
                <w:sz w:val="18"/>
              </w:rPr>
              <w:t>Obiettivi del modulo:</w:t>
            </w:r>
          </w:p>
          <w:p w14:paraId="3B748467" w14:textId="456F0A93" w:rsidR="00534C35" w:rsidRDefault="002F2D26" w:rsidP="00531558">
            <w:pPr>
              <w:spacing w:before="240" w:after="120" w:line="240" w:lineRule="exact"/>
              <w:rPr>
                <w:bCs/>
                <w:iCs/>
                <w:sz w:val="18"/>
              </w:rPr>
            </w:pPr>
            <w:r>
              <w:rPr>
                <w:bCs/>
                <w:iCs/>
                <w:sz w:val="18"/>
              </w:rPr>
              <w:t>La tecnologia, come tutto ciò che evolve rapidamente e costituisce un elemento competitivo, causa squilibri e genera problemi etici significativi che non possono essere né ignorati né sottovalutati.</w:t>
            </w:r>
            <w:r w:rsidR="00E4786A">
              <w:rPr>
                <w:bCs/>
                <w:iCs/>
                <w:sz w:val="18"/>
              </w:rPr>
              <w:t xml:space="preserve"> Negli ultimi anni si è passati da un </w:t>
            </w:r>
            <w:proofErr w:type="spellStart"/>
            <w:r w:rsidR="00E4786A">
              <w:rPr>
                <w:bCs/>
                <w:iCs/>
                <w:sz w:val="18"/>
              </w:rPr>
              <w:t>digital</w:t>
            </w:r>
            <w:proofErr w:type="spellEnd"/>
            <w:r w:rsidR="00E4786A">
              <w:rPr>
                <w:bCs/>
                <w:iCs/>
                <w:sz w:val="18"/>
              </w:rPr>
              <w:t xml:space="preserve"> divide economico (cioè non potersi permettere la tecnologia) ad un </w:t>
            </w:r>
            <w:proofErr w:type="spellStart"/>
            <w:r w:rsidR="00E4786A">
              <w:rPr>
                <w:bCs/>
                <w:iCs/>
                <w:sz w:val="18"/>
              </w:rPr>
              <w:t>digital</w:t>
            </w:r>
            <w:proofErr w:type="spellEnd"/>
            <w:r w:rsidR="00E4786A">
              <w:rPr>
                <w:bCs/>
                <w:iCs/>
                <w:sz w:val="18"/>
              </w:rPr>
              <w:t xml:space="preserve"> divide </w:t>
            </w:r>
            <w:r w:rsidR="009C4A84">
              <w:rPr>
                <w:bCs/>
                <w:iCs/>
                <w:sz w:val="18"/>
              </w:rPr>
              <w:t>culturale (cioè non saperla usare ed ignorare le implicazioni). E’ imprescindibile che un giovane non abbia le basi dell’etica informatica e delle problematiche connesse, perché saranno le sfide sociali ed economiche del futuro. Basti solo immaginare la robotica e l’intelligenza artificiale quanti lavori “tradizionali” saranno capaci di sostituire e rendere obsoleti.</w:t>
            </w:r>
          </w:p>
        </w:tc>
      </w:tr>
    </w:tbl>
    <w:p w14:paraId="048A3761" w14:textId="27EB994E" w:rsidR="00543D43" w:rsidRDefault="00543D43" w:rsidP="00543D43">
      <w:pPr>
        <w:keepNext/>
        <w:spacing w:before="240" w:after="120" w:line="240" w:lineRule="exact"/>
        <w:rPr>
          <w:b/>
          <w:sz w:val="18"/>
        </w:rPr>
      </w:pPr>
      <w:r>
        <w:rPr>
          <w:b/>
          <w:i/>
          <w:sz w:val="18"/>
        </w:rPr>
        <w:t>BIBLIOGRAFIA</w:t>
      </w:r>
      <w:r w:rsidR="008835D4">
        <w:rPr>
          <w:rStyle w:val="Rimandonotaapidipagina"/>
          <w:b/>
          <w:i/>
          <w:sz w:val="18"/>
        </w:rPr>
        <w:footnoteReference w:id="1"/>
      </w:r>
    </w:p>
    <w:p w14:paraId="457B2B6D" w14:textId="67B1EBA7" w:rsidR="00543D43" w:rsidRPr="00481867" w:rsidRDefault="00543D43" w:rsidP="00481867">
      <w:pPr>
        <w:pStyle w:val="Testo1"/>
        <w:spacing w:before="0"/>
      </w:pPr>
      <w:r w:rsidRPr="00481867">
        <w:t>Principalmente la documentazione delle lezioni ed il materiale del docente messo a disposizione su Blackboard.</w:t>
      </w:r>
    </w:p>
    <w:p w14:paraId="2FAA6233" w14:textId="77E513B2" w:rsidR="008A16A0" w:rsidRPr="00481867" w:rsidRDefault="008A16A0" w:rsidP="00481867">
      <w:pPr>
        <w:pStyle w:val="Testo1"/>
        <w:spacing w:before="0"/>
      </w:pPr>
      <w:r w:rsidRPr="00481867">
        <w:t>Inoltre sono suggeriti i seguenti testi:</w:t>
      </w:r>
    </w:p>
    <w:p w14:paraId="03E0F209" w14:textId="48E44ECC" w:rsidR="008A16A0" w:rsidRPr="00481867" w:rsidRDefault="008A16A0" w:rsidP="00481867">
      <w:pPr>
        <w:pStyle w:val="Testo1"/>
        <w:spacing w:before="0"/>
      </w:pPr>
      <w:r w:rsidRPr="00481867">
        <w:rPr>
          <w:smallCaps/>
          <w:sz w:val="16"/>
        </w:rPr>
        <w:t>Frigerio, Maccaferri, Rajola</w:t>
      </w:r>
      <w:r w:rsidRPr="00481867">
        <w:t>, ICT e società dell’informazione, Edizione 20</w:t>
      </w:r>
      <w:r w:rsidR="004261A3" w:rsidRPr="00481867">
        <w:t>2</w:t>
      </w:r>
      <w:r w:rsidR="00024B88" w:rsidRPr="00481867">
        <w:t>3</w:t>
      </w:r>
      <w:r w:rsidRPr="00481867">
        <w:t>, McGraw-Hill Education (Italy), © 20</w:t>
      </w:r>
      <w:r w:rsidR="004261A3" w:rsidRPr="00481867">
        <w:t>2</w:t>
      </w:r>
      <w:r w:rsidR="00024B88" w:rsidRPr="00481867">
        <w:t>3</w:t>
      </w:r>
      <w:r w:rsidRPr="00481867">
        <w:t xml:space="preserve">, ISBN </w:t>
      </w:r>
      <w:r w:rsidR="00024B88" w:rsidRPr="00481867">
        <w:t>978-88-386-5620-0</w:t>
      </w:r>
      <w:r w:rsidR="008835D4">
        <w:t xml:space="preserve"> </w:t>
      </w:r>
      <w:hyperlink r:id="rId8" w:history="1">
        <w:r w:rsidR="008835D4" w:rsidRPr="008835D4">
          <w:rPr>
            <w:rStyle w:val="Collegamentoipertestuale"/>
            <w:rFonts w:ascii="Times New Roman" w:hAnsi="Times New Roman"/>
            <w:i/>
            <w:szCs w:val="18"/>
          </w:rPr>
          <w:t>Acquista da VP</w:t>
        </w:r>
      </w:hyperlink>
    </w:p>
    <w:p w14:paraId="213DCE5D" w14:textId="14E1360B" w:rsidR="00543D43" w:rsidRPr="00481867" w:rsidRDefault="00543D43" w:rsidP="00481867">
      <w:pPr>
        <w:pStyle w:val="Testo1"/>
        <w:spacing w:before="0"/>
      </w:pPr>
      <w:r w:rsidRPr="00481867">
        <w:rPr>
          <w:smallCaps/>
          <w:sz w:val="16"/>
        </w:rPr>
        <w:t>K. Laudon-J. Laudon</w:t>
      </w:r>
      <w:r w:rsidRPr="00481867">
        <w:t xml:space="preserve">, </w:t>
      </w:r>
      <w:r w:rsidRPr="00481867">
        <w:rPr>
          <w:i/>
          <w:iCs/>
        </w:rPr>
        <w:t>Management dei sistemi informativi</w:t>
      </w:r>
      <w:r w:rsidRPr="00481867">
        <w:t xml:space="preserve">, </w:t>
      </w:r>
      <w:r w:rsidR="00712F5A" w:rsidRPr="00481867">
        <w:t xml:space="preserve">2009 </w:t>
      </w:r>
      <w:r w:rsidRPr="00481867">
        <w:t>(</w:t>
      </w:r>
      <w:r w:rsidR="00915663" w:rsidRPr="00481867">
        <w:t>2</w:t>
      </w:r>
      <w:r w:rsidRPr="00481867">
        <w:t>a edizione italiana), Pearson Prentice Hall, Milano.</w:t>
      </w:r>
      <w:r w:rsidR="008835D4">
        <w:t xml:space="preserve"> </w:t>
      </w:r>
      <w:hyperlink r:id="rId9" w:history="1">
        <w:r w:rsidR="008835D4" w:rsidRPr="008835D4">
          <w:rPr>
            <w:rStyle w:val="Collegamentoipertestuale"/>
            <w:rFonts w:ascii="Times New Roman" w:hAnsi="Times New Roman"/>
            <w:i/>
            <w:szCs w:val="18"/>
          </w:rPr>
          <w:t>Acquista da VP</w:t>
        </w:r>
      </w:hyperlink>
    </w:p>
    <w:p w14:paraId="5B22907D" w14:textId="77777777" w:rsidR="00543D43" w:rsidRDefault="00543D43" w:rsidP="00543D43">
      <w:pPr>
        <w:spacing w:before="240" w:after="120"/>
        <w:rPr>
          <w:b/>
          <w:i/>
          <w:sz w:val="18"/>
        </w:rPr>
      </w:pPr>
      <w:r>
        <w:rPr>
          <w:b/>
          <w:i/>
          <w:sz w:val="18"/>
        </w:rPr>
        <w:t>DIDATTICA DEL CORSO</w:t>
      </w:r>
    </w:p>
    <w:p w14:paraId="580DE8EB" w14:textId="2D26C593" w:rsidR="00543D43" w:rsidRDefault="00543D43" w:rsidP="00543D43">
      <w:pPr>
        <w:pStyle w:val="Testo2"/>
      </w:pPr>
      <w:r w:rsidRPr="002F1C78">
        <w:t xml:space="preserve">Il corso si articola in </w:t>
      </w:r>
      <w:r>
        <w:t xml:space="preserve">10 lezioni in aula di 3 ore. </w:t>
      </w:r>
    </w:p>
    <w:p w14:paraId="2B1826B8" w14:textId="77777777" w:rsidR="00915663" w:rsidRDefault="00915663" w:rsidP="00915663">
      <w:pPr>
        <w:pStyle w:val="Testo2"/>
      </w:pPr>
      <w:r>
        <w:t>Su Blackboard verranno pubblicati:</w:t>
      </w:r>
    </w:p>
    <w:p w14:paraId="5892368F" w14:textId="02D18DC3" w:rsidR="00915663" w:rsidRDefault="00915663" w:rsidP="00915663">
      <w:pPr>
        <w:pStyle w:val="Testo2"/>
        <w:numPr>
          <w:ilvl w:val="0"/>
          <w:numId w:val="6"/>
        </w:numPr>
      </w:pPr>
      <w:r>
        <w:t>le slide delle lezioni;</w:t>
      </w:r>
    </w:p>
    <w:p w14:paraId="108131B3" w14:textId="01F925E1" w:rsidR="00915663" w:rsidRDefault="00915663" w:rsidP="00915663">
      <w:pPr>
        <w:pStyle w:val="Testo2"/>
        <w:numPr>
          <w:ilvl w:val="0"/>
          <w:numId w:val="6"/>
        </w:numPr>
      </w:pPr>
      <w:r>
        <w:t>materiale integrativo a supporto delle lezioni;</w:t>
      </w:r>
    </w:p>
    <w:p w14:paraId="4E2EE727" w14:textId="51CCD1C8" w:rsidR="00915663" w:rsidRDefault="00915663" w:rsidP="00915663">
      <w:pPr>
        <w:pStyle w:val="Testo2"/>
        <w:numPr>
          <w:ilvl w:val="0"/>
          <w:numId w:val="6"/>
        </w:numPr>
      </w:pPr>
      <w:r>
        <w:t>audiolezioni a supporto della preparazione all’esame;</w:t>
      </w:r>
    </w:p>
    <w:p w14:paraId="5868134A" w14:textId="1CC590A1" w:rsidR="00915663" w:rsidRDefault="00915663" w:rsidP="00915663">
      <w:pPr>
        <w:pStyle w:val="Testo2"/>
        <w:numPr>
          <w:ilvl w:val="0"/>
          <w:numId w:val="6"/>
        </w:numPr>
      </w:pPr>
      <w:r w:rsidRPr="005816A5">
        <w:t>alcuni documenti di gui</w:t>
      </w:r>
      <w:r>
        <w:t>da allo studio de</w:t>
      </w:r>
      <w:r w:rsidRPr="005816A5">
        <w:t>i testi</w:t>
      </w:r>
      <w:r>
        <w:t>;</w:t>
      </w:r>
    </w:p>
    <w:p w14:paraId="2BB8DE04" w14:textId="624A41B5" w:rsidR="00915663" w:rsidRDefault="00915663" w:rsidP="00915663">
      <w:pPr>
        <w:pStyle w:val="Testo2"/>
        <w:numPr>
          <w:ilvl w:val="0"/>
          <w:numId w:val="6"/>
        </w:numPr>
      </w:pPr>
      <w:r>
        <w:lastRenderedPageBreak/>
        <w:t>domande/risposte ai quesiti di interesse generale posti a lezione e via mail.</w:t>
      </w:r>
    </w:p>
    <w:p w14:paraId="28AD7396" w14:textId="77777777" w:rsidR="00543D43" w:rsidRDefault="00712F5A" w:rsidP="00712F5A">
      <w:pPr>
        <w:spacing w:before="240" w:after="120"/>
        <w:rPr>
          <w:b/>
          <w:i/>
          <w:sz w:val="18"/>
        </w:rPr>
      </w:pPr>
      <w:r>
        <w:rPr>
          <w:b/>
          <w:i/>
          <w:sz w:val="18"/>
        </w:rPr>
        <w:t>METODO E CRITERI DI VALUTAZIONE</w:t>
      </w:r>
    </w:p>
    <w:p w14:paraId="213810C5" w14:textId="3141D52C" w:rsidR="00712F5A" w:rsidRDefault="00712F5A" w:rsidP="007D66CE">
      <w:pPr>
        <w:pStyle w:val="Testo2"/>
      </w:pPr>
      <w:r w:rsidRPr="00CD51D7">
        <w:t>L’esame consiste in una prova scritta</w:t>
      </w:r>
      <w:r>
        <w:t xml:space="preserve"> con domande a risposta aperta</w:t>
      </w:r>
      <w:r w:rsidR="00915663">
        <w:t>, con la quale si consegue un voto. Di norma, la prova consiste in 4 domande a cui rispondere in 40 minuti.</w:t>
      </w:r>
    </w:p>
    <w:p w14:paraId="373A14D1" w14:textId="1C80BA61" w:rsidR="00A80869" w:rsidRDefault="00A80869" w:rsidP="007D66CE">
      <w:pPr>
        <w:pStyle w:val="Testo2"/>
      </w:pPr>
      <w:r>
        <w:t>Le domande hanno un voto differente, sulla base della complessità e della rilevanza. In generale, le domande sono così ripartite:</w:t>
      </w:r>
    </w:p>
    <w:p w14:paraId="75941031" w14:textId="77777777" w:rsidR="00A80869" w:rsidRDefault="00A80869" w:rsidP="007D66CE">
      <w:pPr>
        <w:pStyle w:val="Testo2"/>
        <w:rPr>
          <w:rFonts w:ascii="Times New Roman" w:hAnsi="Times New Roman"/>
          <w:bCs/>
          <w:iCs/>
        </w:rPr>
      </w:pPr>
      <w:r w:rsidRPr="00A80869">
        <w:rPr>
          <w:rFonts w:ascii="Times New Roman" w:hAnsi="Times New Roman"/>
          <w:bCs/>
          <w:iCs/>
        </w:rPr>
        <w:t xml:space="preserve">2 </w:t>
      </w:r>
      <w:r>
        <w:rPr>
          <w:rFonts w:ascii="Times New Roman" w:hAnsi="Times New Roman"/>
          <w:bCs/>
          <w:iCs/>
        </w:rPr>
        <w:t xml:space="preserve">nell’ambito </w:t>
      </w:r>
      <w:r w:rsidRPr="00A80869">
        <w:rPr>
          <w:rFonts w:ascii="Times New Roman" w:hAnsi="Times New Roman"/>
          <w:bCs/>
          <w:iCs/>
        </w:rPr>
        <w:t>di rilevanza “Alta”</w:t>
      </w:r>
    </w:p>
    <w:p w14:paraId="4C3E27C7" w14:textId="46BACFBA" w:rsidR="00A80869" w:rsidRDefault="00A80869" w:rsidP="007D66CE">
      <w:pPr>
        <w:pStyle w:val="Testo2"/>
        <w:rPr>
          <w:rFonts w:ascii="Times New Roman" w:hAnsi="Times New Roman"/>
          <w:bCs/>
          <w:iCs/>
        </w:rPr>
      </w:pPr>
      <w:r>
        <w:rPr>
          <w:rFonts w:ascii="Times New Roman" w:hAnsi="Times New Roman"/>
          <w:bCs/>
          <w:iCs/>
        </w:rPr>
        <w:t>1 nell’ambito di rilevanza “Media”</w:t>
      </w:r>
    </w:p>
    <w:p w14:paraId="7ADAB706" w14:textId="07BFE1B3" w:rsidR="00A80869" w:rsidRDefault="00A80869" w:rsidP="007D66CE">
      <w:pPr>
        <w:pStyle w:val="Testo2"/>
        <w:rPr>
          <w:rFonts w:ascii="Times New Roman" w:hAnsi="Times New Roman"/>
          <w:bCs/>
          <w:iCs/>
        </w:rPr>
      </w:pPr>
      <w:r>
        <w:rPr>
          <w:rFonts w:ascii="Times New Roman" w:hAnsi="Times New Roman"/>
          <w:bCs/>
          <w:iCs/>
        </w:rPr>
        <w:t>1 nell’ambito di rilevanza “Bassa”</w:t>
      </w:r>
    </w:p>
    <w:p w14:paraId="0C5F1CE5" w14:textId="2C3AFE35" w:rsidR="00A80869" w:rsidRDefault="00A80869" w:rsidP="007D66CE">
      <w:pPr>
        <w:pStyle w:val="Testo2"/>
        <w:rPr>
          <w:bCs/>
          <w:iCs/>
        </w:rPr>
      </w:pPr>
      <w:r>
        <w:rPr>
          <w:bCs/>
          <w:iCs/>
        </w:rPr>
        <w:t xml:space="preserve">Le domande nell’ambito di rilevanza “Alta”, la cui complessità in generale è più elevata rispetto a quelle degli altri ambiti, valgono da 8 a 10 punti (in dipendenza della complessità). Quelle nell’ambito di rilevanza </w:t>
      </w:r>
      <w:r w:rsidR="003728C1">
        <w:rPr>
          <w:bCs/>
          <w:iCs/>
        </w:rPr>
        <w:t>“M</w:t>
      </w:r>
      <w:r>
        <w:rPr>
          <w:bCs/>
          <w:iCs/>
        </w:rPr>
        <w:t>edia</w:t>
      </w:r>
      <w:r w:rsidR="003728C1">
        <w:rPr>
          <w:bCs/>
          <w:iCs/>
        </w:rPr>
        <w:t xml:space="preserve">” </w:t>
      </w:r>
      <w:r>
        <w:rPr>
          <w:bCs/>
          <w:iCs/>
        </w:rPr>
        <w:t>da 6 a 8 punti e quelle nell’ambito di rilevanza “Bassa</w:t>
      </w:r>
      <w:r w:rsidR="003728C1">
        <w:rPr>
          <w:bCs/>
          <w:iCs/>
        </w:rPr>
        <w:t>” da 4 a 6 punti.</w:t>
      </w:r>
    </w:p>
    <w:p w14:paraId="6E36F73D" w14:textId="1BD21F4A" w:rsidR="003728C1" w:rsidRDefault="003728C1" w:rsidP="007D66CE">
      <w:pPr>
        <w:pStyle w:val="Testo2"/>
        <w:rPr>
          <w:bCs/>
          <w:iCs/>
        </w:rPr>
      </w:pPr>
      <w:r>
        <w:rPr>
          <w:bCs/>
          <w:iCs/>
        </w:rPr>
        <w:t>Il punteggio viene determinato attribuendo una percentuale di completezza alla risposta attribuita. Tale percentuale viene moltiplicata per il valore attribuito alla domanda e la somma di tutti i singoli punteggi viene arrotondata al punteggio intero superiore (in altri termini, 27,6 diventa 28). La lode viene attribuita a coloro che – conseguito il pieno punteggio nella completezza dell</w:t>
      </w:r>
      <w:r w:rsidR="00D03137">
        <w:rPr>
          <w:bCs/>
          <w:iCs/>
        </w:rPr>
        <w:t>e</w:t>
      </w:r>
      <w:r>
        <w:rPr>
          <w:bCs/>
          <w:iCs/>
        </w:rPr>
        <w:t xml:space="preserve"> rispost</w:t>
      </w:r>
      <w:r w:rsidR="00D03137">
        <w:rPr>
          <w:bCs/>
          <w:iCs/>
        </w:rPr>
        <w:t>e</w:t>
      </w:r>
      <w:r>
        <w:rPr>
          <w:bCs/>
          <w:iCs/>
        </w:rPr>
        <w:t xml:space="preserve"> – dimostrano in una o più </w:t>
      </w:r>
      <w:r w:rsidR="00D03137">
        <w:rPr>
          <w:bCs/>
          <w:iCs/>
        </w:rPr>
        <w:t>di esse</w:t>
      </w:r>
      <w:r>
        <w:rPr>
          <w:bCs/>
          <w:iCs/>
        </w:rPr>
        <w:t xml:space="preserve"> una particolare capacità nel cogliere aspetti innovativi o </w:t>
      </w:r>
      <w:r w:rsidR="00D03137">
        <w:rPr>
          <w:bCs/>
          <w:iCs/>
        </w:rPr>
        <w:t xml:space="preserve">di individuare concetti e/o peculiarità prospettiche insite nel tema della domanda. </w:t>
      </w:r>
    </w:p>
    <w:p w14:paraId="67071FF0" w14:textId="2A618936" w:rsidR="00D03137" w:rsidRDefault="00D03137" w:rsidP="007D66CE">
      <w:pPr>
        <w:pStyle w:val="Testo2"/>
        <w:rPr>
          <w:bCs/>
          <w:iCs/>
        </w:rPr>
      </w:pPr>
      <w:r>
        <w:rPr>
          <w:bCs/>
          <w:iCs/>
        </w:rPr>
        <w:t xml:space="preserve">In sede di valutazione, ogni studente avrà una valutazione commentata della completezza attribuita alla risposta data, ovvero, in caso di percentuale di completezza inferiore al 100%, </w:t>
      </w:r>
      <w:r w:rsidR="003D6C8E">
        <w:rPr>
          <w:bCs/>
          <w:iCs/>
        </w:rPr>
        <w:t>le ragioni dell’incompletezza e della conseguente motivazione della deduzione. Ogni studente potrà chiedere di visionare il compito corretto e di conoscere le motivazioni del voto conseguito.</w:t>
      </w:r>
    </w:p>
    <w:p w14:paraId="7AD9B661" w14:textId="17FCA340" w:rsidR="003D6C8E" w:rsidRPr="00A80869" w:rsidRDefault="003D6C8E" w:rsidP="007D66CE">
      <w:pPr>
        <w:pStyle w:val="Testo2"/>
        <w:rPr>
          <w:bCs/>
          <w:iCs/>
        </w:rPr>
      </w:pPr>
      <w:r>
        <w:rPr>
          <w:bCs/>
          <w:iCs/>
        </w:rPr>
        <w:t>È prevista inoltre una eventuale integrazione orale, per coloro che desiderassero migliorare il voto conseguito alla prova scritta, purchè sufficiente. L’integrazione orale comporta l’annullamento della prova scritta, ovvero – qualora non soddisfacente – la prova scritta dovrà essere nuovamente sostenuta.</w:t>
      </w:r>
    </w:p>
    <w:p w14:paraId="03A6FFAD" w14:textId="77777777" w:rsidR="00712F5A" w:rsidRDefault="00712F5A" w:rsidP="00712F5A">
      <w:pPr>
        <w:spacing w:before="240" w:after="120" w:line="240" w:lineRule="exact"/>
        <w:rPr>
          <w:b/>
          <w:i/>
          <w:sz w:val="18"/>
        </w:rPr>
      </w:pPr>
      <w:r>
        <w:rPr>
          <w:b/>
          <w:i/>
          <w:sz w:val="18"/>
        </w:rPr>
        <w:t>AVVERTENZE E PREREQUISITI</w:t>
      </w:r>
    </w:p>
    <w:p w14:paraId="59758D39" w14:textId="77777777" w:rsidR="00024B88" w:rsidRDefault="00024B88" w:rsidP="00024B88">
      <w:pPr>
        <w:ind w:firstLine="284"/>
        <w:rPr>
          <w:bCs/>
          <w:iCs/>
          <w:sz w:val="18"/>
        </w:rPr>
      </w:pPr>
      <w:r>
        <w:rPr>
          <w:bCs/>
          <w:iCs/>
          <w:sz w:val="18"/>
        </w:rPr>
        <w:t>Gli esami si svolgeranno in presenza.</w:t>
      </w:r>
    </w:p>
    <w:p w14:paraId="09C6E660" w14:textId="3602BABB" w:rsidR="00024B88" w:rsidRPr="00B01653" w:rsidRDefault="00481867" w:rsidP="00024B88">
      <w:pPr>
        <w:ind w:firstLine="284"/>
        <w:rPr>
          <w:bCs/>
          <w:iCs/>
          <w:sz w:val="18"/>
        </w:rPr>
      </w:pPr>
      <w:r>
        <w:rPr>
          <w:bCs/>
          <w:iCs/>
          <w:sz w:val="18"/>
        </w:rPr>
        <w:t>Nel</w:t>
      </w:r>
      <w:r w:rsidR="00024B88">
        <w:rPr>
          <w:bCs/>
          <w:iCs/>
          <w:sz w:val="18"/>
        </w:rPr>
        <w:t xml:space="preserve"> caso in cui </w:t>
      </w:r>
      <w:r w:rsidR="00024B88" w:rsidRPr="00B01653">
        <w:rPr>
          <w:bCs/>
          <w:iCs/>
          <w:sz w:val="18"/>
        </w:rPr>
        <w:t xml:space="preserve">la situazione non dovesse consentire </w:t>
      </w:r>
      <w:r w:rsidR="00024B88">
        <w:rPr>
          <w:bCs/>
          <w:iCs/>
          <w:sz w:val="18"/>
        </w:rPr>
        <w:t>l’accesso alle aule per la somministrazione</w:t>
      </w:r>
      <w:r w:rsidR="00024B88" w:rsidRPr="00B01653">
        <w:rPr>
          <w:bCs/>
          <w:iCs/>
          <w:sz w:val="18"/>
        </w:rPr>
        <w:t xml:space="preserve"> in presenza, sarà garantit</w:t>
      </w:r>
      <w:r w:rsidR="00024B88">
        <w:rPr>
          <w:bCs/>
          <w:iCs/>
          <w:sz w:val="18"/>
        </w:rPr>
        <w:t xml:space="preserve">o comunque lo svolgimento degli appelli nelle date pianificate, con modalità equipollenti alla prova in presenza. Le modalità saranno comunicate in tempo utile agli studenti tramite la piattaforma </w:t>
      </w:r>
      <w:proofErr w:type="spellStart"/>
      <w:r w:rsidR="00024B88">
        <w:rPr>
          <w:bCs/>
          <w:iCs/>
          <w:sz w:val="18"/>
        </w:rPr>
        <w:t>Blackboard</w:t>
      </w:r>
      <w:proofErr w:type="spellEnd"/>
      <w:r w:rsidR="00024B88">
        <w:rPr>
          <w:bCs/>
          <w:iCs/>
          <w:sz w:val="18"/>
        </w:rPr>
        <w:t>.</w:t>
      </w:r>
    </w:p>
    <w:p w14:paraId="7606EE10" w14:textId="77777777" w:rsidR="00915663" w:rsidRPr="00810F4C" w:rsidRDefault="00915663" w:rsidP="00915663">
      <w:pPr>
        <w:pStyle w:val="Testo2"/>
        <w:spacing w:before="120"/>
        <w:rPr>
          <w:i/>
        </w:rPr>
      </w:pPr>
      <w:r w:rsidRPr="00810F4C">
        <w:rPr>
          <w:i/>
        </w:rPr>
        <w:t>Orario e luogo di ricevimento</w:t>
      </w:r>
    </w:p>
    <w:p w14:paraId="0CAB8FE3" w14:textId="77777777" w:rsidR="000462B1" w:rsidRPr="006003A1" w:rsidRDefault="000462B1" w:rsidP="000462B1">
      <w:pPr>
        <w:pStyle w:val="Testo2"/>
      </w:pPr>
      <w:r w:rsidRPr="006003A1">
        <w:t>Il Prof. Fabio Maccaferri riceve gli studenti dopo le lezioni e su appuntamento.</w:t>
      </w:r>
    </w:p>
    <w:sectPr w:rsidR="000462B1" w:rsidRPr="006003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F607" w14:textId="77777777" w:rsidR="008835D4" w:rsidRDefault="008835D4" w:rsidP="008835D4">
      <w:pPr>
        <w:spacing w:line="240" w:lineRule="auto"/>
      </w:pPr>
      <w:r>
        <w:separator/>
      </w:r>
    </w:p>
  </w:endnote>
  <w:endnote w:type="continuationSeparator" w:id="0">
    <w:p w14:paraId="2FFB03A3" w14:textId="77777777" w:rsidR="008835D4" w:rsidRDefault="008835D4" w:rsidP="00883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BA3B" w14:textId="77777777" w:rsidR="008835D4" w:rsidRDefault="008835D4" w:rsidP="008835D4">
      <w:pPr>
        <w:spacing w:line="240" w:lineRule="auto"/>
      </w:pPr>
      <w:r>
        <w:separator/>
      </w:r>
    </w:p>
  </w:footnote>
  <w:footnote w:type="continuationSeparator" w:id="0">
    <w:p w14:paraId="7B427CB3" w14:textId="77777777" w:rsidR="008835D4" w:rsidRDefault="008835D4" w:rsidP="008835D4">
      <w:pPr>
        <w:spacing w:line="240" w:lineRule="auto"/>
      </w:pPr>
      <w:r>
        <w:continuationSeparator/>
      </w:r>
    </w:p>
  </w:footnote>
  <w:footnote w:id="1">
    <w:p w14:paraId="1465022E" w14:textId="0E3BC104" w:rsidR="008835D4" w:rsidRDefault="008835D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3D"/>
    <w:multiLevelType w:val="hybridMultilevel"/>
    <w:tmpl w:val="9580BA28"/>
    <w:lvl w:ilvl="0" w:tplc="16A88F88">
      <w:start w:val="1"/>
      <w:numFmt w:val="bullet"/>
      <w:lvlText w:val="•"/>
      <w:lvlJc w:val="left"/>
      <w:pPr>
        <w:tabs>
          <w:tab w:val="num" w:pos="720"/>
        </w:tabs>
        <w:ind w:left="720" w:hanging="360"/>
      </w:pPr>
      <w:rPr>
        <w:rFonts w:ascii="Times New Roman" w:hAnsi="Times New Roman" w:hint="default"/>
      </w:rPr>
    </w:lvl>
    <w:lvl w:ilvl="1" w:tplc="B68A7068" w:tentative="1">
      <w:start w:val="1"/>
      <w:numFmt w:val="bullet"/>
      <w:lvlText w:val="•"/>
      <w:lvlJc w:val="left"/>
      <w:pPr>
        <w:tabs>
          <w:tab w:val="num" w:pos="1440"/>
        </w:tabs>
        <w:ind w:left="1440" w:hanging="360"/>
      </w:pPr>
      <w:rPr>
        <w:rFonts w:ascii="Times New Roman" w:hAnsi="Times New Roman" w:hint="default"/>
      </w:rPr>
    </w:lvl>
    <w:lvl w:ilvl="2" w:tplc="A610311C" w:tentative="1">
      <w:start w:val="1"/>
      <w:numFmt w:val="bullet"/>
      <w:lvlText w:val="•"/>
      <w:lvlJc w:val="left"/>
      <w:pPr>
        <w:tabs>
          <w:tab w:val="num" w:pos="2160"/>
        </w:tabs>
        <w:ind w:left="2160" w:hanging="360"/>
      </w:pPr>
      <w:rPr>
        <w:rFonts w:ascii="Times New Roman" w:hAnsi="Times New Roman" w:hint="default"/>
      </w:rPr>
    </w:lvl>
    <w:lvl w:ilvl="3" w:tplc="477E3F84" w:tentative="1">
      <w:start w:val="1"/>
      <w:numFmt w:val="bullet"/>
      <w:lvlText w:val="•"/>
      <w:lvlJc w:val="left"/>
      <w:pPr>
        <w:tabs>
          <w:tab w:val="num" w:pos="2880"/>
        </w:tabs>
        <w:ind w:left="2880" w:hanging="360"/>
      </w:pPr>
      <w:rPr>
        <w:rFonts w:ascii="Times New Roman" w:hAnsi="Times New Roman" w:hint="default"/>
      </w:rPr>
    </w:lvl>
    <w:lvl w:ilvl="4" w:tplc="37F4EC5A" w:tentative="1">
      <w:start w:val="1"/>
      <w:numFmt w:val="bullet"/>
      <w:lvlText w:val="•"/>
      <w:lvlJc w:val="left"/>
      <w:pPr>
        <w:tabs>
          <w:tab w:val="num" w:pos="3600"/>
        </w:tabs>
        <w:ind w:left="3600" w:hanging="360"/>
      </w:pPr>
      <w:rPr>
        <w:rFonts w:ascii="Times New Roman" w:hAnsi="Times New Roman" w:hint="default"/>
      </w:rPr>
    </w:lvl>
    <w:lvl w:ilvl="5" w:tplc="F79A74CE" w:tentative="1">
      <w:start w:val="1"/>
      <w:numFmt w:val="bullet"/>
      <w:lvlText w:val="•"/>
      <w:lvlJc w:val="left"/>
      <w:pPr>
        <w:tabs>
          <w:tab w:val="num" w:pos="4320"/>
        </w:tabs>
        <w:ind w:left="4320" w:hanging="360"/>
      </w:pPr>
      <w:rPr>
        <w:rFonts w:ascii="Times New Roman" w:hAnsi="Times New Roman" w:hint="default"/>
      </w:rPr>
    </w:lvl>
    <w:lvl w:ilvl="6" w:tplc="9E3A97B4" w:tentative="1">
      <w:start w:val="1"/>
      <w:numFmt w:val="bullet"/>
      <w:lvlText w:val="•"/>
      <w:lvlJc w:val="left"/>
      <w:pPr>
        <w:tabs>
          <w:tab w:val="num" w:pos="5040"/>
        </w:tabs>
        <w:ind w:left="5040" w:hanging="360"/>
      </w:pPr>
      <w:rPr>
        <w:rFonts w:ascii="Times New Roman" w:hAnsi="Times New Roman" w:hint="default"/>
      </w:rPr>
    </w:lvl>
    <w:lvl w:ilvl="7" w:tplc="5010063E" w:tentative="1">
      <w:start w:val="1"/>
      <w:numFmt w:val="bullet"/>
      <w:lvlText w:val="•"/>
      <w:lvlJc w:val="left"/>
      <w:pPr>
        <w:tabs>
          <w:tab w:val="num" w:pos="5760"/>
        </w:tabs>
        <w:ind w:left="5760" w:hanging="360"/>
      </w:pPr>
      <w:rPr>
        <w:rFonts w:ascii="Times New Roman" w:hAnsi="Times New Roman" w:hint="default"/>
      </w:rPr>
    </w:lvl>
    <w:lvl w:ilvl="8" w:tplc="EF423F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9848A4"/>
    <w:multiLevelType w:val="hybridMultilevel"/>
    <w:tmpl w:val="1040E8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5781377"/>
    <w:multiLevelType w:val="hybridMultilevel"/>
    <w:tmpl w:val="13D2DE2C"/>
    <w:lvl w:ilvl="0" w:tplc="16A88F88">
      <w:start w:val="1"/>
      <w:numFmt w:val="bullet"/>
      <w:lvlText w:val="•"/>
      <w:lvlJc w:val="left"/>
      <w:pPr>
        <w:ind w:left="360" w:hanging="360"/>
      </w:pPr>
      <w:rPr>
        <w:rFonts w:ascii="Times New Roman" w:hAnsi="Times New Roman"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65309B6"/>
    <w:multiLevelType w:val="hybridMultilevel"/>
    <w:tmpl w:val="67CE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D5F45"/>
    <w:multiLevelType w:val="hybridMultilevel"/>
    <w:tmpl w:val="5A3E54D0"/>
    <w:lvl w:ilvl="0" w:tplc="04100001">
      <w:start w:val="1"/>
      <w:numFmt w:val="bullet"/>
      <w:lvlText w:val=""/>
      <w:lvlJc w:val="left"/>
      <w:pPr>
        <w:ind w:left="426" w:hanging="426"/>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E7E5214"/>
    <w:multiLevelType w:val="hybridMultilevel"/>
    <w:tmpl w:val="0582B9D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C374EDF"/>
    <w:multiLevelType w:val="hybridMultilevel"/>
    <w:tmpl w:val="5B9846AC"/>
    <w:lvl w:ilvl="0" w:tplc="5840206C">
      <w:numFmt w:val="bullet"/>
      <w:lvlText w:val="–"/>
      <w:lvlJc w:val="left"/>
      <w:pPr>
        <w:ind w:left="710" w:hanging="426"/>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D633F7E"/>
    <w:multiLevelType w:val="hybridMultilevel"/>
    <w:tmpl w:val="20DCF29C"/>
    <w:lvl w:ilvl="0" w:tplc="5840206C">
      <w:numFmt w:val="bullet"/>
      <w:lvlText w:val="–"/>
      <w:lvlJc w:val="left"/>
      <w:pPr>
        <w:ind w:left="994" w:hanging="426"/>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E557883"/>
    <w:multiLevelType w:val="hybridMultilevel"/>
    <w:tmpl w:val="0276C2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1B12B7"/>
    <w:multiLevelType w:val="hybridMultilevel"/>
    <w:tmpl w:val="576EA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3D6B2F"/>
    <w:multiLevelType w:val="hybridMultilevel"/>
    <w:tmpl w:val="5CD24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11275E"/>
    <w:multiLevelType w:val="hybridMultilevel"/>
    <w:tmpl w:val="0B866EDA"/>
    <w:lvl w:ilvl="0" w:tplc="04100015">
      <w:start w:val="1"/>
      <w:numFmt w:val="upperLetter"/>
      <w:lvlText w:val="%1."/>
      <w:lvlJc w:val="left"/>
      <w:pPr>
        <w:ind w:left="360" w:hanging="360"/>
      </w:pPr>
      <w:rPr>
        <w:rFonts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F62BF4"/>
    <w:multiLevelType w:val="hybridMultilevel"/>
    <w:tmpl w:val="B64AB606"/>
    <w:lvl w:ilvl="0" w:tplc="16A88F88">
      <w:start w:val="1"/>
      <w:numFmt w:val="bullet"/>
      <w:lvlText w:val="•"/>
      <w:lvlJc w:val="left"/>
      <w:pPr>
        <w:ind w:left="360" w:hanging="360"/>
      </w:pPr>
      <w:rPr>
        <w:rFonts w:ascii="Times New Roman" w:hAnsi="Times New Roman" w:hint="default"/>
      </w:rPr>
    </w:lvl>
    <w:lvl w:ilvl="1" w:tplc="5840206C">
      <w:numFmt w:val="bullet"/>
      <w:lvlText w:val="–"/>
      <w:lvlJc w:val="left"/>
      <w:pPr>
        <w:ind w:left="1080" w:hanging="360"/>
      </w:pPr>
      <w:rPr>
        <w:rFonts w:ascii="Times" w:eastAsia="Times New Roman" w:hAnsi="Times" w:cs="Times"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1BA5C40"/>
    <w:multiLevelType w:val="hybridMultilevel"/>
    <w:tmpl w:val="A9943C30"/>
    <w:lvl w:ilvl="0" w:tplc="8190F0F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867619"/>
    <w:multiLevelType w:val="hybridMultilevel"/>
    <w:tmpl w:val="CA5CB7F6"/>
    <w:lvl w:ilvl="0" w:tplc="4386CE6E">
      <w:start w:val="4"/>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9500641">
    <w:abstractNumId w:val="5"/>
  </w:num>
  <w:num w:numId="2" w16cid:durableId="1888645133">
    <w:abstractNumId w:val="0"/>
  </w:num>
  <w:num w:numId="3" w16cid:durableId="1660111975">
    <w:abstractNumId w:val="10"/>
  </w:num>
  <w:num w:numId="4" w16cid:durableId="1397973210">
    <w:abstractNumId w:val="9"/>
  </w:num>
  <w:num w:numId="5" w16cid:durableId="1690182477">
    <w:abstractNumId w:val="1"/>
  </w:num>
  <w:num w:numId="6" w16cid:durableId="663507646">
    <w:abstractNumId w:val="6"/>
  </w:num>
  <w:num w:numId="7" w16cid:durableId="1829130010">
    <w:abstractNumId w:val="7"/>
  </w:num>
  <w:num w:numId="8" w16cid:durableId="1160578949">
    <w:abstractNumId w:val="4"/>
  </w:num>
  <w:num w:numId="9" w16cid:durableId="446194097">
    <w:abstractNumId w:val="2"/>
  </w:num>
  <w:num w:numId="10" w16cid:durableId="1360543809">
    <w:abstractNumId w:val="12"/>
  </w:num>
  <w:num w:numId="11" w16cid:durableId="735936464">
    <w:abstractNumId w:val="11"/>
  </w:num>
  <w:num w:numId="12" w16cid:durableId="1237739467">
    <w:abstractNumId w:val="13"/>
  </w:num>
  <w:num w:numId="13" w16cid:durableId="262350075">
    <w:abstractNumId w:val="8"/>
  </w:num>
  <w:num w:numId="14" w16cid:durableId="859009952">
    <w:abstractNumId w:val="14"/>
  </w:num>
  <w:num w:numId="15" w16cid:durableId="502165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74"/>
    <w:rsid w:val="00001082"/>
    <w:rsid w:val="00024B88"/>
    <w:rsid w:val="000462B1"/>
    <w:rsid w:val="00102953"/>
    <w:rsid w:val="00187B99"/>
    <w:rsid w:val="001D2187"/>
    <w:rsid w:val="001F10B0"/>
    <w:rsid w:val="001F45AF"/>
    <w:rsid w:val="002014DD"/>
    <w:rsid w:val="00232AD8"/>
    <w:rsid w:val="002D5E17"/>
    <w:rsid w:val="002F2D26"/>
    <w:rsid w:val="003335CF"/>
    <w:rsid w:val="003728C1"/>
    <w:rsid w:val="003C5F06"/>
    <w:rsid w:val="003D6C8E"/>
    <w:rsid w:val="00404CE5"/>
    <w:rsid w:val="004261A3"/>
    <w:rsid w:val="00481867"/>
    <w:rsid w:val="004834E8"/>
    <w:rsid w:val="004B20E9"/>
    <w:rsid w:val="004D1217"/>
    <w:rsid w:val="004D6008"/>
    <w:rsid w:val="004E7598"/>
    <w:rsid w:val="00534C35"/>
    <w:rsid w:val="00543D43"/>
    <w:rsid w:val="005B2655"/>
    <w:rsid w:val="006003A1"/>
    <w:rsid w:val="006342E0"/>
    <w:rsid w:val="00640794"/>
    <w:rsid w:val="006769B9"/>
    <w:rsid w:val="006F1772"/>
    <w:rsid w:val="00712F5A"/>
    <w:rsid w:val="00754413"/>
    <w:rsid w:val="007C56B9"/>
    <w:rsid w:val="007D66CE"/>
    <w:rsid w:val="008835D4"/>
    <w:rsid w:val="008942E7"/>
    <w:rsid w:val="008A1204"/>
    <w:rsid w:val="008A16A0"/>
    <w:rsid w:val="008F70FD"/>
    <w:rsid w:val="00900CCA"/>
    <w:rsid w:val="00915663"/>
    <w:rsid w:val="00924B77"/>
    <w:rsid w:val="00940DA2"/>
    <w:rsid w:val="009C4A84"/>
    <w:rsid w:val="009E055C"/>
    <w:rsid w:val="00A47447"/>
    <w:rsid w:val="00A74F6F"/>
    <w:rsid w:val="00A80869"/>
    <w:rsid w:val="00A91C74"/>
    <w:rsid w:val="00AD7557"/>
    <w:rsid w:val="00B50C5D"/>
    <w:rsid w:val="00B51253"/>
    <w:rsid w:val="00B525CC"/>
    <w:rsid w:val="00CE416F"/>
    <w:rsid w:val="00D03137"/>
    <w:rsid w:val="00D404F2"/>
    <w:rsid w:val="00D7597D"/>
    <w:rsid w:val="00DA6A01"/>
    <w:rsid w:val="00DD49B7"/>
    <w:rsid w:val="00E4786A"/>
    <w:rsid w:val="00E607E6"/>
    <w:rsid w:val="00E85A03"/>
    <w:rsid w:val="00FB1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A597E"/>
  <w15:chartTrackingRefBased/>
  <w15:docId w15:val="{797BBFE3-5068-482B-A837-A41257C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2F5A"/>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rsid w:val="00915663"/>
    <w:rPr>
      <w:color w:val="0000FF"/>
      <w:u w:val="single"/>
    </w:rPr>
  </w:style>
  <w:style w:type="table" w:styleId="Grigliatabella">
    <w:name w:val="Table Grid"/>
    <w:basedOn w:val="Tabellanormale"/>
    <w:rsid w:val="00DD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8835D4"/>
    <w:pPr>
      <w:spacing w:line="240" w:lineRule="auto"/>
    </w:pPr>
    <w:rPr>
      <w:szCs w:val="20"/>
    </w:rPr>
  </w:style>
  <w:style w:type="character" w:customStyle="1" w:styleId="TestonotaapidipaginaCarattere">
    <w:name w:val="Testo nota a piè di pagina Carattere"/>
    <w:basedOn w:val="Carpredefinitoparagrafo"/>
    <w:link w:val="Testonotaapidipagina"/>
    <w:rsid w:val="008835D4"/>
  </w:style>
  <w:style w:type="character" w:styleId="Rimandonotaapidipagina">
    <w:name w:val="footnote reference"/>
    <w:basedOn w:val="Carpredefinitoparagrafo"/>
    <w:rsid w:val="008835D4"/>
    <w:rPr>
      <w:vertAlign w:val="superscript"/>
    </w:rPr>
  </w:style>
  <w:style w:type="character" w:styleId="Menzionenonrisolta">
    <w:name w:val="Unresolved Mention"/>
    <w:basedOn w:val="Carpredefinitoparagrafo"/>
    <w:uiPriority w:val="99"/>
    <w:semiHidden/>
    <w:unhideWhenUsed/>
    <w:rsid w:val="00883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iara-frigerio-federico-rajola-fabio-maccaferri/ict-e-societa-dellinformazione-9788838656200-71818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cerca.php?s=management%20dei%20sistemi%20informativi%20%20pear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7FB6-4B84-4EF5-9805-30321DB0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1548</Words>
  <Characters>9593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2023-07-12T09:21:00Z</dcterms:created>
  <dcterms:modified xsi:type="dcterms:W3CDTF">2023-07-12T12:38:00Z</dcterms:modified>
</cp:coreProperties>
</file>