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C72D0" w14:textId="77777777" w:rsidR="00EF38A1" w:rsidRPr="001A3443" w:rsidRDefault="00BF27AC" w:rsidP="00EF38A1">
      <w:pPr>
        <w:pStyle w:val="Titolo1"/>
      </w:pPr>
      <w:r w:rsidRPr="001A3443">
        <w:t>Geografia</w:t>
      </w:r>
      <w:r w:rsidR="00ED0D38" w:rsidRPr="001A3443">
        <w:t xml:space="preserve"> </w:t>
      </w:r>
      <w:r w:rsidR="00024C3D" w:rsidRPr="001A3443">
        <w:t xml:space="preserve">con elementi di didattica disciplinare </w:t>
      </w:r>
      <w:r w:rsidR="00ED0D38" w:rsidRPr="001A3443">
        <w:t>[6 Cfu]</w:t>
      </w:r>
    </w:p>
    <w:p w14:paraId="401D7ED6" w14:textId="77777777" w:rsidR="00EF38A1" w:rsidRPr="001A3443" w:rsidRDefault="00EF38A1" w:rsidP="00EF38A1">
      <w:pPr>
        <w:pStyle w:val="Titolo2"/>
        <w:rPr>
          <w:sz w:val="20"/>
        </w:rPr>
      </w:pPr>
      <w:r w:rsidRPr="001A3443">
        <w:rPr>
          <w:sz w:val="20"/>
        </w:rPr>
        <w:t>Gr. A-K: Prof. Guido Lucarno; Gr. L-Z: Prof. Raffaela Gabriella Rizzo</w:t>
      </w:r>
    </w:p>
    <w:p w14:paraId="4697B986" w14:textId="77777777" w:rsidR="00ED0D38" w:rsidRPr="001A3443" w:rsidRDefault="00ED0D38" w:rsidP="00ED0D38">
      <w:pPr>
        <w:spacing w:before="240" w:after="120"/>
        <w:rPr>
          <w:b/>
          <w:i/>
          <w:szCs w:val="20"/>
        </w:rPr>
      </w:pPr>
      <w:r w:rsidRPr="001A3443">
        <w:rPr>
          <w:i/>
          <w:szCs w:val="20"/>
        </w:rPr>
        <w:t>Gr. A-K: Prof. Guido Lucarno</w:t>
      </w:r>
    </w:p>
    <w:p w14:paraId="45B52518" w14:textId="1FA7BE92" w:rsidR="00B57C26" w:rsidRPr="00A70DA0" w:rsidRDefault="00B57C26" w:rsidP="00B57C26">
      <w:pPr>
        <w:spacing w:before="240" w:after="120"/>
        <w:rPr>
          <w:b/>
          <w:i/>
          <w:sz w:val="18"/>
          <w:szCs w:val="18"/>
        </w:rPr>
      </w:pPr>
      <w:r w:rsidRPr="00A70DA0">
        <w:rPr>
          <w:b/>
          <w:i/>
          <w:sz w:val="18"/>
          <w:szCs w:val="18"/>
        </w:rPr>
        <w:t>OBIETTIV</w:t>
      </w:r>
      <w:r w:rsidR="00A70DA0" w:rsidRPr="00A70DA0">
        <w:rPr>
          <w:b/>
          <w:i/>
          <w:sz w:val="18"/>
          <w:szCs w:val="18"/>
        </w:rPr>
        <w:t>I</w:t>
      </w:r>
      <w:r w:rsidRPr="00A70DA0">
        <w:rPr>
          <w:b/>
          <w:i/>
          <w:sz w:val="18"/>
          <w:szCs w:val="18"/>
        </w:rPr>
        <w:t xml:space="preserve"> DEL CORSO E RISULTATI DI APPRENDIMENTO ATTESI</w:t>
      </w:r>
    </w:p>
    <w:p w14:paraId="515CD446" w14:textId="77777777" w:rsidR="00B57C26" w:rsidRPr="00531EEC" w:rsidRDefault="00B57C26" w:rsidP="00B57C26">
      <w:pPr>
        <w:rPr>
          <w:szCs w:val="20"/>
        </w:rPr>
      </w:pPr>
      <w:r w:rsidRPr="00531EEC">
        <w:rPr>
          <w:szCs w:val="20"/>
        </w:rPr>
        <w:t xml:space="preserve">Conoscenza e comprensione. L’insegnamento si propone di fornire agli studenti la conoscenza degli strumenti e dei metodi della Geografia umana, con particolare riguardo alle attività dell’uomo ed alle questioni ambientali </w:t>
      </w:r>
      <w:r w:rsidRPr="00531EEC">
        <w:t xml:space="preserve">e della didattica disciplinare. Al termine dell’insegnamento lo studente avrà acquisito un appropriato e corretto linguaggio geografico, sarà in grado di riconoscere la localizzazione spaziale degli eventi naturali e antropici che si sviluppano sulla superficie terrestre, di comprenderne i processi evolutivi, di rilevarli attraverso la lettura dello strumento cartografico, di comprendere i rapporti tra le dinamiche geomorfologiche o </w:t>
      </w:r>
      <w:proofErr w:type="spellStart"/>
      <w:r w:rsidRPr="00531EEC">
        <w:t>geoantropologiche</w:t>
      </w:r>
      <w:proofErr w:type="spellEnd"/>
      <w:r w:rsidRPr="00531EEC">
        <w:t xml:space="preserve"> e i loro effetti sull’ambiente. Avrà inoltre acquisito gli strumenti per l’organizzazione di unità di apprendimento e i metodi per un loro corretto ed efficacie svolgimento nell’ambito delle scuole secondare di primo e di secondo grado.</w:t>
      </w:r>
    </w:p>
    <w:p w14:paraId="71485100" w14:textId="77777777" w:rsidR="00B57C26" w:rsidRPr="00531EEC" w:rsidRDefault="00B57C26" w:rsidP="00B57C26">
      <w:r w:rsidRPr="00531EEC">
        <w:rPr>
          <w:szCs w:val="20"/>
        </w:rPr>
        <w:t xml:space="preserve">Capacità di applicare conoscenza e comprensione. Al termine del corso lo studente sarà in grado di individuare e descrivere autonomamente la distribuzione sulla superficie terrestre dei fenomeni, di spiegarne l’evoluzione e di proporre le metodologie necessarie ad indagare le modalità con cui avvengono i processi evolutivi dei fenomeni stessi, in relazione alle condizioni al contorno dello spazio e dell’ambiente. </w:t>
      </w:r>
      <w:r w:rsidRPr="00531EEC">
        <w:t>Sarà inoltre in grado di organizzare autonomamente unità didattiche e laboratoriali destinate all’attività di insegnamento nelle classi delle scuole secondarie di primo e secondo grado.</w:t>
      </w:r>
    </w:p>
    <w:p w14:paraId="7E586974" w14:textId="77777777" w:rsidR="00B57C26" w:rsidRPr="00A70DA0" w:rsidRDefault="00B57C26" w:rsidP="00B57C26">
      <w:pPr>
        <w:spacing w:before="240" w:after="120"/>
        <w:rPr>
          <w:b/>
          <w:i/>
          <w:sz w:val="18"/>
          <w:szCs w:val="18"/>
        </w:rPr>
      </w:pPr>
      <w:r w:rsidRPr="00A70DA0">
        <w:rPr>
          <w:b/>
          <w:i/>
          <w:sz w:val="18"/>
          <w:szCs w:val="18"/>
        </w:rPr>
        <w:t>PROGRAMMA DEL CORSO</w:t>
      </w:r>
    </w:p>
    <w:p w14:paraId="20D27C1B" w14:textId="77777777" w:rsidR="00B57C26" w:rsidRPr="00531EEC" w:rsidRDefault="00B57C26" w:rsidP="00B57C26">
      <w:pPr>
        <w:rPr>
          <w:szCs w:val="20"/>
        </w:rPr>
      </w:pPr>
      <w:r w:rsidRPr="00531EEC">
        <w:rPr>
          <w:szCs w:val="20"/>
        </w:rPr>
        <w:t>Il corso, della durata di 30 ore, oltre a 15 ore di esercitazione di didattica della geografia, è così articolato:</w:t>
      </w:r>
    </w:p>
    <w:p w14:paraId="45EFE01D" w14:textId="77777777" w:rsidR="00B57C26" w:rsidRPr="00531EEC" w:rsidRDefault="00B57C26" w:rsidP="00B57C26">
      <w:pPr>
        <w:rPr>
          <w:szCs w:val="20"/>
        </w:rPr>
      </w:pPr>
      <w:r w:rsidRPr="00531EEC">
        <w:rPr>
          <w:szCs w:val="20"/>
        </w:rPr>
        <w:t>–</w:t>
      </w:r>
      <w:r w:rsidRPr="00531EEC">
        <w:rPr>
          <w:szCs w:val="20"/>
        </w:rPr>
        <w:tab/>
        <w:t>Introduzione. Le partizioni della Geografia</w:t>
      </w:r>
    </w:p>
    <w:p w14:paraId="1E759D3E" w14:textId="77777777" w:rsidR="00B57C26" w:rsidRPr="00531EEC" w:rsidRDefault="00B57C26" w:rsidP="00B57C26">
      <w:pPr>
        <w:numPr>
          <w:ilvl w:val="0"/>
          <w:numId w:val="4"/>
        </w:numPr>
        <w:spacing w:line="220" w:lineRule="exact"/>
        <w:ind w:left="284" w:hanging="284"/>
        <w:rPr>
          <w:szCs w:val="20"/>
        </w:rPr>
      </w:pPr>
      <w:r w:rsidRPr="00531EEC">
        <w:rPr>
          <w:szCs w:val="20"/>
        </w:rPr>
        <w:t>Introduzione alla geografia umana</w:t>
      </w:r>
    </w:p>
    <w:p w14:paraId="211E0BCC" w14:textId="77777777" w:rsidR="00B57C26" w:rsidRPr="00531EEC" w:rsidRDefault="00B57C26" w:rsidP="00B57C26">
      <w:pPr>
        <w:numPr>
          <w:ilvl w:val="0"/>
          <w:numId w:val="4"/>
        </w:numPr>
        <w:spacing w:line="220" w:lineRule="exact"/>
        <w:ind w:left="284" w:hanging="284"/>
        <w:rPr>
          <w:szCs w:val="20"/>
        </w:rPr>
      </w:pPr>
      <w:r w:rsidRPr="00531EEC">
        <w:rPr>
          <w:szCs w:val="20"/>
        </w:rPr>
        <w:t>Cenni sulle rappresentazioni cartografiche</w:t>
      </w:r>
    </w:p>
    <w:p w14:paraId="18B75466" w14:textId="77777777" w:rsidR="00B57C26" w:rsidRPr="00531EEC" w:rsidRDefault="00B57C26" w:rsidP="00B57C26">
      <w:pPr>
        <w:numPr>
          <w:ilvl w:val="0"/>
          <w:numId w:val="4"/>
        </w:numPr>
        <w:spacing w:line="220" w:lineRule="exact"/>
        <w:ind w:left="284" w:hanging="284"/>
        <w:rPr>
          <w:szCs w:val="20"/>
        </w:rPr>
      </w:pPr>
      <w:r w:rsidRPr="00531EEC">
        <w:rPr>
          <w:szCs w:val="20"/>
        </w:rPr>
        <w:t>La popolazione</w:t>
      </w:r>
    </w:p>
    <w:p w14:paraId="4C2D84E0" w14:textId="77777777" w:rsidR="00B57C26" w:rsidRPr="00531EEC" w:rsidRDefault="00B57C26" w:rsidP="00B57C26">
      <w:pPr>
        <w:rPr>
          <w:szCs w:val="20"/>
        </w:rPr>
      </w:pPr>
      <w:r w:rsidRPr="00531EEC">
        <w:rPr>
          <w:szCs w:val="20"/>
        </w:rPr>
        <w:t>–</w:t>
      </w:r>
      <w:r w:rsidRPr="00531EEC">
        <w:rPr>
          <w:szCs w:val="20"/>
        </w:rPr>
        <w:tab/>
        <w:t>Razze, lingue e religioni</w:t>
      </w:r>
    </w:p>
    <w:p w14:paraId="094F6B95" w14:textId="77777777" w:rsidR="00B57C26" w:rsidRPr="00531EEC" w:rsidRDefault="00B57C26" w:rsidP="00B57C26">
      <w:pPr>
        <w:numPr>
          <w:ilvl w:val="0"/>
          <w:numId w:val="4"/>
        </w:numPr>
        <w:spacing w:line="220" w:lineRule="exact"/>
        <w:ind w:left="284" w:hanging="284"/>
        <w:rPr>
          <w:szCs w:val="20"/>
        </w:rPr>
      </w:pPr>
      <w:r w:rsidRPr="00531EEC">
        <w:rPr>
          <w:szCs w:val="20"/>
        </w:rPr>
        <w:t>I fattori dello sviluppo</w:t>
      </w:r>
    </w:p>
    <w:p w14:paraId="46DEDD50" w14:textId="77777777" w:rsidR="00B57C26" w:rsidRPr="00531EEC" w:rsidRDefault="00B57C26" w:rsidP="00B57C26">
      <w:pPr>
        <w:numPr>
          <w:ilvl w:val="0"/>
          <w:numId w:val="4"/>
        </w:numPr>
        <w:spacing w:line="220" w:lineRule="exact"/>
        <w:ind w:left="284" w:hanging="284"/>
        <w:rPr>
          <w:szCs w:val="20"/>
        </w:rPr>
      </w:pPr>
      <w:r w:rsidRPr="00531EEC">
        <w:rPr>
          <w:szCs w:val="20"/>
        </w:rPr>
        <w:t>Le attività produttive (agricoltura, industria, servizi)</w:t>
      </w:r>
    </w:p>
    <w:p w14:paraId="6EDD2A04" w14:textId="77777777" w:rsidR="00B57C26" w:rsidRPr="00531EEC" w:rsidRDefault="00B57C26" w:rsidP="00B57C26">
      <w:pPr>
        <w:numPr>
          <w:ilvl w:val="0"/>
          <w:numId w:val="4"/>
        </w:numPr>
        <w:spacing w:line="220" w:lineRule="exact"/>
        <w:ind w:left="284" w:hanging="284"/>
        <w:rPr>
          <w:szCs w:val="20"/>
        </w:rPr>
      </w:pPr>
      <w:r w:rsidRPr="00531EEC">
        <w:rPr>
          <w:szCs w:val="20"/>
        </w:rPr>
        <w:t>L’ambiente e i suoi problemi</w:t>
      </w:r>
    </w:p>
    <w:p w14:paraId="35A1C122" w14:textId="77777777" w:rsidR="00B57C26" w:rsidRPr="00531EEC" w:rsidRDefault="00B57C26" w:rsidP="00B57C26">
      <w:pPr>
        <w:numPr>
          <w:ilvl w:val="0"/>
          <w:numId w:val="4"/>
        </w:numPr>
        <w:spacing w:line="220" w:lineRule="exact"/>
        <w:ind w:left="284" w:hanging="284"/>
        <w:rPr>
          <w:szCs w:val="20"/>
        </w:rPr>
      </w:pPr>
      <w:r w:rsidRPr="00531EEC">
        <w:rPr>
          <w:szCs w:val="20"/>
        </w:rPr>
        <w:lastRenderedPageBreak/>
        <w:t>Principali metodologie dell’insegnamento della Geografia, studio dei processi di insegnamento e di apprendimento, mediati dall’uso delle tecnologie e delle rappresentazioni grafiche e cartografiche, uso di strumenti tecnologici per l’insegnamento e l’apprendimento.</w:t>
      </w:r>
    </w:p>
    <w:p w14:paraId="197AFB90" w14:textId="20D55AD4" w:rsidR="00B57C26" w:rsidRPr="00A70DA0" w:rsidRDefault="00B57C26" w:rsidP="00B57C26">
      <w:pPr>
        <w:spacing w:before="240" w:after="120"/>
        <w:rPr>
          <w:b/>
          <w:i/>
          <w:sz w:val="18"/>
          <w:szCs w:val="18"/>
        </w:rPr>
      </w:pPr>
      <w:r w:rsidRPr="00A70DA0">
        <w:rPr>
          <w:b/>
          <w:i/>
          <w:sz w:val="18"/>
          <w:szCs w:val="18"/>
        </w:rPr>
        <w:t>BIBLIOGRAFIA</w:t>
      </w:r>
      <w:r w:rsidR="00F95287">
        <w:rPr>
          <w:rStyle w:val="Rimandonotaapidipagina"/>
          <w:b/>
          <w:i/>
          <w:sz w:val="18"/>
          <w:szCs w:val="18"/>
        </w:rPr>
        <w:footnoteReference w:id="1"/>
      </w:r>
    </w:p>
    <w:p w14:paraId="1E117E5C" w14:textId="09E676D9" w:rsidR="00B57C26" w:rsidRDefault="00B57C26" w:rsidP="00F95287">
      <w:pPr>
        <w:spacing w:line="240" w:lineRule="auto"/>
        <w:rPr>
          <w:i/>
          <w:color w:val="0070C0"/>
          <w:sz w:val="18"/>
          <w:szCs w:val="18"/>
        </w:rPr>
      </w:pPr>
      <w:r w:rsidRPr="00F95287">
        <w:rPr>
          <w:smallCaps/>
          <w:sz w:val="18"/>
          <w:szCs w:val="18"/>
        </w:rPr>
        <w:t>H.H. Fouberg-A.B. Murphy-H.J. De Blij</w:t>
      </w:r>
      <w:r w:rsidRPr="00F95287">
        <w:rPr>
          <w:sz w:val="18"/>
          <w:szCs w:val="18"/>
        </w:rPr>
        <w:t xml:space="preserve">, </w:t>
      </w:r>
      <w:r w:rsidRPr="00F95287">
        <w:rPr>
          <w:i/>
          <w:sz w:val="18"/>
          <w:szCs w:val="18"/>
        </w:rPr>
        <w:t>Geografia Umana. Cultura, società, spazio</w:t>
      </w:r>
      <w:r w:rsidRPr="00F95287">
        <w:rPr>
          <w:sz w:val="18"/>
          <w:szCs w:val="18"/>
        </w:rPr>
        <w:t>, Zanichelli, Bologna, 2010.</w:t>
      </w:r>
      <w:r w:rsidR="00F95287" w:rsidRPr="00F95287">
        <w:rPr>
          <w:sz w:val="18"/>
          <w:szCs w:val="18"/>
        </w:rPr>
        <w:t xml:space="preserve"> </w:t>
      </w:r>
      <w:bookmarkStart w:id="2" w:name="_Hlk138412979"/>
      <w:r w:rsidR="00F95287">
        <w:rPr>
          <w:i/>
          <w:color w:val="0070C0"/>
          <w:sz w:val="18"/>
          <w:szCs w:val="18"/>
        </w:rPr>
        <w:fldChar w:fldCharType="begin"/>
      </w:r>
      <w:r w:rsidR="00F95287">
        <w:rPr>
          <w:i/>
          <w:color w:val="0070C0"/>
          <w:sz w:val="18"/>
          <w:szCs w:val="18"/>
        </w:rPr>
        <w:instrText xml:space="preserve"> HYPERLINK "https://librerie.unicatt.it/scheda-libro/herin-h-fouberg-alexander-b-murphy/geografia-umana-cultura-societa-spazio-9788808720078-712127.html" </w:instrText>
      </w:r>
      <w:r w:rsidR="00F95287">
        <w:rPr>
          <w:i/>
          <w:color w:val="0070C0"/>
          <w:sz w:val="18"/>
          <w:szCs w:val="18"/>
        </w:rPr>
      </w:r>
      <w:r w:rsidR="00F95287">
        <w:rPr>
          <w:i/>
          <w:color w:val="0070C0"/>
          <w:sz w:val="18"/>
          <w:szCs w:val="18"/>
        </w:rPr>
        <w:fldChar w:fldCharType="separate"/>
      </w:r>
      <w:r w:rsidR="00F95287" w:rsidRPr="00F95287">
        <w:rPr>
          <w:rStyle w:val="Collegamentoipertestuale"/>
          <w:i/>
          <w:sz w:val="18"/>
          <w:szCs w:val="18"/>
        </w:rPr>
        <w:t>Acquista da VP</w:t>
      </w:r>
      <w:bookmarkEnd w:id="2"/>
      <w:r w:rsidR="00F95287">
        <w:rPr>
          <w:i/>
          <w:color w:val="0070C0"/>
          <w:sz w:val="18"/>
          <w:szCs w:val="18"/>
        </w:rPr>
        <w:fldChar w:fldCharType="end"/>
      </w:r>
    </w:p>
    <w:p w14:paraId="3A8C9BC2" w14:textId="77777777" w:rsidR="00F95287" w:rsidRPr="00F95287" w:rsidRDefault="00F95287" w:rsidP="00F95287">
      <w:pPr>
        <w:spacing w:line="240" w:lineRule="auto"/>
        <w:rPr>
          <w:i/>
          <w:color w:val="0070C0"/>
          <w:sz w:val="18"/>
          <w:szCs w:val="18"/>
        </w:rPr>
      </w:pPr>
    </w:p>
    <w:p w14:paraId="202947FF" w14:textId="1C2B1B50" w:rsidR="00B57C26" w:rsidRPr="00F95287" w:rsidRDefault="00B57C26" w:rsidP="00F95287">
      <w:pPr>
        <w:spacing w:line="240" w:lineRule="auto"/>
        <w:rPr>
          <w:i/>
          <w:color w:val="0070C0"/>
          <w:sz w:val="18"/>
          <w:szCs w:val="18"/>
        </w:rPr>
      </w:pPr>
      <w:r w:rsidRPr="00F95287">
        <w:rPr>
          <w:smallCaps/>
          <w:sz w:val="18"/>
          <w:szCs w:val="18"/>
        </w:rPr>
        <w:t>E. Lavagna-G. Lucarno</w:t>
      </w:r>
      <w:r w:rsidRPr="00F95287">
        <w:rPr>
          <w:sz w:val="18"/>
          <w:szCs w:val="18"/>
        </w:rPr>
        <w:t xml:space="preserve">, </w:t>
      </w:r>
      <w:r w:rsidRPr="00F95287">
        <w:rPr>
          <w:i/>
          <w:sz w:val="18"/>
          <w:szCs w:val="18"/>
        </w:rPr>
        <w:t>Geocartografia. Guida alla lettura delle carte geotopografiche</w:t>
      </w:r>
      <w:r w:rsidRPr="00F95287">
        <w:rPr>
          <w:sz w:val="18"/>
          <w:szCs w:val="18"/>
        </w:rPr>
        <w:t>, seconda edizione, Zanichelli,</w:t>
      </w:r>
      <w:r w:rsidRPr="00F95287">
        <w:rPr>
          <w:rFonts w:eastAsia="Calibri"/>
          <w:sz w:val="18"/>
          <w:szCs w:val="18"/>
          <w:lang w:eastAsia="en-US"/>
        </w:rPr>
        <w:t xml:space="preserve"> </w:t>
      </w:r>
      <w:r w:rsidRPr="00F95287">
        <w:rPr>
          <w:sz w:val="18"/>
          <w:szCs w:val="18"/>
        </w:rPr>
        <w:t>Bologna, 2014.</w:t>
      </w:r>
      <w:r w:rsidR="00F95287" w:rsidRPr="00F95287">
        <w:rPr>
          <w:i/>
          <w:color w:val="0070C0"/>
          <w:sz w:val="18"/>
          <w:szCs w:val="18"/>
        </w:rPr>
        <w:t xml:space="preserve"> </w:t>
      </w:r>
      <w:hyperlink r:id="rId8" w:history="1">
        <w:r w:rsidR="00F95287" w:rsidRPr="00F95287">
          <w:rPr>
            <w:rStyle w:val="Collegamentoipertestuale"/>
            <w:i/>
            <w:sz w:val="18"/>
            <w:szCs w:val="18"/>
          </w:rPr>
          <w:t>Acquista da VP</w:t>
        </w:r>
      </w:hyperlink>
      <w:bookmarkStart w:id="3" w:name="_GoBack"/>
      <w:bookmarkEnd w:id="3"/>
    </w:p>
    <w:p w14:paraId="6ABBBA6E" w14:textId="77777777" w:rsidR="00B57C26" w:rsidRPr="00531EEC" w:rsidRDefault="00B57C26" w:rsidP="00B57C26">
      <w:pPr>
        <w:pStyle w:val="Testo1"/>
        <w:ind w:left="0" w:firstLine="284"/>
      </w:pPr>
      <w:r w:rsidRPr="00531EEC">
        <w:t xml:space="preserve">Le parti dei testi da preparare ai fini dell’esame saranno indicate a lezione, in relazione al loro effettivo svolgimento, e dettagliate a fine corso con avviso su Blackboard. I testi saranno sussidiati da dispense e materiali messi a disposizione su Blackboard che saranno parte integrante della bibliografia e del programma, così come gli appunti presi a lezione. Gli studenti sono invitati ad acquisire </w:t>
      </w:r>
      <w:r w:rsidRPr="00531EEC">
        <w:rPr>
          <w:i/>
          <w:iCs/>
        </w:rPr>
        <w:t>username</w:t>
      </w:r>
      <w:r w:rsidRPr="00531EEC">
        <w:t xml:space="preserve"> e </w:t>
      </w:r>
      <w:r w:rsidRPr="00531EEC">
        <w:rPr>
          <w:i/>
          <w:iCs/>
        </w:rPr>
        <w:t>password</w:t>
      </w:r>
      <w:r w:rsidRPr="00531EEC">
        <w:t xml:space="preserve"> per accedere alla piattaforma Blackboard ed ai materiali didattici integrativi.</w:t>
      </w:r>
    </w:p>
    <w:p w14:paraId="3EEC0206" w14:textId="77777777" w:rsidR="00B57C26" w:rsidRPr="00A70DA0" w:rsidRDefault="00B57C26" w:rsidP="00B57C26">
      <w:pPr>
        <w:spacing w:before="240" w:after="120"/>
        <w:rPr>
          <w:b/>
          <w:i/>
          <w:sz w:val="18"/>
          <w:szCs w:val="18"/>
        </w:rPr>
      </w:pPr>
      <w:r w:rsidRPr="00A70DA0">
        <w:rPr>
          <w:b/>
          <w:i/>
          <w:sz w:val="18"/>
          <w:szCs w:val="18"/>
        </w:rPr>
        <w:t>DIDATTICA DEL CORSO</w:t>
      </w:r>
    </w:p>
    <w:p w14:paraId="7F1687E0" w14:textId="77777777" w:rsidR="00B57C26" w:rsidRPr="00531EEC" w:rsidRDefault="00B57C26" w:rsidP="00B57C26">
      <w:pPr>
        <w:pStyle w:val="Testo2"/>
        <w:rPr>
          <w:sz w:val="20"/>
        </w:rPr>
      </w:pPr>
      <w:r w:rsidRPr="00531EEC">
        <w:rPr>
          <w:sz w:val="20"/>
        </w:rPr>
        <w:t>Il corso prevede lezioni frontali in aula con proiezioni di slides e materiale documentario.</w:t>
      </w:r>
    </w:p>
    <w:p w14:paraId="1E67AB91" w14:textId="77777777" w:rsidR="00B57C26" w:rsidRPr="00A70DA0" w:rsidRDefault="00B57C26" w:rsidP="00B57C26">
      <w:pPr>
        <w:spacing w:before="240" w:after="120"/>
        <w:rPr>
          <w:b/>
          <w:i/>
          <w:sz w:val="18"/>
          <w:szCs w:val="18"/>
        </w:rPr>
      </w:pPr>
      <w:r w:rsidRPr="00A70DA0">
        <w:rPr>
          <w:b/>
          <w:i/>
          <w:sz w:val="18"/>
          <w:szCs w:val="18"/>
        </w:rPr>
        <w:t>METODO E CRITERI DI VALUTAZIONE</w:t>
      </w:r>
    </w:p>
    <w:p w14:paraId="0A2D91A7" w14:textId="77777777" w:rsidR="00B57C26" w:rsidRPr="00531EEC" w:rsidRDefault="00B57C26" w:rsidP="00B57C26">
      <w:pPr>
        <w:pStyle w:val="Testo2"/>
        <w:rPr>
          <w:sz w:val="20"/>
        </w:rPr>
      </w:pPr>
      <w:r w:rsidRPr="00531EEC">
        <w:rPr>
          <w:sz w:val="20"/>
        </w:rPr>
        <w:t>L’esame consiste in un colloquio orale sugli argomenti in programma. La valutazione prenderà in considerazione il grado di conoscenza generale della materia, la capacità di analisi e di interpretazione di questioni e casi pratici visti a lezione, la valutazione delle interazioni geografiche tra territorio e fenomeni e la capacità di applicare metodi e strumenti geografici a casi di studio esaminati o proposti dalla realtà quotidiana. In riferimento agli argomenti presi in considerazione nel corso del colloquio, lo studente dovrà essere in grado di spiegare le caratteristiche del fenomeno oggetto di studio, la sua distribuzione geografica regionale o mondiale, le cause della particolare distribuzione spaziale del fenomeno, quelle della sua evoluzione temporale e di proporre un’interpretazione delle modalità con cui tale evoluzione può avvenire, secondo quanto esaminato nei casi di studio trattati a lezione o esposti nei testi e nelle dispense indicati in bibliografia.</w:t>
      </w:r>
    </w:p>
    <w:p w14:paraId="11395B15" w14:textId="77777777" w:rsidR="00B57C26" w:rsidRPr="00A70DA0" w:rsidRDefault="00B57C26" w:rsidP="00B57C26">
      <w:pPr>
        <w:spacing w:before="240" w:after="120"/>
        <w:rPr>
          <w:b/>
          <w:i/>
          <w:sz w:val="18"/>
          <w:szCs w:val="18"/>
        </w:rPr>
      </w:pPr>
      <w:r w:rsidRPr="00A70DA0">
        <w:rPr>
          <w:b/>
          <w:i/>
          <w:sz w:val="18"/>
          <w:szCs w:val="18"/>
        </w:rPr>
        <w:t>AVVERTENZE E PREREQUISITI</w:t>
      </w:r>
    </w:p>
    <w:p w14:paraId="6067FCEF" w14:textId="77777777" w:rsidR="00B57C26" w:rsidRPr="00531EEC" w:rsidRDefault="00B57C26" w:rsidP="00B57C26">
      <w:pPr>
        <w:pStyle w:val="Testo2"/>
        <w:rPr>
          <w:sz w:val="20"/>
        </w:rPr>
      </w:pPr>
      <w:r w:rsidRPr="00531EEC">
        <w:rPr>
          <w:sz w:val="20"/>
        </w:rPr>
        <w:lastRenderedPageBreak/>
        <w:t>È consigliato l’uso di un buon atlante scolastico. È richiesta la conoscenza di base della geografia delle regioni del mondo derivante dai normali programmi ministeriali delle scuole secondarie.</w:t>
      </w:r>
    </w:p>
    <w:p w14:paraId="105F4188" w14:textId="77777777" w:rsidR="00B57C26" w:rsidRPr="00531EEC" w:rsidRDefault="00B57C26" w:rsidP="00B57C26">
      <w:pPr>
        <w:pStyle w:val="Testo2"/>
        <w:rPr>
          <w:sz w:val="20"/>
        </w:rPr>
      </w:pPr>
      <w:r w:rsidRPr="00531EEC">
        <w:rPr>
          <w:sz w:val="20"/>
        </w:rPr>
        <w:t>Il corso è rivolto agli studenti sia dei corsi di laurea triennali che specialistici e non è iterabile.</w:t>
      </w:r>
    </w:p>
    <w:p w14:paraId="6F158A52" w14:textId="77777777" w:rsidR="00B57C26" w:rsidRPr="00531EEC" w:rsidRDefault="00B57C26" w:rsidP="00B57C26">
      <w:pPr>
        <w:pStyle w:val="Testo2"/>
        <w:spacing w:before="120"/>
        <w:rPr>
          <w:i/>
          <w:sz w:val="20"/>
        </w:rPr>
      </w:pPr>
      <w:r w:rsidRPr="00531EEC">
        <w:rPr>
          <w:i/>
          <w:sz w:val="20"/>
        </w:rPr>
        <w:t>Orario e luogo di ricevimento</w:t>
      </w:r>
    </w:p>
    <w:p w14:paraId="286851FE" w14:textId="77777777" w:rsidR="00B57C26" w:rsidRPr="00531EEC" w:rsidRDefault="00B57C26" w:rsidP="00B57C26">
      <w:pPr>
        <w:pStyle w:val="Testo2"/>
        <w:rPr>
          <w:sz w:val="20"/>
        </w:rPr>
      </w:pPr>
      <w:r w:rsidRPr="00531EEC">
        <w:rPr>
          <w:sz w:val="20"/>
        </w:rPr>
        <w:t>Il Prof. Guido Lucarno riceve gli studenti presso la sede del corso come da dettagli indicati a lezione e su Blackboard.</w:t>
      </w:r>
    </w:p>
    <w:p w14:paraId="451E4DD2" w14:textId="77777777" w:rsidR="00B57C26" w:rsidRPr="00531EEC" w:rsidRDefault="00B57C26" w:rsidP="00B57C26">
      <w:pPr>
        <w:spacing w:before="240" w:after="120"/>
        <w:rPr>
          <w:b/>
          <w:i/>
          <w:szCs w:val="20"/>
        </w:rPr>
      </w:pPr>
      <w:r w:rsidRPr="00531EEC">
        <w:rPr>
          <w:i/>
          <w:szCs w:val="20"/>
        </w:rPr>
        <w:t>Gr. L-Z: Prof. Raffaela Gabriella Rizzo</w:t>
      </w:r>
    </w:p>
    <w:p w14:paraId="369C553F" w14:textId="77777777" w:rsidR="007206F9" w:rsidRPr="001A3443" w:rsidRDefault="007206F9">
      <w:pPr>
        <w:tabs>
          <w:tab w:val="clear" w:pos="284"/>
        </w:tabs>
        <w:spacing w:line="240" w:lineRule="auto"/>
        <w:jc w:val="left"/>
        <w:rPr>
          <w:rFonts w:ascii="Times" w:eastAsiaTheme="minorHAnsi" w:hAnsi="Times"/>
          <w:noProof/>
          <w:szCs w:val="20"/>
          <w:lang w:eastAsia="en-US"/>
        </w:rPr>
      </w:pPr>
      <w:r w:rsidRPr="001A3443">
        <w:rPr>
          <w:rFonts w:eastAsiaTheme="minorHAnsi"/>
          <w:szCs w:val="20"/>
          <w:lang w:eastAsia="en-US"/>
        </w:rPr>
        <w:br w:type="page"/>
      </w:r>
    </w:p>
    <w:p w14:paraId="267F1134" w14:textId="77777777" w:rsidR="007206F9" w:rsidRPr="00D47F66" w:rsidRDefault="007206F9" w:rsidP="007206F9">
      <w:pPr>
        <w:rPr>
          <w:szCs w:val="20"/>
        </w:rPr>
      </w:pPr>
      <w:r w:rsidRPr="00D47F66">
        <w:rPr>
          <w:b/>
          <w:szCs w:val="20"/>
        </w:rPr>
        <w:lastRenderedPageBreak/>
        <w:t xml:space="preserve">Laboratorio di Didattica della Geografia </w:t>
      </w:r>
      <w:r w:rsidRPr="00D47F66">
        <w:rPr>
          <w:i/>
          <w:szCs w:val="20"/>
        </w:rPr>
        <w:t>(comune ai due frazionamenti del corso)</w:t>
      </w:r>
    </w:p>
    <w:p w14:paraId="73C3BE05" w14:textId="5A2152C3" w:rsidR="007206F9" w:rsidRPr="00A70DA0" w:rsidRDefault="007206F9" w:rsidP="007206F9">
      <w:pPr>
        <w:spacing w:before="240" w:after="120"/>
        <w:rPr>
          <w:b/>
          <w:sz w:val="18"/>
          <w:szCs w:val="18"/>
        </w:rPr>
      </w:pPr>
      <w:r w:rsidRPr="00A70DA0">
        <w:rPr>
          <w:b/>
          <w:i/>
          <w:sz w:val="18"/>
          <w:szCs w:val="18"/>
        </w:rPr>
        <w:t>OBIETTIV</w:t>
      </w:r>
      <w:r w:rsidR="00A70DA0">
        <w:rPr>
          <w:b/>
          <w:i/>
          <w:sz w:val="18"/>
          <w:szCs w:val="18"/>
        </w:rPr>
        <w:t>I</w:t>
      </w:r>
      <w:r w:rsidRPr="00A70DA0">
        <w:rPr>
          <w:b/>
          <w:i/>
          <w:sz w:val="18"/>
          <w:szCs w:val="18"/>
        </w:rPr>
        <w:t xml:space="preserve"> DEL LABORATORIO</w:t>
      </w:r>
    </w:p>
    <w:p w14:paraId="375DC69E" w14:textId="77777777" w:rsidR="007206F9" w:rsidRPr="001A3443" w:rsidRDefault="007206F9" w:rsidP="007206F9">
      <w:pPr>
        <w:rPr>
          <w:szCs w:val="20"/>
        </w:rPr>
      </w:pPr>
      <w:r w:rsidRPr="001A3443">
        <w:rPr>
          <w:szCs w:val="20"/>
        </w:rPr>
        <w:t>Conoscenza e comprensione. Obiettivo del laboratorio è fornire la conoscenza delle basi della didattica della Geografia, necessarie per il conseguimento post-universitario dell’abilitazione all’insegnamento e strumento nell’esercizio della professione di insegnante di scuola secondaria.</w:t>
      </w:r>
    </w:p>
    <w:p w14:paraId="23997E88" w14:textId="77777777" w:rsidR="007206F9" w:rsidRPr="001A3443" w:rsidRDefault="007206F9" w:rsidP="007206F9">
      <w:pPr>
        <w:rPr>
          <w:szCs w:val="20"/>
        </w:rPr>
      </w:pPr>
      <w:r w:rsidRPr="001A3443">
        <w:rPr>
          <w:szCs w:val="20"/>
        </w:rPr>
        <w:t>Capacità di applicare conoscenza e comprensione. Al termine del laboratorio lo studente sarà in grado di organizzare unità didattiche progettate per l’insegnamento di un corso di Geografia nelle scuole secondarie di primo e secondo grado e di gestire la conduzione di un laboratorio e delle attività ad ess</w:t>
      </w:r>
      <w:r w:rsidR="00D95EE1" w:rsidRPr="001A3443">
        <w:rPr>
          <w:szCs w:val="20"/>
        </w:rPr>
        <w:t>o</w:t>
      </w:r>
      <w:r w:rsidRPr="001A3443">
        <w:rPr>
          <w:szCs w:val="20"/>
        </w:rPr>
        <w:t xml:space="preserve"> correlate.</w:t>
      </w:r>
    </w:p>
    <w:p w14:paraId="5297E6CB" w14:textId="77777777" w:rsidR="007206F9" w:rsidRPr="00A70DA0" w:rsidRDefault="007206F9" w:rsidP="007206F9">
      <w:pPr>
        <w:spacing w:before="240" w:after="120"/>
        <w:rPr>
          <w:b/>
          <w:sz w:val="18"/>
          <w:szCs w:val="18"/>
        </w:rPr>
      </w:pPr>
      <w:r w:rsidRPr="00A70DA0">
        <w:rPr>
          <w:b/>
          <w:i/>
          <w:sz w:val="18"/>
          <w:szCs w:val="18"/>
        </w:rPr>
        <w:t xml:space="preserve">PROGRAMMA DEL LABORATORIO </w:t>
      </w:r>
    </w:p>
    <w:p w14:paraId="287DED36" w14:textId="77777777" w:rsidR="007206F9" w:rsidRPr="001A3443" w:rsidRDefault="007206F9" w:rsidP="007206F9">
      <w:pPr>
        <w:rPr>
          <w:szCs w:val="20"/>
        </w:rPr>
      </w:pPr>
      <w:r w:rsidRPr="001A3443">
        <w:rPr>
          <w:szCs w:val="20"/>
        </w:rPr>
        <w:t>Il Laboratorio, della durata di 15 ore, prevede la trattazione dei seguenti argomenti:</w:t>
      </w:r>
    </w:p>
    <w:p w14:paraId="020206F0" w14:textId="77777777" w:rsidR="007206F9" w:rsidRPr="001A3443" w:rsidRDefault="00DF365C" w:rsidP="00DF365C">
      <w:pPr>
        <w:ind w:left="284" w:hanging="284"/>
      </w:pPr>
      <w:r>
        <w:t>–</w:t>
      </w:r>
      <w:r>
        <w:tab/>
      </w:r>
      <w:r w:rsidR="007206F9" w:rsidRPr="001A3443">
        <w:t>Analisi critica delle principali metodologie dell’insegnamento.</w:t>
      </w:r>
    </w:p>
    <w:p w14:paraId="22D0E242" w14:textId="77777777" w:rsidR="007206F9" w:rsidRPr="001A3443" w:rsidRDefault="00DF365C" w:rsidP="00DF365C">
      <w:pPr>
        <w:ind w:left="284" w:hanging="284"/>
      </w:pPr>
      <w:r>
        <w:t>–</w:t>
      </w:r>
      <w:r>
        <w:tab/>
      </w:r>
      <w:r w:rsidR="007206F9" w:rsidRPr="001A3443">
        <w:t>Progettazione e sviluppo di attività di insegnamento della Geografia, metodologie per la costruzione di attività, di un curriculum e per il potenziamento del linguaggio geografico necessario al raggiungimento degli obiettivi di formazione e di istruzione.</w:t>
      </w:r>
    </w:p>
    <w:p w14:paraId="4284B2E1" w14:textId="77777777" w:rsidR="007206F9" w:rsidRPr="001A3443" w:rsidRDefault="00DF365C" w:rsidP="00DF365C">
      <w:pPr>
        <w:ind w:left="284" w:hanging="284"/>
      </w:pPr>
      <w:r>
        <w:t>–</w:t>
      </w:r>
      <w:r>
        <w:tab/>
      </w:r>
      <w:r w:rsidR="007206F9" w:rsidRPr="001A3443">
        <w:t>Studio dei processi di insegnamento e di apprendimento, mediati dall’uso delle tecnologie e delle rappresentazioni grafiche e cartografiche.</w:t>
      </w:r>
    </w:p>
    <w:p w14:paraId="77CF355B" w14:textId="77777777" w:rsidR="007206F9" w:rsidRPr="001A3443" w:rsidRDefault="00DF365C" w:rsidP="00DF365C">
      <w:pPr>
        <w:ind w:left="284" w:hanging="284"/>
      </w:pPr>
      <w:r>
        <w:t>–</w:t>
      </w:r>
      <w:r>
        <w:tab/>
      </w:r>
      <w:r w:rsidR="007206F9" w:rsidRPr="001A3443">
        <w:t>Lettura, interpretazione e realizzazione di strumenti cartografici.</w:t>
      </w:r>
    </w:p>
    <w:p w14:paraId="633ED92B" w14:textId="77777777" w:rsidR="007206F9" w:rsidRPr="001A3443" w:rsidRDefault="00DF365C" w:rsidP="00DF365C">
      <w:pPr>
        <w:ind w:left="284" w:hanging="284"/>
      </w:pPr>
      <w:r>
        <w:t>–</w:t>
      </w:r>
      <w:r>
        <w:tab/>
      </w:r>
      <w:r w:rsidR="007206F9" w:rsidRPr="001A3443">
        <w:t>Potenzialità e criticità nell’uso di strumenti tecnologici per l’insegnamento e l’apprendimento: l’organizzazione di un laboratorio geografico.</w:t>
      </w:r>
    </w:p>
    <w:p w14:paraId="7D1E4339" w14:textId="77777777" w:rsidR="007206F9" w:rsidRPr="00A70DA0" w:rsidRDefault="007206F9" w:rsidP="007206F9">
      <w:pPr>
        <w:keepNext/>
        <w:spacing w:before="240" w:after="120"/>
        <w:rPr>
          <w:b/>
          <w:sz w:val="18"/>
          <w:szCs w:val="18"/>
        </w:rPr>
      </w:pPr>
      <w:r w:rsidRPr="00A70DA0">
        <w:rPr>
          <w:b/>
          <w:i/>
          <w:sz w:val="18"/>
          <w:szCs w:val="18"/>
        </w:rPr>
        <w:t>BIBLIOGRAFIA</w:t>
      </w:r>
    </w:p>
    <w:p w14:paraId="0D05E489" w14:textId="77777777" w:rsidR="007206F9" w:rsidRPr="00DF365C" w:rsidRDefault="007206F9" w:rsidP="00DF365C">
      <w:pPr>
        <w:pStyle w:val="Testo1"/>
      </w:pPr>
      <w:r w:rsidRPr="00DF365C">
        <w:t>G. Lucarno, Geocartografia, Bologna, Zanichelli, 2006.</w:t>
      </w:r>
    </w:p>
    <w:p w14:paraId="361D14F1" w14:textId="77777777" w:rsidR="007206F9" w:rsidRPr="00DF365C" w:rsidRDefault="007206F9" w:rsidP="00DF365C">
      <w:pPr>
        <w:pStyle w:val="Testo1"/>
      </w:pPr>
      <w:r w:rsidRPr="00DF365C">
        <w:t>E. Lavagna, G. Lucarno, P.M. Rigobello, Geografia per insegnare. Idee e strumenti per la didattica, Bologna, Zanichelli, 2018.</w:t>
      </w:r>
    </w:p>
    <w:p w14:paraId="14B92BBC" w14:textId="77777777" w:rsidR="007206F9" w:rsidRPr="00DF365C" w:rsidRDefault="007206F9" w:rsidP="00DF365C">
      <w:pPr>
        <w:pStyle w:val="Testo1"/>
      </w:pPr>
      <w:r w:rsidRPr="00DF365C">
        <w:t>Le parti dei testi da preparare ai fini dell’esame saranno indicate a lezione, in relazione al loro effettivo svolgimento, e dettagliate a fine corso con avviso su Blackboard. I testi saranno sussidiati da dispense e materiali messi a disposizione su Blackboard che saranno parte integrante della bibliografia e del programma, così come gli appunti presi a lezione. Eventuale bibliografia integrativa sarà indicata a lezione.</w:t>
      </w:r>
    </w:p>
    <w:p w14:paraId="1ECF7808" w14:textId="77777777" w:rsidR="007206F9" w:rsidRPr="00DF365C" w:rsidRDefault="007206F9" w:rsidP="00DF365C">
      <w:pPr>
        <w:pStyle w:val="Testo1"/>
      </w:pPr>
      <w:r w:rsidRPr="00DF365C">
        <w:t>Gli studenti sono invitati ad acquisire username e password per accedere alla piattaforma Blackboard ed ai materiali didattici integrativi.</w:t>
      </w:r>
    </w:p>
    <w:p w14:paraId="183C8F3E" w14:textId="77777777" w:rsidR="007206F9" w:rsidRPr="00A70DA0" w:rsidRDefault="007206F9" w:rsidP="007206F9">
      <w:pPr>
        <w:spacing w:before="240" w:after="120" w:line="220" w:lineRule="exact"/>
        <w:rPr>
          <w:b/>
          <w:i/>
          <w:noProof/>
          <w:sz w:val="18"/>
          <w:szCs w:val="18"/>
        </w:rPr>
      </w:pPr>
      <w:r w:rsidRPr="00A70DA0">
        <w:rPr>
          <w:b/>
          <w:i/>
          <w:noProof/>
          <w:sz w:val="18"/>
          <w:szCs w:val="18"/>
        </w:rPr>
        <w:t xml:space="preserve">DIDATTICA DEL </w:t>
      </w:r>
      <w:r w:rsidR="00D95EE1" w:rsidRPr="00A70DA0">
        <w:rPr>
          <w:b/>
          <w:i/>
          <w:noProof/>
          <w:sz w:val="18"/>
          <w:szCs w:val="18"/>
        </w:rPr>
        <w:t>LABORATORIO</w:t>
      </w:r>
    </w:p>
    <w:p w14:paraId="66500A2C" w14:textId="77777777" w:rsidR="007206F9" w:rsidRPr="001A3443" w:rsidRDefault="007206F9" w:rsidP="007206F9">
      <w:pPr>
        <w:pStyle w:val="Testo2"/>
        <w:rPr>
          <w:sz w:val="20"/>
        </w:rPr>
      </w:pPr>
      <w:r w:rsidRPr="001A3443">
        <w:rPr>
          <w:sz w:val="20"/>
        </w:rPr>
        <w:lastRenderedPageBreak/>
        <w:t>Il corso prevede lezioni in aula con proiezioni di slides e materiale documentario.</w:t>
      </w:r>
    </w:p>
    <w:p w14:paraId="27A33338" w14:textId="77777777" w:rsidR="007206F9" w:rsidRPr="00A70DA0" w:rsidRDefault="007206F9" w:rsidP="007206F9">
      <w:pPr>
        <w:spacing w:before="240" w:after="120" w:line="220" w:lineRule="exact"/>
        <w:rPr>
          <w:b/>
          <w:i/>
          <w:noProof/>
          <w:sz w:val="18"/>
          <w:szCs w:val="18"/>
        </w:rPr>
      </w:pPr>
      <w:r w:rsidRPr="00A70DA0">
        <w:rPr>
          <w:b/>
          <w:i/>
          <w:noProof/>
          <w:sz w:val="18"/>
          <w:szCs w:val="18"/>
        </w:rPr>
        <w:t>METODO DI VALUTAZIONE</w:t>
      </w:r>
      <w:r w:rsidR="00D95EE1" w:rsidRPr="00A70DA0">
        <w:rPr>
          <w:b/>
          <w:i/>
          <w:noProof/>
          <w:sz w:val="18"/>
          <w:szCs w:val="18"/>
        </w:rPr>
        <w:t xml:space="preserve"> DELLA MATERIA DEL LABORATORIO</w:t>
      </w:r>
    </w:p>
    <w:p w14:paraId="3AF0C123" w14:textId="77777777" w:rsidR="007206F9" w:rsidRPr="00DF365C" w:rsidRDefault="007206F9" w:rsidP="00DF365C">
      <w:pPr>
        <w:pStyle w:val="Testo2"/>
      </w:pPr>
      <w:r w:rsidRPr="00DF365C">
        <w:t>L’esame consiste in un colloquio orale sugli argomenti in programma. La valutazione prenderà in considerazione il grado di conoscenza generale della materia</w:t>
      </w:r>
      <w:r w:rsidR="00D95EE1" w:rsidRPr="00DF365C">
        <w:t xml:space="preserve"> e</w:t>
      </w:r>
      <w:r w:rsidRPr="00DF365C">
        <w:t xml:space="preserve"> la capacità di </w:t>
      </w:r>
      <w:r w:rsidR="00D95EE1" w:rsidRPr="00DF365C">
        <w:t>organizzare unità didattiche progettate per l’insegnamento di un corso di Geografia nelle scuole secondarie di primo e secondo grado e di gestire la conduzione di un laboratorio geografico e cartografico e delle attività ad esso correlate</w:t>
      </w:r>
      <w:r w:rsidRPr="00DF365C">
        <w:t>.</w:t>
      </w:r>
    </w:p>
    <w:p w14:paraId="412E34BB" w14:textId="77777777" w:rsidR="00D47F66" w:rsidRPr="00A70DA0" w:rsidRDefault="00D47F66" w:rsidP="00D47F66">
      <w:pPr>
        <w:spacing w:before="240" w:after="120"/>
        <w:rPr>
          <w:b/>
          <w:i/>
          <w:sz w:val="18"/>
          <w:szCs w:val="18"/>
        </w:rPr>
      </w:pPr>
      <w:r w:rsidRPr="00A70DA0">
        <w:rPr>
          <w:b/>
          <w:i/>
          <w:sz w:val="18"/>
          <w:szCs w:val="18"/>
        </w:rPr>
        <w:t>AVVERTENZE E PREREQUIISTI</w:t>
      </w:r>
    </w:p>
    <w:p w14:paraId="24A9BBAF" w14:textId="77777777" w:rsidR="00D47F66" w:rsidRPr="001A3443" w:rsidRDefault="00D47F66" w:rsidP="00DF365C">
      <w:pPr>
        <w:pStyle w:val="Testo2"/>
      </w:pPr>
      <w:r w:rsidRPr="001A3443">
        <w:t>Il corso è valido per l’acquisizione di 6 CFU di materie con didattica disciplinare al fine di accedere alla carriera dell’insegnamento della Geografia.</w:t>
      </w:r>
    </w:p>
    <w:p w14:paraId="1E91E292" w14:textId="77777777" w:rsidR="007206F9" w:rsidRPr="00D47F66" w:rsidRDefault="007206F9" w:rsidP="00DF365C">
      <w:pPr>
        <w:pStyle w:val="Testo2"/>
        <w:spacing w:before="120"/>
        <w:rPr>
          <w:i/>
        </w:rPr>
      </w:pPr>
      <w:r w:rsidRPr="00D47F66">
        <w:rPr>
          <w:i/>
        </w:rPr>
        <w:t>Orario e luogo di ricevimento degli studenti</w:t>
      </w:r>
    </w:p>
    <w:p w14:paraId="7C96F17E" w14:textId="64151F50" w:rsidR="00911402" w:rsidRPr="00A70DA0" w:rsidRDefault="007206F9" w:rsidP="00A70DA0">
      <w:pPr>
        <w:pStyle w:val="Testo2"/>
      </w:pPr>
      <w:r w:rsidRPr="001A3443">
        <w:t>Il corso è tenuto dal prof. Guido Lucarno che riceve gli studenti presso la sede del corso come da dettagli indicati a lezione e su Blackboard.</w:t>
      </w:r>
      <w:r w:rsidR="00911402" w:rsidRPr="0087574B">
        <w:rPr>
          <w:rFonts w:cs="Times"/>
          <w:color w:val="000000"/>
          <w:szCs w:val="18"/>
        </w:rPr>
        <w:t xml:space="preserve"> </w:t>
      </w:r>
    </w:p>
    <w:sectPr w:rsidR="00911402" w:rsidRPr="00A70DA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A509C" w14:textId="77777777" w:rsidR="00F95287" w:rsidRDefault="00F95287" w:rsidP="00F95287">
      <w:pPr>
        <w:spacing w:line="240" w:lineRule="auto"/>
      </w:pPr>
      <w:r>
        <w:separator/>
      </w:r>
    </w:p>
  </w:endnote>
  <w:endnote w:type="continuationSeparator" w:id="0">
    <w:p w14:paraId="348AA52C" w14:textId="77777777" w:rsidR="00F95287" w:rsidRDefault="00F95287" w:rsidP="00F952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D4E39" w14:textId="77777777" w:rsidR="00F95287" w:rsidRDefault="00F95287" w:rsidP="00F95287">
      <w:pPr>
        <w:spacing w:line="240" w:lineRule="auto"/>
      </w:pPr>
      <w:r>
        <w:separator/>
      </w:r>
    </w:p>
  </w:footnote>
  <w:footnote w:type="continuationSeparator" w:id="0">
    <w:p w14:paraId="4243F773" w14:textId="77777777" w:rsidR="00F95287" w:rsidRDefault="00F95287" w:rsidP="00F95287">
      <w:pPr>
        <w:spacing w:line="240" w:lineRule="auto"/>
      </w:pPr>
      <w:r>
        <w:continuationSeparator/>
      </w:r>
    </w:p>
  </w:footnote>
  <w:footnote w:id="1">
    <w:p w14:paraId="10FE6E00" w14:textId="77777777" w:rsidR="00F95287" w:rsidRDefault="00F95287" w:rsidP="00F95287">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340A476A" w14:textId="235C999A" w:rsidR="00F95287" w:rsidRDefault="00F95287">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65DF0"/>
    <w:multiLevelType w:val="hybridMultilevel"/>
    <w:tmpl w:val="61CC5DC0"/>
    <w:lvl w:ilvl="0" w:tplc="2240718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CD56AC4"/>
    <w:multiLevelType w:val="multilevel"/>
    <w:tmpl w:val="5C0A7B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542D17EA"/>
    <w:multiLevelType w:val="hybridMultilevel"/>
    <w:tmpl w:val="A314BA48"/>
    <w:lvl w:ilvl="0" w:tplc="4C085086">
      <w:start w:val="4"/>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24C3D"/>
    <w:rsid w:val="00057CB7"/>
    <w:rsid w:val="000B3D4E"/>
    <w:rsid w:val="000C2335"/>
    <w:rsid w:val="00187B99"/>
    <w:rsid w:val="001A3443"/>
    <w:rsid w:val="002014DD"/>
    <w:rsid w:val="00213B92"/>
    <w:rsid w:val="0021738E"/>
    <w:rsid w:val="002202C9"/>
    <w:rsid w:val="00321EE8"/>
    <w:rsid w:val="00341DB7"/>
    <w:rsid w:val="00420E30"/>
    <w:rsid w:val="004472A7"/>
    <w:rsid w:val="004B5856"/>
    <w:rsid w:val="004D1217"/>
    <w:rsid w:val="004D6008"/>
    <w:rsid w:val="005027BA"/>
    <w:rsid w:val="005268B5"/>
    <w:rsid w:val="00621D9E"/>
    <w:rsid w:val="006F1772"/>
    <w:rsid w:val="007206F9"/>
    <w:rsid w:val="00822CB6"/>
    <w:rsid w:val="008A1204"/>
    <w:rsid w:val="00900CCA"/>
    <w:rsid w:val="00911402"/>
    <w:rsid w:val="00921D31"/>
    <w:rsid w:val="00924B77"/>
    <w:rsid w:val="00933D21"/>
    <w:rsid w:val="00940DA2"/>
    <w:rsid w:val="009E055C"/>
    <w:rsid w:val="00A70DA0"/>
    <w:rsid w:val="00A74F6F"/>
    <w:rsid w:val="00AD7557"/>
    <w:rsid w:val="00AE401B"/>
    <w:rsid w:val="00B16293"/>
    <w:rsid w:val="00B23960"/>
    <w:rsid w:val="00B51253"/>
    <w:rsid w:val="00B525CC"/>
    <w:rsid w:val="00B57C26"/>
    <w:rsid w:val="00BF27AC"/>
    <w:rsid w:val="00C03B44"/>
    <w:rsid w:val="00C6271B"/>
    <w:rsid w:val="00CB24C0"/>
    <w:rsid w:val="00D311EB"/>
    <w:rsid w:val="00D404F2"/>
    <w:rsid w:val="00D47F66"/>
    <w:rsid w:val="00D57EBF"/>
    <w:rsid w:val="00D95EE1"/>
    <w:rsid w:val="00DF365C"/>
    <w:rsid w:val="00E308E6"/>
    <w:rsid w:val="00E607E6"/>
    <w:rsid w:val="00E677AE"/>
    <w:rsid w:val="00ED0D38"/>
    <w:rsid w:val="00EF38A1"/>
    <w:rsid w:val="00F3712E"/>
    <w:rsid w:val="00F952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7D5D9"/>
  <w15:docId w15:val="{C02FC491-F768-4E8C-886D-39D1FE84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47F6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paragraph" w:styleId="NormaleWeb">
    <w:name w:val="Normal (Web)"/>
    <w:basedOn w:val="Normale"/>
    <w:uiPriority w:val="99"/>
    <w:semiHidden/>
    <w:unhideWhenUsed/>
    <w:rsid w:val="00D47F66"/>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semiHidden/>
    <w:unhideWhenUsed/>
    <w:rsid w:val="00F9528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95287"/>
  </w:style>
  <w:style w:type="character" w:styleId="Rimandonotaapidipagina">
    <w:name w:val="footnote reference"/>
    <w:basedOn w:val="Carpredefinitoparagrafo"/>
    <w:semiHidden/>
    <w:unhideWhenUsed/>
    <w:rsid w:val="00F95287"/>
    <w:rPr>
      <w:vertAlign w:val="superscript"/>
    </w:rPr>
  </w:style>
  <w:style w:type="character" w:styleId="Collegamentoipertestuale">
    <w:name w:val="Hyperlink"/>
    <w:basedOn w:val="Carpredefinitoparagrafo"/>
    <w:unhideWhenUsed/>
    <w:rsid w:val="00F95287"/>
    <w:rPr>
      <w:color w:val="0000FF" w:themeColor="hyperlink"/>
      <w:u w:val="single"/>
    </w:rPr>
  </w:style>
  <w:style w:type="character" w:styleId="Menzionenonrisolta">
    <w:name w:val="Unresolved Mention"/>
    <w:basedOn w:val="Carpredefinitoparagrafo"/>
    <w:uiPriority w:val="99"/>
    <w:semiHidden/>
    <w:unhideWhenUsed/>
    <w:rsid w:val="00F95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58759">
      <w:bodyDiv w:val="1"/>
      <w:marLeft w:val="0"/>
      <w:marRight w:val="0"/>
      <w:marTop w:val="0"/>
      <w:marBottom w:val="0"/>
      <w:divBdr>
        <w:top w:val="none" w:sz="0" w:space="0" w:color="auto"/>
        <w:left w:val="none" w:sz="0" w:space="0" w:color="auto"/>
        <w:bottom w:val="none" w:sz="0" w:space="0" w:color="auto"/>
        <w:right w:val="none" w:sz="0" w:space="0" w:color="auto"/>
      </w:divBdr>
    </w:div>
    <w:div w:id="1018237764">
      <w:bodyDiv w:val="1"/>
      <w:marLeft w:val="0"/>
      <w:marRight w:val="0"/>
      <w:marTop w:val="0"/>
      <w:marBottom w:val="0"/>
      <w:divBdr>
        <w:top w:val="none" w:sz="0" w:space="0" w:color="auto"/>
        <w:left w:val="none" w:sz="0" w:space="0" w:color="auto"/>
        <w:bottom w:val="none" w:sz="0" w:space="0" w:color="auto"/>
        <w:right w:val="none" w:sz="0" w:space="0" w:color="auto"/>
      </w:divBdr>
    </w:div>
    <w:div w:id="135962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geocartografia-guida-alla-lettura-delle-carte-geotopografiche-9788808157898-18820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C3AE4-17AC-492E-A7C6-84200DB9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1139</Words>
  <Characters>7238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2003-03-27T09:42:00Z</cp:lastPrinted>
  <dcterms:created xsi:type="dcterms:W3CDTF">2023-05-09T15:01:00Z</dcterms:created>
  <dcterms:modified xsi:type="dcterms:W3CDTF">2023-06-29T13:53:00Z</dcterms:modified>
</cp:coreProperties>
</file>