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D3A4F" w14:textId="77777777" w:rsidR="003E0893" w:rsidRPr="00F21917" w:rsidRDefault="003E0893" w:rsidP="00947640">
      <w:pPr>
        <w:pStyle w:val="Titolo1"/>
        <w:ind w:left="0" w:firstLine="0"/>
      </w:pPr>
      <w:r w:rsidRPr="00F21917">
        <w:t>Editoria libraria e multimediale</w:t>
      </w:r>
    </w:p>
    <w:p w14:paraId="3832A205" w14:textId="77777777" w:rsidR="003E0893" w:rsidRPr="00F21917" w:rsidRDefault="003E0893" w:rsidP="003E0893">
      <w:pPr>
        <w:pStyle w:val="Titolo2"/>
        <w:rPr>
          <w:rFonts w:cs="Times"/>
          <w:szCs w:val="18"/>
        </w:rPr>
      </w:pPr>
      <w:r w:rsidRPr="00F21917">
        <w:rPr>
          <w:rFonts w:cs="Times"/>
          <w:szCs w:val="18"/>
        </w:rPr>
        <w:t>Prof. Roberto Cicala</w:t>
      </w:r>
    </w:p>
    <w:p w14:paraId="097E71F0" w14:textId="77777777" w:rsidR="002D5E17" w:rsidRDefault="003E0893" w:rsidP="003E0893">
      <w:pPr>
        <w:spacing w:before="240" w:after="120" w:line="240" w:lineRule="exact"/>
        <w:rPr>
          <w:b/>
          <w:sz w:val="18"/>
        </w:rPr>
      </w:pPr>
      <w:r>
        <w:rPr>
          <w:b/>
          <w:i/>
          <w:sz w:val="18"/>
        </w:rPr>
        <w:t>OBIETTIVO DEL CORSO E RISULTATI DI APPRENDIMENTO ATTESI</w:t>
      </w:r>
    </w:p>
    <w:p w14:paraId="52E5A8AD" w14:textId="77777777" w:rsidR="003E0893" w:rsidRPr="003E0893" w:rsidRDefault="003E0893" w:rsidP="00620C4C">
      <w:pPr>
        <w:spacing w:line="240" w:lineRule="exact"/>
        <w:rPr>
          <w:rFonts w:cs="Times"/>
          <w:szCs w:val="20"/>
        </w:rPr>
      </w:pPr>
      <w:r w:rsidRPr="003E0893">
        <w:rPr>
          <w:rFonts w:cs="Times"/>
          <w:szCs w:val="20"/>
        </w:rPr>
        <w:t>Sono proposte le basi culturali, teoriche e pratiche per la conoscenza dell’editoria letteraria italiana nella storia, nello stato attuale e nelle trasformazioni multimediali, attraverso la presentazione delle fasi della realizzazione di un libro, analizzando alcuni casi significativi. Il percorso didattico è completato da un’esperienza di reda</w:t>
      </w:r>
      <w:r w:rsidR="00947640">
        <w:rPr>
          <w:rFonts w:cs="Times"/>
          <w:szCs w:val="20"/>
        </w:rPr>
        <w:t>zione (Laboratorio di editoria), nel secondo semestre, cui occorre iscriversi a parte.</w:t>
      </w:r>
      <w:r w:rsidRPr="003E0893">
        <w:rPr>
          <w:rFonts w:cs="Times"/>
          <w:szCs w:val="20"/>
        </w:rPr>
        <w:t xml:space="preserve"> In particolare, al termine del corso lo studente dev’essere in grado di descrivere con un linguaggio professionale un prodotto editoriale nelle sue parti e nelle sue fasi progettuali e realizzative.</w:t>
      </w:r>
    </w:p>
    <w:p w14:paraId="4F84E04B" w14:textId="77777777" w:rsidR="003E0893" w:rsidRDefault="003E0893" w:rsidP="00620C4C">
      <w:pPr>
        <w:spacing w:before="240" w:after="120" w:line="240" w:lineRule="exact"/>
        <w:rPr>
          <w:b/>
          <w:sz w:val="18"/>
        </w:rPr>
      </w:pPr>
      <w:r>
        <w:rPr>
          <w:b/>
          <w:i/>
          <w:sz w:val="18"/>
        </w:rPr>
        <w:t>PROGRAMMA DEL CORSO</w:t>
      </w:r>
    </w:p>
    <w:p w14:paraId="379D8938" w14:textId="77777777" w:rsidR="003E0893" w:rsidRPr="003E0893" w:rsidRDefault="003E0893" w:rsidP="00620C4C">
      <w:pPr>
        <w:spacing w:line="240" w:lineRule="exact"/>
        <w:rPr>
          <w:rFonts w:cs="Times"/>
          <w:szCs w:val="20"/>
        </w:rPr>
      </w:pPr>
      <w:r w:rsidRPr="003E0893">
        <w:rPr>
          <w:rFonts w:cs="Times"/>
          <w:szCs w:val="20"/>
        </w:rPr>
        <w:t>Il corso affronta in maniera sistematica lo svilupparsi diacronico dei fenomeni editoriali principali nella storia analizzando successivamente in modo sincronico le fasi della filiera editoriale attuali con supporti didattici, esemplificazioni, incontri con esperti e visite di studio.</w:t>
      </w:r>
    </w:p>
    <w:p w14:paraId="31A5F95E" w14:textId="77777777" w:rsidR="003E0893" w:rsidRPr="003E0893" w:rsidRDefault="003E0893" w:rsidP="00620C4C">
      <w:pPr>
        <w:spacing w:line="240" w:lineRule="exact"/>
        <w:rPr>
          <w:rFonts w:cs="Times"/>
          <w:szCs w:val="20"/>
        </w:rPr>
      </w:pPr>
      <w:r w:rsidRPr="00620C4C">
        <w:rPr>
          <w:rFonts w:cs="Times"/>
          <w:smallCaps/>
          <w:sz w:val="18"/>
          <w:szCs w:val="20"/>
        </w:rPr>
        <w:t>Prima parte</w:t>
      </w:r>
      <w:r w:rsidRPr="003E0893">
        <w:rPr>
          <w:rFonts w:cs="Times"/>
          <w:szCs w:val="20"/>
        </w:rPr>
        <w:t xml:space="preserve"> (</w:t>
      </w:r>
      <w:r w:rsidRPr="003E0893">
        <w:rPr>
          <w:rFonts w:cs="Times"/>
          <w:i/>
          <w:szCs w:val="20"/>
        </w:rPr>
        <w:t>Fondamenti</w:t>
      </w:r>
      <w:r w:rsidRPr="003E0893">
        <w:rPr>
          <w:rFonts w:cs="Times"/>
          <w:szCs w:val="20"/>
        </w:rPr>
        <w:t>)</w:t>
      </w:r>
    </w:p>
    <w:p w14:paraId="475C64B0" w14:textId="77777777" w:rsidR="003E0893" w:rsidRPr="003E0893" w:rsidRDefault="003E0893" w:rsidP="00620C4C">
      <w:pPr>
        <w:spacing w:line="240" w:lineRule="exact"/>
        <w:rPr>
          <w:rFonts w:cs="Times"/>
          <w:szCs w:val="20"/>
        </w:rPr>
      </w:pPr>
      <w:r w:rsidRPr="003E0893">
        <w:rPr>
          <w:rFonts w:cs="Times"/>
          <w:bCs/>
          <w:szCs w:val="20"/>
        </w:rPr>
        <w:t>1.</w:t>
      </w:r>
      <w:r w:rsidRPr="003E0893">
        <w:rPr>
          <w:rFonts w:cs="Times"/>
          <w:bCs/>
          <w:szCs w:val="20"/>
        </w:rPr>
        <w:tab/>
        <w:t>Editoria libraria</w:t>
      </w:r>
      <w:r w:rsidRPr="003E0893">
        <w:rPr>
          <w:rFonts w:cs="Times"/>
          <w:szCs w:val="20"/>
        </w:rPr>
        <w:t xml:space="preserve">. </w:t>
      </w:r>
      <w:r w:rsidRPr="003E0893">
        <w:rPr>
          <w:rFonts w:cs="Times"/>
          <w:bCs/>
          <w:iCs/>
          <w:szCs w:val="20"/>
        </w:rPr>
        <w:t>Il concetto di testo, edizione e paratesto nella storia.</w:t>
      </w:r>
    </w:p>
    <w:p w14:paraId="3E8F901A" w14:textId="77777777" w:rsidR="003E0893" w:rsidRPr="003E0893" w:rsidRDefault="003E0893" w:rsidP="00620C4C">
      <w:pPr>
        <w:spacing w:line="240" w:lineRule="exact"/>
        <w:rPr>
          <w:rFonts w:cs="Times"/>
          <w:bCs/>
          <w:szCs w:val="20"/>
        </w:rPr>
      </w:pPr>
      <w:r w:rsidRPr="003E0893">
        <w:rPr>
          <w:rFonts w:cs="Times"/>
          <w:bCs/>
          <w:szCs w:val="20"/>
        </w:rPr>
        <w:t>2.</w:t>
      </w:r>
      <w:r w:rsidRPr="003E0893">
        <w:rPr>
          <w:rFonts w:cs="Times"/>
          <w:bCs/>
          <w:szCs w:val="20"/>
        </w:rPr>
        <w:tab/>
        <w:t xml:space="preserve">Editoria multimediale. </w:t>
      </w:r>
      <w:r w:rsidRPr="003E0893">
        <w:rPr>
          <w:rFonts w:cs="Times"/>
          <w:bCs/>
          <w:iCs/>
          <w:szCs w:val="20"/>
        </w:rPr>
        <w:t>Gli effetti della tecnologia digitale sull'editoria.</w:t>
      </w:r>
    </w:p>
    <w:p w14:paraId="2497F8F5" w14:textId="77777777" w:rsidR="003E0893" w:rsidRPr="003E0893" w:rsidRDefault="003E0893" w:rsidP="00620C4C">
      <w:pPr>
        <w:spacing w:before="120" w:line="240" w:lineRule="exact"/>
        <w:rPr>
          <w:rFonts w:cs="Times"/>
          <w:szCs w:val="20"/>
        </w:rPr>
      </w:pPr>
      <w:r w:rsidRPr="00620C4C">
        <w:rPr>
          <w:rFonts w:cs="Times"/>
          <w:smallCaps/>
          <w:sz w:val="18"/>
          <w:szCs w:val="20"/>
        </w:rPr>
        <w:t>Seconda parte</w:t>
      </w:r>
      <w:r w:rsidRPr="003E0893">
        <w:rPr>
          <w:rFonts w:cs="Times"/>
          <w:szCs w:val="20"/>
        </w:rPr>
        <w:t xml:space="preserve"> (</w:t>
      </w:r>
      <w:r w:rsidRPr="003E0893">
        <w:rPr>
          <w:rFonts w:cs="Times"/>
          <w:i/>
          <w:szCs w:val="20"/>
        </w:rPr>
        <w:t>Analisi</w:t>
      </w:r>
      <w:r w:rsidRPr="003E0893">
        <w:rPr>
          <w:rFonts w:cs="Times"/>
          <w:szCs w:val="20"/>
        </w:rPr>
        <w:t>)</w:t>
      </w:r>
    </w:p>
    <w:p w14:paraId="75369BBA" w14:textId="77777777" w:rsidR="003E0893" w:rsidRPr="003E0893" w:rsidRDefault="003E0893" w:rsidP="00620C4C">
      <w:pPr>
        <w:spacing w:line="240" w:lineRule="exact"/>
        <w:rPr>
          <w:rFonts w:cs="Times"/>
          <w:bCs/>
          <w:szCs w:val="20"/>
        </w:rPr>
      </w:pPr>
      <w:r w:rsidRPr="003E0893">
        <w:rPr>
          <w:rFonts w:cs="Times"/>
          <w:bCs/>
          <w:szCs w:val="20"/>
        </w:rPr>
        <w:t>1.</w:t>
      </w:r>
      <w:r w:rsidRPr="003E0893">
        <w:rPr>
          <w:rFonts w:cs="Times"/>
          <w:bCs/>
          <w:szCs w:val="20"/>
        </w:rPr>
        <w:tab/>
      </w:r>
      <w:r w:rsidRPr="003E0893">
        <w:rPr>
          <w:rFonts w:cs="Times"/>
          <w:bCs/>
          <w:iCs/>
          <w:szCs w:val="20"/>
        </w:rPr>
        <w:t>Lo stato attuale dell’editoria.</w:t>
      </w:r>
    </w:p>
    <w:p w14:paraId="4B012EC6" w14:textId="77777777" w:rsidR="003E0893" w:rsidRPr="003E0893" w:rsidRDefault="003E0893" w:rsidP="00620C4C">
      <w:pPr>
        <w:spacing w:line="240" w:lineRule="exact"/>
        <w:rPr>
          <w:rFonts w:cs="Times"/>
          <w:bCs/>
          <w:iCs/>
          <w:szCs w:val="20"/>
        </w:rPr>
      </w:pPr>
      <w:r w:rsidRPr="003E0893">
        <w:rPr>
          <w:rFonts w:cs="Times"/>
          <w:bCs/>
          <w:szCs w:val="20"/>
        </w:rPr>
        <w:t>2.</w:t>
      </w:r>
      <w:r w:rsidRPr="003E0893">
        <w:rPr>
          <w:rFonts w:cs="Times"/>
          <w:bCs/>
          <w:szCs w:val="20"/>
        </w:rPr>
        <w:tab/>
      </w:r>
      <w:r w:rsidRPr="003E0893">
        <w:rPr>
          <w:rFonts w:cs="Times"/>
          <w:bCs/>
          <w:iCs/>
          <w:szCs w:val="20"/>
        </w:rPr>
        <w:t>La storia di un libro dall’autore al lettore: le fasi della mediazione editoriale.</w:t>
      </w:r>
    </w:p>
    <w:p w14:paraId="076C33AE" w14:textId="77777777" w:rsidR="003E0893" w:rsidRPr="003E0893" w:rsidRDefault="003E0893" w:rsidP="00620C4C">
      <w:pPr>
        <w:spacing w:line="240" w:lineRule="exact"/>
        <w:rPr>
          <w:rFonts w:cs="Times"/>
          <w:bCs/>
          <w:iCs/>
          <w:szCs w:val="20"/>
        </w:rPr>
      </w:pPr>
      <w:r w:rsidRPr="003E0893">
        <w:rPr>
          <w:rFonts w:cs="Times"/>
          <w:bCs/>
          <w:iCs/>
          <w:szCs w:val="20"/>
        </w:rPr>
        <w:t>3.</w:t>
      </w:r>
      <w:r w:rsidRPr="003E0893">
        <w:rPr>
          <w:rFonts w:cs="Times"/>
          <w:bCs/>
          <w:iCs/>
          <w:szCs w:val="20"/>
        </w:rPr>
        <w:tab/>
        <w:t>Analisi di casi editoriali.</w:t>
      </w:r>
    </w:p>
    <w:p w14:paraId="5D075434" w14:textId="77777777" w:rsidR="003E0893" w:rsidRPr="003E0893" w:rsidRDefault="003E0893" w:rsidP="00620C4C">
      <w:pPr>
        <w:spacing w:before="120" w:line="240" w:lineRule="exact"/>
        <w:rPr>
          <w:rFonts w:cs="Times"/>
          <w:szCs w:val="20"/>
        </w:rPr>
      </w:pPr>
      <w:r w:rsidRPr="00620C4C">
        <w:rPr>
          <w:rFonts w:cs="Times"/>
          <w:smallCaps/>
          <w:sz w:val="18"/>
          <w:szCs w:val="20"/>
        </w:rPr>
        <w:t>Terza parte</w:t>
      </w:r>
      <w:r w:rsidRPr="00620C4C">
        <w:rPr>
          <w:rFonts w:cs="Times"/>
          <w:sz w:val="18"/>
          <w:szCs w:val="20"/>
        </w:rPr>
        <w:t xml:space="preserve"> </w:t>
      </w:r>
      <w:r w:rsidRPr="003E0893">
        <w:rPr>
          <w:rFonts w:cs="Times"/>
          <w:szCs w:val="20"/>
        </w:rPr>
        <w:t>(</w:t>
      </w:r>
      <w:r w:rsidRPr="003E0893">
        <w:rPr>
          <w:rFonts w:cs="Times"/>
          <w:i/>
          <w:szCs w:val="20"/>
        </w:rPr>
        <w:t>Esercitazioni ed esperienze</w:t>
      </w:r>
      <w:r w:rsidRPr="003E0893">
        <w:rPr>
          <w:rFonts w:cs="Times"/>
          <w:szCs w:val="20"/>
        </w:rPr>
        <w:t>)</w:t>
      </w:r>
    </w:p>
    <w:p w14:paraId="7D363F5B" w14:textId="77777777" w:rsidR="003E0893" w:rsidRPr="003E0893" w:rsidRDefault="003E0893" w:rsidP="00620C4C">
      <w:pPr>
        <w:spacing w:line="240" w:lineRule="exact"/>
        <w:rPr>
          <w:rFonts w:cs="Times"/>
          <w:bCs/>
          <w:szCs w:val="20"/>
        </w:rPr>
      </w:pPr>
      <w:r w:rsidRPr="003E0893">
        <w:rPr>
          <w:rFonts w:cs="Times"/>
          <w:bCs/>
          <w:szCs w:val="20"/>
        </w:rPr>
        <w:t>1.</w:t>
      </w:r>
      <w:r w:rsidRPr="003E0893">
        <w:rPr>
          <w:rFonts w:cs="Times"/>
          <w:bCs/>
          <w:szCs w:val="20"/>
        </w:rPr>
        <w:tab/>
        <w:t>Esercitazioni pratiche.</w:t>
      </w:r>
    </w:p>
    <w:p w14:paraId="2529788D" w14:textId="77777777" w:rsidR="003E0893" w:rsidRPr="003E0893" w:rsidRDefault="003E0893" w:rsidP="00620C4C">
      <w:pPr>
        <w:spacing w:line="240" w:lineRule="exact"/>
        <w:rPr>
          <w:rFonts w:cs="Times"/>
          <w:bCs/>
          <w:szCs w:val="20"/>
        </w:rPr>
      </w:pPr>
      <w:r w:rsidRPr="003E0893">
        <w:rPr>
          <w:rFonts w:cs="Times"/>
          <w:bCs/>
          <w:szCs w:val="20"/>
        </w:rPr>
        <w:t>2.</w:t>
      </w:r>
      <w:r w:rsidRPr="003E0893">
        <w:rPr>
          <w:rFonts w:cs="Times"/>
          <w:bCs/>
          <w:szCs w:val="20"/>
        </w:rPr>
        <w:tab/>
      </w:r>
      <w:r w:rsidRPr="003E0893">
        <w:rPr>
          <w:rFonts w:cs="Times"/>
          <w:bCs/>
          <w:iCs/>
          <w:szCs w:val="20"/>
        </w:rPr>
        <w:t>Incontri e visite di studio (fiere dell’editoria).</w:t>
      </w:r>
    </w:p>
    <w:p w14:paraId="430281AE" w14:textId="0AFD170A" w:rsidR="003E0893" w:rsidRPr="00620C4C" w:rsidRDefault="003E0893" w:rsidP="00620C4C">
      <w:pPr>
        <w:spacing w:before="240" w:after="120"/>
        <w:rPr>
          <w:b/>
          <w:i/>
          <w:sz w:val="18"/>
        </w:rPr>
      </w:pPr>
      <w:r>
        <w:rPr>
          <w:b/>
          <w:i/>
          <w:sz w:val="18"/>
        </w:rPr>
        <w:t>BIBLIOGRAFIA</w:t>
      </w:r>
      <w:r w:rsidR="009659F4">
        <w:rPr>
          <w:rStyle w:val="Rimandonotaapidipagina"/>
          <w:b/>
          <w:i/>
          <w:sz w:val="18"/>
        </w:rPr>
        <w:footnoteReference w:id="1"/>
      </w:r>
    </w:p>
    <w:p w14:paraId="5235BC7D" w14:textId="07FB5A10" w:rsidR="003E0893" w:rsidRPr="009659F4" w:rsidRDefault="003E0893" w:rsidP="009659F4">
      <w:pPr>
        <w:spacing w:line="240" w:lineRule="auto"/>
        <w:rPr>
          <w:i/>
          <w:color w:val="0070C0"/>
          <w:sz w:val="18"/>
          <w:szCs w:val="18"/>
        </w:rPr>
      </w:pPr>
      <w:r w:rsidRPr="009659F4">
        <w:rPr>
          <w:smallCaps/>
          <w:spacing w:val="-5"/>
          <w:sz w:val="18"/>
          <w:szCs w:val="18"/>
        </w:rPr>
        <w:t>B. Blasselle,</w:t>
      </w:r>
      <w:r w:rsidRPr="009659F4">
        <w:rPr>
          <w:i/>
          <w:spacing w:val="-5"/>
          <w:sz w:val="18"/>
          <w:szCs w:val="18"/>
        </w:rPr>
        <w:t xml:space="preserve"> </w:t>
      </w:r>
      <w:r w:rsidRPr="009659F4">
        <w:rPr>
          <w:i/>
          <w:iCs/>
          <w:spacing w:val="-5"/>
          <w:sz w:val="18"/>
          <w:szCs w:val="18"/>
        </w:rPr>
        <w:t>Il libro. Dal papiro a Gutenberg</w:t>
      </w:r>
      <w:r w:rsidRPr="009659F4">
        <w:rPr>
          <w:i/>
          <w:spacing w:val="-5"/>
          <w:sz w:val="18"/>
          <w:szCs w:val="18"/>
        </w:rPr>
        <w:t>,</w:t>
      </w:r>
      <w:r w:rsidRPr="009659F4">
        <w:rPr>
          <w:spacing w:val="-5"/>
          <w:sz w:val="18"/>
          <w:szCs w:val="18"/>
        </w:rPr>
        <w:t xml:space="preserve"> Electa-Gallimard, Milano, 1997 (estratto a uso didattico: EDUCatt, Milano, 2009). </w:t>
      </w:r>
      <w:bookmarkStart w:id="2" w:name="_Hlk138412979"/>
      <w:r w:rsidR="009659F4">
        <w:rPr>
          <w:i/>
          <w:color w:val="0070C0"/>
          <w:sz w:val="18"/>
          <w:szCs w:val="18"/>
        </w:rPr>
        <w:fldChar w:fldCharType="begin"/>
      </w:r>
      <w:r w:rsidR="009659F4">
        <w:rPr>
          <w:i/>
          <w:color w:val="0070C0"/>
          <w:sz w:val="18"/>
          <w:szCs w:val="18"/>
        </w:rPr>
        <w:instrText xml:space="preserve"> HYPERLINK "https://librerie.unicatt.it/scheda-libro/blasselle-bruno/il-libro-9788883116780-177742.html" </w:instrText>
      </w:r>
      <w:r w:rsidR="009659F4">
        <w:rPr>
          <w:i/>
          <w:color w:val="0070C0"/>
          <w:sz w:val="18"/>
          <w:szCs w:val="18"/>
        </w:rPr>
      </w:r>
      <w:r w:rsidR="009659F4">
        <w:rPr>
          <w:i/>
          <w:color w:val="0070C0"/>
          <w:sz w:val="18"/>
          <w:szCs w:val="18"/>
        </w:rPr>
        <w:fldChar w:fldCharType="separate"/>
      </w:r>
      <w:r w:rsidR="009659F4" w:rsidRPr="009659F4">
        <w:rPr>
          <w:rStyle w:val="Collegamentoipertestuale"/>
          <w:i/>
          <w:sz w:val="18"/>
          <w:szCs w:val="18"/>
        </w:rPr>
        <w:t>Acquista da VP</w:t>
      </w:r>
      <w:bookmarkEnd w:id="2"/>
      <w:r w:rsidR="009659F4">
        <w:rPr>
          <w:i/>
          <w:color w:val="0070C0"/>
          <w:sz w:val="18"/>
          <w:szCs w:val="18"/>
        </w:rPr>
        <w:fldChar w:fldCharType="end"/>
      </w:r>
    </w:p>
    <w:p w14:paraId="728CDDCD" w14:textId="77777777" w:rsidR="003E0893" w:rsidRPr="009659F4" w:rsidRDefault="003E0893" w:rsidP="00620C4C">
      <w:pPr>
        <w:pStyle w:val="Testo1"/>
        <w:spacing w:before="0"/>
        <w:rPr>
          <w:rFonts w:ascii="Times New Roman" w:hAnsi="Times New Roman"/>
          <w:szCs w:val="18"/>
        </w:rPr>
      </w:pPr>
      <w:r w:rsidRPr="009659F4">
        <w:rPr>
          <w:rFonts w:ascii="Times New Roman" w:hAnsi="Times New Roman"/>
          <w:i/>
          <w:szCs w:val="18"/>
        </w:rPr>
        <w:t>Letture per il corso di Editoria</w:t>
      </w:r>
      <w:r w:rsidRPr="009659F4">
        <w:rPr>
          <w:rFonts w:ascii="Times New Roman" w:hAnsi="Times New Roman"/>
          <w:szCs w:val="18"/>
        </w:rPr>
        <w:t>, EDUCatt, Milano, 2016.</w:t>
      </w:r>
    </w:p>
    <w:p w14:paraId="2125EBDF" w14:textId="1C7F1A8F" w:rsidR="00620C4C" w:rsidRPr="009659F4" w:rsidRDefault="00947640" w:rsidP="009659F4">
      <w:pPr>
        <w:spacing w:line="240" w:lineRule="auto"/>
        <w:rPr>
          <w:i/>
          <w:color w:val="0070C0"/>
          <w:sz w:val="18"/>
          <w:szCs w:val="18"/>
        </w:rPr>
      </w:pPr>
      <w:r w:rsidRPr="009659F4">
        <w:rPr>
          <w:smallCaps/>
          <w:spacing w:val="-5"/>
          <w:sz w:val="18"/>
          <w:szCs w:val="18"/>
        </w:rPr>
        <w:lastRenderedPageBreak/>
        <w:t xml:space="preserve">R. Cicala, </w:t>
      </w:r>
      <w:r w:rsidRPr="009659F4">
        <w:rPr>
          <w:i/>
          <w:spacing w:val="-5"/>
          <w:sz w:val="18"/>
          <w:szCs w:val="18"/>
        </w:rPr>
        <w:t xml:space="preserve">I meccanismi dell’editoria. </w:t>
      </w:r>
      <w:r w:rsidRPr="009659F4">
        <w:rPr>
          <w:i/>
          <w:sz w:val="18"/>
          <w:szCs w:val="18"/>
        </w:rPr>
        <w:t>Introduzione al mondo dei libri: dall’autore al lettore</w:t>
      </w:r>
      <w:r w:rsidRPr="009659F4">
        <w:rPr>
          <w:spacing w:val="-5"/>
          <w:sz w:val="18"/>
          <w:szCs w:val="18"/>
        </w:rPr>
        <w:t>,</w:t>
      </w:r>
      <w:r w:rsidRPr="009659F4">
        <w:rPr>
          <w:i/>
          <w:spacing w:val="-5"/>
          <w:sz w:val="18"/>
          <w:szCs w:val="18"/>
        </w:rPr>
        <w:t xml:space="preserve"> </w:t>
      </w:r>
      <w:r w:rsidRPr="009659F4">
        <w:rPr>
          <w:spacing w:val="-5"/>
          <w:sz w:val="18"/>
          <w:szCs w:val="18"/>
        </w:rPr>
        <w:t>Il Mulino, Bologna, 2021</w:t>
      </w:r>
      <w:r w:rsidR="003E0893" w:rsidRPr="009659F4">
        <w:rPr>
          <w:spacing w:val="-5"/>
          <w:sz w:val="18"/>
          <w:szCs w:val="18"/>
        </w:rPr>
        <w:t xml:space="preserve">. </w:t>
      </w:r>
      <w:hyperlink r:id="rId8" w:history="1">
        <w:r w:rsidR="009659F4" w:rsidRPr="009659F4">
          <w:rPr>
            <w:rStyle w:val="Collegamentoipertestuale"/>
            <w:i/>
            <w:sz w:val="18"/>
            <w:szCs w:val="18"/>
          </w:rPr>
          <w:t>Acquista da VP</w:t>
        </w:r>
      </w:hyperlink>
    </w:p>
    <w:p w14:paraId="46D6A127" w14:textId="0FEA8246" w:rsidR="00620C4C" w:rsidRPr="009659F4" w:rsidRDefault="003E0893" w:rsidP="009659F4">
      <w:pPr>
        <w:spacing w:line="240" w:lineRule="auto"/>
        <w:rPr>
          <w:i/>
          <w:color w:val="0070C0"/>
          <w:sz w:val="18"/>
          <w:szCs w:val="18"/>
        </w:rPr>
      </w:pPr>
      <w:r w:rsidRPr="009659F4">
        <w:rPr>
          <w:sz w:val="18"/>
          <w:szCs w:val="18"/>
        </w:rPr>
        <w:t xml:space="preserve">Per la parte pratica: </w:t>
      </w:r>
      <w:r w:rsidR="00620C4C" w:rsidRPr="009659F4">
        <w:rPr>
          <w:i/>
          <w:sz w:val="18"/>
          <w:szCs w:val="18"/>
        </w:rPr>
        <w:t>S</w:t>
      </w:r>
      <w:r w:rsidRPr="009659F4">
        <w:rPr>
          <w:i/>
          <w:sz w:val="18"/>
          <w:szCs w:val="18"/>
        </w:rPr>
        <w:t>cheda</w:t>
      </w:r>
      <w:r w:rsidR="00620C4C" w:rsidRPr="009659F4">
        <w:rPr>
          <w:i/>
          <w:sz w:val="18"/>
          <w:szCs w:val="18"/>
        </w:rPr>
        <w:t xml:space="preserve"> i</w:t>
      </w:r>
      <w:r w:rsidRPr="009659F4">
        <w:rPr>
          <w:i/>
          <w:sz w:val="18"/>
          <w:szCs w:val="18"/>
        </w:rPr>
        <w:t xml:space="preserve">nformazioni di base sul libro </w:t>
      </w:r>
      <w:r w:rsidRPr="009659F4">
        <w:rPr>
          <w:sz w:val="18"/>
          <w:szCs w:val="18"/>
        </w:rPr>
        <w:t>in</w:t>
      </w:r>
      <w:r w:rsidRPr="009659F4">
        <w:rPr>
          <w:smallCaps/>
          <w:spacing w:val="-5"/>
          <w:sz w:val="18"/>
          <w:szCs w:val="18"/>
        </w:rPr>
        <w:t xml:space="preserve"> </w:t>
      </w:r>
      <w:r w:rsidRPr="009659F4">
        <w:rPr>
          <w:iCs/>
          <w:smallCaps/>
          <w:spacing w:val="-5"/>
          <w:sz w:val="18"/>
          <w:szCs w:val="18"/>
        </w:rPr>
        <w:t xml:space="preserve">R. Cicala-V. Rossi-M. Villano </w:t>
      </w:r>
      <w:r w:rsidRPr="009659F4">
        <w:rPr>
          <w:spacing w:val="-5"/>
          <w:sz w:val="18"/>
          <w:szCs w:val="18"/>
        </w:rPr>
        <w:t>(a cura di),</w:t>
      </w:r>
      <w:r w:rsidRPr="009659F4">
        <w:rPr>
          <w:i/>
          <w:iCs/>
          <w:spacing w:val="-5"/>
          <w:sz w:val="18"/>
          <w:szCs w:val="18"/>
        </w:rPr>
        <w:t xml:space="preserve"> </w:t>
      </w:r>
      <w:r w:rsidRPr="009659F4">
        <w:rPr>
          <w:i/>
          <w:spacing w:val="-5"/>
          <w:sz w:val="18"/>
          <w:szCs w:val="18"/>
        </w:rPr>
        <w:t>La cura del testo in redazione,</w:t>
      </w:r>
      <w:r w:rsidRPr="009659F4">
        <w:rPr>
          <w:spacing w:val="-5"/>
          <w:sz w:val="18"/>
          <w:szCs w:val="18"/>
        </w:rPr>
        <w:t xml:space="preserve"> EDUCatt, Milano, 2016.</w:t>
      </w:r>
      <w:r w:rsidR="00620C4C" w:rsidRPr="009659F4">
        <w:rPr>
          <w:sz w:val="18"/>
          <w:szCs w:val="18"/>
        </w:rPr>
        <w:t xml:space="preserve"> </w:t>
      </w:r>
      <w:hyperlink r:id="rId9" w:history="1">
        <w:r w:rsidR="009659F4" w:rsidRPr="009659F4">
          <w:rPr>
            <w:rStyle w:val="Collegamentoipertestuale"/>
            <w:i/>
            <w:sz w:val="18"/>
            <w:szCs w:val="18"/>
          </w:rPr>
          <w:t>Acquista da VP</w:t>
        </w:r>
      </w:hyperlink>
      <w:bookmarkStart w:id="3" w:name="_GoBack"/>
      <w:bookmarkEnd w:id="3"/>
    </w:p>
    <w:p w14:paraId="32F13886" w14:textId="77777777" w:rsidR="003E0893" w:rsidRPr="00F21917" w:rsidRDefault="003E0893" w:rsidP="003E0893">
      <w:pPr>
        <w:pStyle w:val="Testo1"/>
      </w:pPr>
      <w:r w:rsidRPr="00F21917">
        <w:t xml:space="preserve">Durante il corso e nella pagina personale del docente sul sito dell’ateneo saranno indicati dettagli del programma, altri testi e fornito materiale didattico con eventuali aggiornamenti. Gli appunti delle lezioni restano fondamentali. </w:t>
      </w:r>
    </w:p>
    <w:p w14:paraId="6B1240F9" w14:textId="77777777" w:rsidR="003E0893" w:rsidRPr="00F21917" w:rsidRDefault="003E0893" w:rsidP="003E0893">
      <w:pPr>
        <w:pStyle w:val="Testo1"/>
      </w:pPr>
      <w:r w:rsidRPr="00F21917">
        <w:t>Per maggiori approfondimenti e per gli studenti che non raggiungono la frequenza del 70% delle ore richieste di lezione (la mancata frequenza deve essere comunicata al docente in anticipo concordando un’integrazione della bibliografia) si può trovare un elenco di testi integrativi nella pagina docente.</w:t>
      </w:r>
    </w:p>
    <w:p w14:paraId="3653778F" w14:textId="77777777" w:rsidR="003E0893" w:rsidRDefault="003E0893" w:rsidP="003E0893">
      <w:pPr>
        <w:spacing w:before="240" w:after="120"/>
        <w:rPr>
          <w:b/>
          <w:i/>
          <w:sz w:val="18"/>
        </w:rPr>
      </w:pPr>
      <w:r>
        <w:rPr>
          <w:b/>
          <w:i/>
          <w:sz w:val="18"/>
        </w:rPr>
        <w:t>DIDATTICA DEL CORSO</w:t>
      </w:r>
    </w:p>
    <w:p w14:paraId="3B1E8064" w14:textId="77777777" w:rsidR="003E0893" w:rsidRPr="003E0893" w:rsidRDefault="003E0893" w:rsidP="003E0893">
      <w:pPr>
        <w:pStyle w:val="Testo2"/>
      </w:pPr>
      <w:r w:rsidRPr="003E0893">
        <w:t>Il corso utilizza tre modalità: “convenzionale” con lezioni frontali in aula e incontri con esperti</w:t>
      </w:r>
      <w:r w:rsidR="00947640">
        <w:t xml:space="preserve"> (anche on line, se necessario)</w:t>
      </w:r>
      <w:r w:rsidRPr="003E0893">
        <w:t xml:space="preserve">; lavoro a distanza (esercitazioni ed eventuali collaborazioni per pagine </w:t>
      </w:r>
      <w:r w:rsidR="00947640">
        <w:t>web</w:t>
      </w:r>
      <w:r w:rsidRPr="003E0893">
        <w:t>); attività in trasferta (visite didattiche), con proposta di attività didattiche integrative non curriculari (seminari e ricerche). Aggiornamenti e documentazione di base sono scaricabili nell’area di download della pagina personale docente nel sito dell’ateneo: https://docenti.unicatt.it/.</w:t>
      </w:r>
    </w:p>
    <w:p w14:paraId="1C305532" w14:textId="77777777" w:rsidR="003E0893" w:rsidRDefault="003E0893" w:rsidP="003E0893">
      <w:pPr>
        <w:spacing w:before="240" w:after="120"/>
        <w:rPr>
          <w:b/>
          <w:i/>
          <w:sz w:val="18"/>
        </w:rPr>
      </w:pPr>
      <w:r>
        <w:rPr>
          <w:b/>
          <w:i/>
          <w:sz w:val="18"/>
        </w:rPr>
        <w:t>METODO E CRITERI DI VALUTAZIONE</w:t>
      </w:r>
    </w:p>
    <w:p w14:paraId="054122FA" w14:textId="77777777" w:rsidR="003E0893" w:rsidRPr="003E0893" w:rsidRDefault="003E0893" w:rsidP="003E0893">
      <w:pPr>
        <w:pStyle w:val="Testo2"/>
      </w:pPr>
      <w:r w:rsidRPr="003E0893">
        <w:t>Per gli studenti di Lettere moderne è obbligatoria la frequenza del 70% delle ore previste per accedere all’esame orale. Gli studenti lavoratori impossibilitati a frequentare tutte le ore dovranno prendere tempestivamente contatto con il docente, motivare le ragioni della propria parziale assenza e concordare una bibliografia integrativa. Le comunicazioni fatte a fine corso non saranno prese in considerazione.</w:t>
      </w:r>
    </w:p>
    <w:p w14:paraId="2EE7930F" w14:textId="77777777" w:rsidR="003E0893" w:rsidRPr="003E0893" w:rsidRDefault="003E0893" w:rsidP="003E0893">
      <w:pPr>
        <w:pStyle w:val="Testo2"/>
      </w:pPr>
      <w:r w:rsidRPr="003E0893">
        <w:t>I risultati di apprendimento attesi sono i seguenti:</w:t>
      </w:r>
    </w:p>
    <w:p w14:paraId="05016FCF" w14:textId="77777777" w:rsidR="003E0893" w:rsidRPr="003E0893" w:rsidRDefault="003E0893" w:rsidP="00620C4C">
      <w:pPr>
        <w:pStyle w:val="Testo2"/>
        <w:numPr>
          <w:ilvl w:val="0"/>
          <w:numId w:val="1"/>
        </w:numPr>
        <w:ind w:left="567" w:hanging="283"/>
      </w:pPr>
      <w:r w:rsidRPr="003E0893">
        <w:t>conoscenza e capacità di comprensione: lo studente deve dimostrare di avere acquisito una conoscenza di base delle fasi storiche e della filiera attuale dell’editoria;</w:t>
      </w:r>
    </w:p>
    <w:p w14:paraId="232B0502" w14:textId="77777777" w:rsidR="003E0893" w:rsidRPr="003E0893" w:rsidRDefault="003E0893" w:rsidP="00620C4C">
      <w:pPr>
        <w:pStyle w:val="Testo2"/>
        <w:numPr>
          <w:ilvl w:val="0"/>
          <w:numId w:val="1"/>
        </w:numPr>
        <w:ind w:left="567" w:hanging="283"/>
      </w:pPr>
      <w:r w:rsidRPr="003E0893">
        <w:t>capacità applicative: dimostrare di saper applicare le basi teoriche e tecniche per analizzare un prodotto o svolgere un progetto editoriale con eventuali problematiche connesse;</w:t>
      </w:r>
    </w:p>
    <w:p w14:paraId="446BE908" w14:textId="77777777" w:rsidR="003E0893" w:rsidRPr="003E0893" w:rsidRDefault="003E0893" w:rsidP="00620C4C">
      <w:pPr>
        <w:pStyle w:val="Testo2"/>
        <w:numPr>
          <w:ilvl w:val="0"/>
          <w:numId w:val="1"/>
        </w:numPr>
        <w:ind w:left="567" w:hanging="283"/>
      </w:pPr>
      <w:r w:rsidRPr="003E0893">
        <w:t xml:space="preserve">autonomia di giudizio: dimostrare di aver acquisito capacità di analisi delle caratteristiche e delle effettive potenzialità del paratesto di un libro; </w:t>
      </w:r>
    </w:p>
    <w:p w14:paraId="7AD7A06F" w14:textId="77777777" w:rsidR="003E0893" w:rsidRPr="003E0893" w:rsidRDefault="003E0893" w:rsidP="00620C4C">
      <w:pPr>
        <w:pStyle w:val="Testo2"/>
        <w:numPr>
          <w:ilvl w:val="0"/>
          <w:numId w:val="1"/>
        </w:numPr>
        <w:ind w:left="567" w:hanging="283"/>
      </w:pPr>
      <w:r w:rsidRPr="003E0893">
        <w:t>abilità nella comunicazione: saper esprimere concetti e presentare fenomeni storici e attuali utilizzando un linguaggio tecnico-editoriale adatto;</w:t>
      </w:r>
    </w:p>
    <w:p w14:paraId="3D32BBEF" w14:textId="77777777" w:rsidR="003E0893" w:rsidRPr="003E0893" w:rsidRDefault="003E0893" w:rsidP="00620C4C">
      <w:pPr>
        <w:pStyle w:val="Testo2"/>
        <w:numPr>
          <w:ilvl w:val="0"/>
          <w:numId w:val="1"/>
        </w:numPr>
        <w:ind w:left="567" w:hanging="283"/>
      </w:pPr>
      <w:r w:rsidRPr="003E0893">
        <w:t>capacità di apprendere: dimostrare di aver compreso le caratteristiche principali degli approcci editoriali possibili a un testo oltre agli aspetti tecnici e alle valenze culturali di un’edizione.</w:t>
      </w:r>
    </w:p>
    <w:p w14:paraId="5E60922B" w14:textId="77777777" w:rsidR="003E0893" w:rsidRDefault="003E0893" w:rsidP="003E0893">
      <w:pPr>
        <w:pStyle w:val="Testo2"/>
      </w:pPr>
      <w:r w:rsidRPr="003E0893">
        <w:t xml:space="preserve">La valutazione finale terrà conto di eventuali esercitazioni scritte e attività realizzate. Alla presentazione delle modalità d’esame sarà dedicata parte di una delle ultime lezioni del secondo semestre. L’esame orale sarà suddiviso in parte storica e parte teorica, con richiesta </w:t>
      </w:r>
      <w:r w:rsidRPr="003E0893">
        <w:lastRenderedPageBreak/>
        <w:t>di descrizione pratica e tecnica degli elementi di un libro. Il voto finale terrà conto della correttezza delle risposte (60%), della frequenza e delle attività pratiche svolte (20%); delle abilità comunicative e argomentative evidenziate durante il colloquio (20%).</w:t>
      </w:r>
    </w:p>
    <w:p w14:paraId="39D46D5D" w14:textId="77777777" w:rsidR="003E0893" w:rsidRDefault="003E0893" w:rsidP="003E0893">
      <w:pPr>
        <w:spacing w:before="240" w:after="120" w:line="240" w:lineRule="exact"/>
        <w:rPr>
          <w:b/>
          <w:i/>
          <w:sz w:val="18"/>
        </w:rPr>
      </w:pPr>
      <w:r>
        <w:rPr>
          <w:b/>
          <w:i/>
          <w:sz w:val="18"/>
        </w:rPr>
        <w:t>AVVERTENZE E PREREQUISITI</w:t>
      </w:r>
    </w:p>
    <w:p w14:paraId="25745849" w14:textId="77777777" w:rsidR="003E0893" w:rsidRDefault="003E0893" w:rsidP="003E0893">
      <w:pPr>
        <w:pStyle w:val="Testo2"/>
      </w:pPr>
      <w:r w:rsidRPr="003E0893">
        <w:t>È consigliabile frequentare il corso di Editoria libraria e multimediale nel secondo anno della laurea triennale, collocando al terzo anno il Laboratorio di editoria (attivo nel secondo semestre), che tuttavia si può seguire in concomitanza con il corso, pro</w:t>
      </w:r>
      <w:r w:rsidR="00947640">
        <w:t>pedeutico al Laboratorio stesso, anche durante le lauree magistrali.</w:t>
      </w:r>
      <w:r w:rsidRPr="003E0893">
        <w:t xml:space="preserve"> Trattandosi di un corso di base introduttivo alla materia non sono richiesti prerequisiti di accesso.</w:t>
      </w:r>
    </w:p>
    <w:p w14:paraId="013CECD3" w14:textId="77777777" w:rsidR="003E0893" w:rsidRPr="003E0893" w:rsidRDefault="003E0893" w:rsidP="003E0893">
      <w:pPr>
        <w:pStyle w:val="Testo2"/>
        <w:spacing w:before="120"/>
        <w:rPr>
          <w:i/>
        </w:rPr>
      </w:pPr>
      <w:r w:rsidRPr="003E0893">
        <w:rPr>
          <w:i/>
        </w:rPr>
        <w:t>Orario e luogo di ricevimento</w:t>
      </w:r>
    </w:p>
    <w:p w14:paraId="1955FA5A" w14:textId="77777777" w:rsidR="003E0893" w:rsidRPr="003E0893" w:rsidRDefault="003E0893" w:rsidP="003E0893">
      <w:pPr>
        <w:pStyle w:val="Testo2"/>
      </w:pPr>
      <w:r w:rsidRPr="003E0893">
        <w:t xml:space="preserve">Il Prof. Roberto Cicala riceve gli studenti, durante i giorni di lezione o di appello d’esame, il mercoledì dalle ore 15,00 alle ore 15,30 presso il Dipartimento di Studi medioevali, umanistici e rinascimentali (Gregorianum, I piano, uff. n. 112). Per appuntamento (consigliabile), chiarimenti, osservazioni e richieste l’indirizzo di posta elettronica del docente è: </w:t>
      </w:r>
      <w:r w:rsidRPr="003E0893">
        <w:rPr>
          <w:rStyle w:val="Collegamentoipertestuale"/>
          <w:i/>
          <w:color w:val="auto"/>
          <w:u w:val="none"/>
        </w:rPr>
        <w:t>roberto.cicala@unicatt.it</w:t>
      </w:r>
      <w:r w:rsidRPr="003E0893">
        <w:rPr>
          <w:i/>
        </w:rPr>
        <w:t>.</w:t>
      </w:r>
    </w:p>
    <w:sectPr w:rsidR="003E0893" w:rsidRPr="003E089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809D2" w14:textId="77777777" w:rsidR="009659F4" w:rsidRDefault="009659F4" w:rsidP="009659F4">
      <w:pPr>
        <w:spacing w:line="240" w:lineRule="auto"/>
      </w:pPr>
      <w:r>
        <w:separator/>
      </w:r>
    </w:p>
  </w:endnote>
  <w:endnote w:type="continuationSeparator" w:id="0">
    <w:p w14:paraId="32820F8A" w14:textId="77777777" w:rsidR="009659F4" w:rsidRDefault="009659F4" w:rsidP="009659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BAED8" w14:textId="77777777" w:rsidR="009659F4" w:rsidRDefault="009659F4" w:rsidP="009659F4">
      <w:pPr>
        <w:spacing w:line="240" w:lineRule="auto"/>
      </w:pPr>
      <w:r>
        <w:separator/>
      </w:r>
    </w:p>
  </w:footnote>
  <w:footnote w:type="continuationSeparator" w:id="0">
    <w:p w14:paraId="0B829217" w14:textId="77777777" w:rsidR="009659F4" w:rsidRDefault="009659F4" w:rsidP="009659F4">
      <w:pPr>
        <w:spacing w:line="240" w:lineRule="auto"/>
      </w:pPr>
      <w:r>
        <w:continuationSeparator/>
      </w:r>
    </w:p>
  </w:footnote>
  <w:footnote w:id="1">
    <w:p w14:paraId="2F657C11" w14:textId="77777777" w:rsidR="009659F4" w:rsidRDefault="009659F4" w:rsidP="009659F4">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bookmarkEnd w:id="1"/>
    <w:p w14:paraId="2A698BDD" w14:textId="37436424" w:rsidR="009659F4" w:rsidRDefault="009659F4">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496"/>
    <w:multiLevelType w:val="hybridMultilevel"/>
    <w:tmpl w:val="8C66CF50"/>
    <w:lvl w:ilvl="0" w:tplc="07A6D964">
      <w:start w:val="5"/>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893"/>
    <w:rsid w:val="00187B99"/>
    <w:rsid w:val="002014DD"/>
    <w:rsid w:val="002D5E17"/>
    <w:rsid w:val="003E0893"/>
    <w:rsid w:val="004D1217"/>
    <w:rsid w:val="004D6008"/>
    <w:rsid w:val="00620C4C"/>
    <w:rsid w:val="0062360C"/>
    <w:rsid w:val="00640794"/>
    <w:rsid w:val="006F1772"/>
    <w:rsid w:val="008942E7"/>
    <w:rsid w:val="008A1204"/>
    <w:rsid w:val="00900CCA"/>
    <w:rsid w:val="00924B77"/>
    <w:rsid w:val="00940DA2"/>
    <w:rsid w:val="00947640"/>
    <w:rsid w:val="009659F4"/>
    <w:rsid w:val="009E055C"/>
    <w:rsid w:val="00A74F6F"/>
    <w:rsid w:val="00AD7557"/>
    <w:rsid w:val="00B50C5D"/>
    <w:rsid w:val="00B51253"/>
    <w:rsid w:val="00B525CC"/>
    <w:rsid w:val="00D404F2"/>
    <w:rsid w:val="00E50B28"/>
    <w:rsid w:val="00E607E6"/>
    <w:rsid w:val="00EC49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5DA27"/>
  <w15:chartTrackingRefBased/>
  <w15:docId w15:val="{439D52D6-CB7D-4EAE-95C0-C6E13DBD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corsivo">
    <w:name w:val="Emphasis"/>
    <w:qFormat/>
    <w:rsid w:val="003E0893"/>
    <w:rPr>
      <w:rFonts w:cs="Times New Roman"/>
      <w:i/>
      <w:iCs/>
    </w:rPr>
  </w:style>
  <w:style w:type="character" w:customStyle="1" w:styleId="Testo1Carattere">
    <w:name w:val="Testo 1 Carattere"/>
    <w:link w:val="Testo1"/>
    <w:rsid w:val="003E0893"/>
    <w:rPr>
      <w:rFonts w:ascii="Times" w:hAnsi="Times"/>
      <w:noProof/>
      <w:sz w:val="18"/>
    </w:rPr>
  </w:style>
  <w:style w:type="character" w:styleId="Collegamentoipertestuale">
    <w:name w:val="Hyperlink"/>
    <w:rsid w:val="003E0893"/>
    <w:rPr>
      <w:rFonts w:cs="Times New Roman"/>
      <w:color w:val="0000FF"/>
      <w:u w:val="single"/>
    </w:rPr>
  </w:style>
  <w:style w:type="paragraph" w:styleId="NormaleWeb">
    <w:name w:val="Normal (Web)"/>
    <w:basedOn w:val="Normale"/>
    <w:uiPriority w:val="99"/>
    <w:unhideWhenUsed/>
    <w:rsid w:val="00E50B28"/>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9659F4"/>
    <w:pPr>
      <w:spacing w:line="240" w:lineRule="auto"/>
    </w:pPr>
    <w:rPr>
      <w:szCs w:val="20"/>
    </w:rPr>
  </w:style>
  <w:style w:type="character" w:customStyle="1" w:styleId="TestonotaapidipaginaCarattere">
    <w:name w:val="Testo nota a piè di pagina Carattere"/>
    <w:basedOn w:val="Carpredefinitoparagrafo"/>
    <w:link w:val="Testonotaapidipagina"/>
    <w:rsid w:val="009659F4"/>
  </w:style>
  <w:style w:type="character" w:styleId="Rimandonotaapidipagina">
    <w:name w:val="footnote reference"/>
    <w:basedOn w:val="Carpredefinitoparagrafo"/>
    <w:rsid w:val="009659F4"/>
    <w:rPr>
      <w:vertAlign w:val="superscript"/>
    </w:rPr>
  </w:style>
  <w:style w:type="character" w:styleId="Menzionenonrisolta">
    <w:name w:val="Unresolved Mention"/>
    <w:basedOn w:val="Carpredefinitoparagrafo"/>
    <w:uiPriority w:val="99"/>
    <w:semiHidden/>
    <w:unhideWhenUsed/>
    <w:rsid w:val="00965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33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roberto-cicala/i-meccanismi-delleditoria-il-mondo-dei-libri-dallautore-al-lettore-9788815292209-69213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la-cura-del-testo-in-redazione-norme-editoriali-essenziali-9788893351553-52828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CD66E-13EC-4CE1-9ADA-3A40810E6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35</TotalTime>
  <Pages>3</Pages>
  <Words>819</Words>
  <Characters>5489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4</cp:revision>
  <cp:lastPrinted>2003-03-27T10:42:00Z</cp:lastPrinted>
  <dcterms:created xsi:type="dcterms:W3CDTF">2020-06-08T09:42:00Z</dcterms:created>
  <dcterms:modified xsi:type="dcterms:W3CDTF">2023-06-29T13:50:00Z</dcterms:modified>
</cp:coreProperties>
</file>