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8E20E" w14:textId="77777777" w:rsidR="004117F7" w:rsidRDefault="004117F7" w:rsidP="004117F7">
      <w:pPr>
        <w:pStyle w:val="Titolo1"/>
      </w:pPr>
      <w:r w:rsidRPr="00622A0B">
        <w:t>Epistemologia</w:t>
      </w:r>
    </w:p>
    <w:p w14:paraId="35D53ED4" w14:textId="77777777" w:rsidR="004117F7" w:rsidRDefault="004117F7" w:rsidP="004117F7">
      <w:pPr>
        <w:pStyle w:val="Titolo2"/>
      </w:pPr>
      <w:r>
        <w:t>Prof.</w:t>
      </w:r>
      <w:r w:rsidRPr="00622A0B">
        <w:t xml:space="preserve"> Alessandro Giordani</w:t>
      </w:r>
    </w:p>
    <w:p w14:paraId="50D81BB6" w14:textId="3ADA722B" w:rsidR="006F1772" w:rsidRDefault="004117F7" w:rsidP="00486D0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6E37D3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</w:t>
      </w:r>
      <w:r w:rsidR="00486D04" w:rsidRPr="00486D04">
        <w:rPr>
          <w:b/>
          <w:i/>
          <w:sz w:val="18"/>
        </w:rPr>
        <w:t xml:space="preserve"> </w:t>
      </w:r>
      <w:r w:rsidR="00486D04" w:rsidRPr="00DF6994">
        <w:rPr>
          <w:b/>
          <w:i/>
          <w:sz w:val="18"/>
        </w:rPr>
        <w:t>E RISULTATI</w:t>
      </w:r>
      <w:r w:rsidR="00486D04">
        <w:rPr>
          <w:b/>
          <w:i/>
          <w:sz w:val="18"/>
        </w:rPr>
        <w:t xml:space="preserve"> DI APPRENDIMENTO</w:t>
      </w:r>
      <w:r w:rsidR="00486D04" w:rsidRPr="00DF6994">
        <w:rPr>
          <w:b/>
          <w:i/>
          <w:sz w:val="18"/>
        </w:rPr>
        <w:t xml:space="preserve"> ATTESI</w:t>
      </w:r>
    </w:p>
    <w:p w14:paraId="0DAC0703" w14:textId="0C1BFE79" w:rsidR="004117F7" w:rsidRDefault="004117F7" w:rsidP="00FA75EE">
      <w:pPr>
        <w:spacing w:line="240" w:lineRule="exact"/>
      </w:pPr>
      <w:r w:rsidRPr="00622A0B">
        <w:t xml:space="preserve">Il corso propone </w:t>
      </w:r>
      <w:r>
        <w:t>una</w:t>
      </w:r>
      <w:r w:rsidRPr="00622A0B">
        <w:t xml:space="preserve"> introdu</w:t>
      </w:r>
      <w:r>
        <w:t>zione generale</w:t>
      </w:r>
      <w:r w:rsidRPr="00622A0B">
        <w:t xml:space="preserve"> </w:t>
      </w:r>
      <w:r>
        <w:t>a</w:t>
      </w:r>
      <w:r w:rsidRPr="00622A0B">
        <w:t xml:space="preserve">i concetti e </w:t>
      </w:r>
      <w:r>
        <w:t>a</w:t>
      </w:r>
      <w:r w:rsidRPr="00622A0B">
        <w:t>i problemi fondamentali dell’epistemologia e della filosofia della scienza, presentando i modelli di conoscenza e fondazione discussi nell’ambito del dibattito contemporaneo.</w:t>
      </w:r>
      <w:r w:rsidR="00DF6994">
        <w:t xml:space="preserve"> Al termine de</w:t>
      </w:r>
      <w:r w:rsidR="00ED599B">
        <w:t>l</w:t>
      </w:r>
      <w:r w:rsidR="00DF6994">
        <w:t xml:space="preserve"> corso, gli studenti saranno in grado di comprendere le nozioni fondamentali di conoscenza, giustificazione, teoria matematica, teoria empirica, spiegazione scientifica, e di distinguere i programmi di fondazione logicista e finitista in filosofia della matematica e i programmi classici di demarcazione in filosofia della scienza.</w:t>
      </w:r>
    </w:p>
    <w:p w14:paraId="1B95B52A" w14:textId="67F1B3D8" w:rsidR="00DF6994" w:rsidRDefault="004117F7" w:rsidP="00DF699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 xml:space="preserve">PROGRAMMA DEL </w:t>
      </w:r>
      <w:r w:rsidR="00486D04">
        <w:rPr>
          <w:b/>
          <w:i/>
          <w:sz w:val="18"/>
        </w:rPr>
        <w:t>CORSO</w:t>
      </w:r>
    </w:p>
    <w:p w14:paraId="5953D324" w14:textId="77777777" w:rsidR="004117F7" w:rsidRPr="00DF6994" w:rsidRDefault="004117F7" w:rsidP="00FA75EE">
      <w:pPr>
        <w:spacing w:before="120" w:line="240" w:lineRule="exact"/>
        <w:rPr>
          <w:b/>
          <w:i/>
          <w:sz w:val="18"/>
        </w:rPr>
      </w:pPr>
      <w:r w:rsidRPr="004117F7">
        <w:rPr>
          <w:smallCaps/>
          <w:sz w:val="18"/>
          <w:szCs w:val="18"/>
        </w:rPr>
        <w:tab/>
        <w:t>Introduzione</w:t>
      </w:r>
    </w:p>
    <w:p w14:paraId="7FD7DF78" w14:textId="77777777" w:rsidR="004117F7" w:rsidRDefault="004117F7" w:rsidP="00FA75EE">
      <w:pPr>
        <w:spacing w:line="240" w:lineRule="exact"/>
      </w:pPr>
      <w:r>
        <w:t>–</w:t>
      </w:r>
      <w:r>
        <w:tab/>
        <w:t>Il concetto di conoscenza scientifica.</w:t>
      </w:r>
    </w:p>
    <w:p w14:paraId="17A5052B" w14:textId="77777777" w:rsidR="004117F7" w:rsidRDefault="004117F7" w:rsidP="00FA75EE">
      <w:pPr>
        <w:spacing w:line="240" w:lineRule="exact"/>
      </w:pPr>
      <w:r>
        <w:t>–</w:t>
      </w:r>
      <w:r>
        <w:tab/>
        <w:t>Il concetto di fondazione epistemica.</w:t>
      </w:r>
    </w:p>
    <w:p w14:paraId="30C3FECA" w14:textId="77777777" w:rsidR="004117F7" w:rsidRDefault="004117F7" w:rsidP="00FA75EE">
      <w:pPr>
        <w:spacing w:line="240" w:lineRule="exact"/>
      </w:pPr>
      <w:r>
        <w:t>–</w:t>
      </w:r>
      <w:r>
        <w:tab/>
        <w:t>Il concetto di teoria scientifica.</w:t>
      </w:r>
    </w:p>
    <w:p w14:paraId="6A125FC0" w14:textId="77777777" w:rsidR="004117F7" w:rsidRPr="00622A0B" w:rsidRDefault="004117F7" w:rsidP="00FA75EE">
      <w:pPr>
        <w:spacing w:before="120" w:line="240" w:lineRule="exact"/>
      </w:pPr>
      <w:r w:rsidRPr="004117F7">
        <w:rPr>
          <w:smallCaps/>
          <w:sz w:val="18"/>
          <w:szCs w:val="18"/>
        </w:rPr>
        <w:tab/>
        <w:t>Parte I</w:t>
      </w:r>
      <w:r w:rsidRPr="00622A0B">
        <w:t>:</w:t>
      </w:r>
      <w:r w:rsidRPr="004117F7">
        <w:rPr>
          <w:sz w:val="18"/>
          <w:szCs w:val="18"/>
        </w:rPr>
        <w:t xml:space="preserve"> </w:t>
      </w:r>
      <w:r w:rsidRPr="00BF0A51">
        <w:rPr>
          <w:i/>
        </w:rPr>
        <w:t>teorie eidetiche</w:t>
      </w:r>
    </w:p>
    <w:p w14:paraId="5DF036D1" w14:textId="77777777" w:rsidR="004117F7" w:rsidRDefault="004117F7" w:rsidP="00FA75EE">
      <w:pPr>
        <w:spacing w:line="240" w:lineRule="exact"/>
      </w:pPr>
      <w:r>
        <w:t>–</w:t>
      </w:r>
      <w:r>
        <w:tab/>
        <w:t>I caratteri delle teorie eidetiche.</w:t>
      </w:r>
    </w:p>
    <w:p w14:paraId="6373E99C" w14:textId="77777777" w:rsidR="004117F7" w:rsidRDefault="004117F7" w:rsidP="00FA75EE">
      <w:pPr>
        <w:spacing w:line="240" w:lineRule="exact"/>
      </w:pPr>
      <w:r>
        <w:t>–</w:t>
      </w:r>
      <w:r>
        <w:tab/>
        <w:t>I problemi della fondazione eidetica.</w:t>
      </w:r>
    </w:p>
    <w:p w14:paraId="70D5DEE9" w14:textId="77777777" w:rsidR="004117F7" w:rsidRDefault="004117F7" w:rsidP="00FA75EE">
      <w:pPr>
        <w:spacing w:line="240" w:lineRule="exact"/>
      </w:pPr>
      <w:r>
        <w:t>–</w:t>
      </w:r>
      <w:r>
        <w:tab/>
        <w:t>I programmi di fondazione in matematica.</w:t>
      </w:r>
    </w:p>
    <w:p w14:paraId="57D5774C" w14:textId="77777777" w:rsidR="004117F7" w:rsidRPr="00262EA9" w:rsidRDefault="004117F7" w:rsidP="00FA75EE">
      <w:pPr>
        <w:spacing w:before="120" w:line="240" w:lineRule="exact"/>
      </w:pPr>
      <w:r w:rsidRPr="004117F7">
        <w:rPr>
          <w:smallCaps/>
          <w:sz w:val="18"/>
          <w:szCs w:val="18"/>
        </w:rPr>
        <w:tab/>
        <w:t>Parte II</w:t>
      </w:r>
      <w:r w:rsidRPr="00622A0B">
        <w:t xml:space="preserve">: </w:t>
      </w:r>
      <w:r w:rsidRPr="00BF0A51">
        <w:rPr>
          <w:i/>
        </w:rPr>
        <w:t>teorie empiriche</w:t>
      </w:r>
    </w:p>
    <w:p w14:paraId="334E72C1" w14:textId="77777777" w:rsidR="004117F7" w:rsidRDefault="004117F7" w:rsidP="00FA75EE">
      <w:pPr>
        <w:spacing w:line="240" w:lineRule="exact"/>
      </w:pPr>
      <w:r>
        <w:t>–</w:t>
      </w:r>
      <w:r>
        <w:tab/>
        <w:t>I caratteri delle teorie empiriche.</w:t>
      </w:r>
    </w:p>
    <w:p w14:paraId="63952F47" w14:textId="77777777" w:rsidR="004117F7" w:rsidRDefault="004117F7" w:rsidP="00FA75EE">
      <w:pPr>
        <w:spacing w:line="240" w:lineRule="exact"/>
      </w:pPr>
      <w:r>
        <w:t>–</w:t>
      </w:r>
      <w:r>
        <w:tab/>
        <w:t>I problemi della fondazione empirica.</w:t>
      </w:r>
    </w:p>
    <w:p w14:paraId="6D439679" w14:textId="77777777" w:rsidR="004117F7" w:rsidRDefault="004117F7" w:rsidP="00FA75EE">
      <w:pPr>
        <w:spacing w:line="240" w:lineRule="exact"/>
      </w:pPr>
      <w:r>
        <w:t>–</w:t>
      </w:r>
      <w:r>
        <w:tab/>
        <w:t>I programmi di demarcazione e il progresso scientifico.</w:t>
      </w:r>
    </w:p>
    <w:p w14:paraId="54F09E6F" w14:textId="64CF32DA" w:rsidR="004117F7" w:rsidRPr="00FA75EE" w:rsidRDefault="004117F7" w:rsidP="00FA75E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34EBE">
        <w:rPr>
          <w:rStyle w:val="Rimandonotaapidipagina"/>
          <w:b/>
          <w:i/>
          <w:sz w:val="18"/>
        </w:rPr>
        <w:footnoteReference w:id="1"/>
      </w:r>
    </w:p>
    <w:p w14:paraId="2DFAF98B" w14:textId="77777777" w:rsidR="004117F7" w:rsidRPr="00B34EBE" w:rsidRDefault="004117F7" w:rsidP="004117F7">
      <w:pPr>
        <w:pStyle w:val="Testo1"/>
        <w:rPr>
          <w:rFonts w:ascii="Times New Roman" w:hAnsi="Times New Roman"/>
          <w:szCs w:val="18"/>
        </w:rPr>
      </w:pPr>
      <w:r w:rsidRPr="00B34EBE">
        <w:rPr>
          <w:rFonts w:ascii="Times New Roman" w:hAnsi="Times New Roman"/>
          <w:szCs w:val="18"/>
        </w:rPr>
        <w:t>Il corso si baserà sui seguenti testi:</w:t>
      </w:r>
    </w:p>
    <w:p w14:paraId="10440E95" w14:textId="1EE08B3F" w:rsidR="004117F7" w:rsidRPr="00B34EBE" w:rsidRDefault="004117F7" w:rsidP="00B34EBE">
      <w:pPr>
        <w:spacing w:line="240" w:lineRule="auto"/>
        <w:rPr>
          <w:i/>
          <w:color w:val="0070C0"/>
          <w:sz w:val="18"/>
          <w:szCs w:val="18"/>
        </w:rPr>
      </w:pPr>
      <w:r w:rsidRPr="00B34EBE">
        <w:rPr>
          <w:smallCaps/>
          <w:spacing w:val="-5"/>
          <w:sz w:val="18"/>
          <w:szCs w:val="18"/>
        </w:rPr>
        <w:t>A. Giordani,</w:t>
      </w:r>
      <w:r w:rsidRPr="00B34EBE">
        <w:rPr>
          <w:i/>
          <w:spacing w:val="-5"/>
          <w:sz w:val="18"/>
          <w:szCs w:val="18"/>
        </w:rPr>
        <w:t xml:space="preserve"> Lezioni di Filosofia della Scienza,</w:t>
      </w:r>
      <w:r w:rsidRPr="00B34EBE">
        <w:rPr>
          <w:spacing w:val="-5"/>
          <w:sz w:val="18"/>
          <w:szCs w:val="18"/>
        </w:rPr>
        <w:t xml:space="preserve"> </w:t>
      </w:r>
      <w:proofErr w:type="spellStart"/>
      <w:r w:rsidRPr="00B34EBE">
        <w:rPr>
          <w:spacing w:val="-5"/>
          <w:sz w:val="18"/>
          <w:szCs w:val="18"/>
        </w:rPr>
        <w:t>EDUCatt</w:t>
      </w:r>
      <w:proofErr w:type="spellEnd"/>
      <w:r w:rsidRPr="00B34EBE">
        <w:rPr>
          <w:spacing w:val="-5"/>
          <w:sz w:val="18"/>
          <w:szCs w:val="18"/>
        </w:rPr>
        <w:t>, Milano</w:t>
      </w:r>
      <w:r w:rsidR="00BF0A51" w:rsidRPr="00B34EBE">
        <w:rPr>
          <w:spacing w:val="-5"/>
          <w:sz w:val="18"/>
          <w:szCs w:val="18"/>
        </w:rPr>
        <w:t>,</w:t>
      </w:r>
      <w:r w:rsidRPr="00B34EBE">
        <w:rPr>
          <w:spacing w:val="-5"/>
          <w:sz w:val="18"/>
          <w:szCs w:val="18"/>
        </w:rPr>
        <w:t xml:space="preserve"> 2012.</w:t>
      </w:r>
      <w:bookmarkStart w:id="2" w:name="_Hlk138412979"/>
      <w:r w:rsidR="00B34EBE" w:rsidRPr="00B34EBE">
        <w:rPr>
          <w:i/>
          <w:color w:val="0070C0"/>
          <w:sz w:val="18"/>
          <w:szCs w:val="18"/>
        </w:rPr>
        <w:t xml:space="preserve"> </w:t>
      </w:r>
      <w:hyperlink r:id="rId7" w:history="1">
        <w:r w:rsidR="00B34EBE" w:rsidRPr="00B34EBE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1DF02FBD" w14:textId="77777777" w:rsidR="004117F7" w:rsidRPr="00B34EBE" w:rsidRDefault="004117F7" w:rsidP="004117F7">
      <w:pPr>
        <w:pStyle w:val="Testo1"/>
        <w:spacing w:before="120"/>
        <w:rPr>
          <w:rFonts w:ascii="Times New Roman" w:hAnsi="Times New Roman"/>
          <w:szCs w:val="18"/>
        </w:rPr>
      </w:pPr>
      <w:r w:rsidRPr="00B34EBE">
        <w:rPr>
          <w:rFonts w:ascii="Times New Roman" w:hAnsi="Times New Roman"/>
          <w:szCs w:val="18"/>
        </w:rPr>
        <w:t>Si consigliano inoltre le seguenti letture:</w:t>
      </w:r>
    </w:p>
    <w:p w14:paraId="226435B0" w14:textId="274ABAE4" w:rsidR="004117F7" w:rsidRPr="00B34EBE" w:rsidRDefault="004117F7" w:rsidP="00B34EBE">
      <w:pPr>
        <w:spacing w:line="240" w:lineRule="auto"/>
        <w:rPr>
          <w:i/>
          <w:color w:val="0070C0"/>
          <w:sz w:val="18"/>
          <w:szCs w:val="18"/>
        </w:rPr>
      </w:pPr>
      <w:r w:rsidRPr="00B34EBE">
        <w:rPr>
          <w:smallCaps/>
          <w:spacing w:val="-5"/>
          <w:sz w:val="18"/>
          <w:szCs w:val="18"/>
        </w:rPr>
        <w:t>C. Cellucci,</w:t>
      </w:r>
      <w:r w:rsidRPr="00B34EBE">
        <w:rPr>
          <w:i/>
          <w:spacing w:val="-5"/>
          <w:sz w:val="18"/>
          <w:szCs w:val="18"/>
        </w:rPr>
        <w:t xml:space="preserve"> La filosofia della matematica del Novecento,</w:t>
      </w:r>
      <w:r w:rsidRPr="00B34EBE">
        <w:rPr>
          <w:spacing w:val="-5"/>
          <w:sz w:val="18"/>
          <w:szCs w:val="18"/>
        </w:rPr>
        <w:t xml:space="preserve"> Laterza, Bari</w:t>
      </w:r>
      <w:r w:rsidR="00BF0A51" w:rsidRPr="00B34EBE">
        <w:rPr>
          <w:spacing w:val="-5"/>
          <w:sz w:val="18"/>
          <w:szCs w:val="18"/>
        </w:rPr>
        <w:t>,</w:t>
      </w:r>
      <w:r w:rsidRPr="00B34EBE">
        <w:rPr>
          <w:spacing w:val="-5"/>
          <w:sz w:val="18"/>
          <w:szCs w:val="18"/>
        </w:rPr>
        <w:t xml:space="preserve"> 2007.</w:t>
      </w:r>
      <w:r w:rsidR="00B34EBE" w:rsidRPr="00B34EBE">
        <w:rPr>
          <w:i/>
          <w:color w:val="0070C0"/>
          <w:sz w:val="18"/>
          <w:szCs w:val="18"/>
        </w:rPr>
        <w:t xml:space="preserve"> </w:t>
      </w:r>
    </w:p>
    <w:p w14:paraId="796C541C" w14:textId="5D1D797C" w:rsidR="004117F7" w:rsidRPr="00B34EBE" w:rsidRDefault="004117F7" w:rsidP="00B34EBE">
      <w:pPr>
        <w:spacing w:line="240" w:lineRule="auto"/>
        <w:rPr>
          <w:i/>
          <w:color w:val="0070C0"/>
          <w:sz w:val="18"/>
          <w:szCs w:val="18"/>
        </w:rPr>
      </w:pPr>
      <w:r w:rsidRPr="00B34EBE">
        <w:rPr>
          <w:smallCaps/>
          <w:spacing w:val="-5"/>
          <w:sz w:val="18"/>
          <w:szCs w:val="18"/>
        </w:rPr>
        <w:t>T. Kuhn,</w:t>
      </w:r>
      <w:r w:rsidRPr="00B34EBE">
        <w:rPr>
          <w:i/>
          <w:spacing w:val="-5"/>
          <w:sz w:val="18"/>
          <w:szCs w:val="18"/>
        </w:rPr>
        <w:t xml:space="preserve"> La rivoluzione copernicana,</w:t>
      </w:r>
      <w:r w:rsidRPr="00B34EBE">
        <w:rPr>
          <w:spacing w:val="-5"/>
          <w:sz w:val="18"/>
          <w:szCs w:val="18"/>
        </w:rPr>
        <w:t xml:space="preserve"> Einaudi, Torino</w:t>
      </w:r>
      <w:r w:rsidR="00BF0A51" w:rsidRPr="00B34EBE">
        <w:rPr>
          <w:spacing w:val="-5"/>
          <w:sz w:val="18"/>
          <w:szCs w:val="18"/>
        </w:rPr>
        <w:t>,</w:t>
      </w:r>
      <w:r w:rsidRPr="00B34EBE">
        <w:rPr>
          <w:spacing w:val="-5"/>
          <w:sz w:val="18"/>
          <w:szCs w:val="18"/>
        </w:rPr>
        <w:t xml:space="preserve"> 1972.</w:t>
      </w:r>
      <w:r w:rsidR="00B34EBE" w:rsidRPr="00B34EBE">
        <w:rPr>
          <w:i/>
          <w:color w:val="0070C0"/>
          <w:sz w:val="18"/>
          <w:szCs w:val="18"/>
        </w:rPr>
        <w:t xml:space="preserve"> </w:t>
      </w:r>
      <w:hyperlink r:id="rId8" w:history="1">
        <w:r w:rsidR="00B34EBE" w:rsidRPr="00B34EBE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BE3B8B2" w14:textId="5BD02AD7" w:rsidR="004117F7" w:rsidRPr="00B34EBE" w:rsidRDefault="004117F7" w:rsidP="00B34EBE">
      <w:pPr>
        <w:spacing w:line="240" w:lineRule="auto"/>
        <w:rPr>
          <w:i/>
          <w:color w:val="0070C0"/>
          <w:sz w:val="18"/>
          <w:szCs w:val="18"/>
        </w:rPr>
      </w:pPr>
      <w:r w:rsidRPr="00B34EBE">
        <w:rPr>
          <w:smallCaps/>
          <w:spacing w:val="-5"/>
          <w:sz w:val="18"/>
          <w:szCs w:val="18"/>
        </w:rPr>
        <w:t>J. Ladyman,</w:t>
      </w:r>
      <w:r w:rsidRPr="00B34EBE">
        <w:rPr>
          <w:i/>
          <w:spacing w:val="-5"/>
          <w:sz w:val="18"/>
          <w:szCs w:val="18"/>
        </w:rPr>
        <w:t xml:space="preserve"> Filosofia della scienza,</w:t>
      </w:r>
      <w:r w:rsidRPr="00B34EBE">
        <w:rPr>
          <w:spacing w:val="-5"/>
          <w:sz w:val="18"/>
          <w:szCs w:val="18"/>
        </w:rPr>
        <w:t xml:space="preserve"> Carocci, Roma</w:t>
      </w:r>
      <w:r w:rsidR="00BF0A51" w:rsidRPr="00B34EBE">
        <w:rPr>
          <w:spacing w:val="-5"/>
          <w:sz w:val="18"/>
          <w:szCs w:val="18"/>
        </w:rPr>
        <w:t>,</w:t>
      </w:r>
      <w:r w:rsidRPr="00B34EBE">
        <w:rPr>
          <w:spacing w:val="-5"/>
          <w:sz w:val="18"/>
          <w:szCs w:val="18"/>
        </w:rPr>
        <w:t xml:space="preserve"> 2007.</w:t>
      </w:r>
      <w:r w:rsidR="00B34EBE" w:rsidRPr="00B34EBE">
        <w:rPr>
          <w:i/>
          <w:color w:val="0070C0"/>
          <w:sz w:val="18"/>
          <w:szCs w:val="18"/>
        </w:rPr>
        <w:t xml:space="preserve"> </w:t>
      </w:r>
      <w:hyperlink r:id="rId9" w:history="1">
        <w:r w:rsidR="00B34EBE" w:rsidRPr="00B34EBE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A316EAF" w14:textId="5EFEDB2E" w:rsidR="004117F7" w:rsidRPr="00B34EBE" w:rsidRDefault="004117F7" w:rsidP="00B34EBE">
      <w:pPr>
        <w:spacing w:line="240" w:lineRule="auto"/>
        <w:rPr>
          <w:i/>
          <w:color w:val="0070C0"/>
          <w:sz w:val="18"/>
          <w:szCs w:val="18"/>
        </w:rPr>
      </w:pPr>
      <w:r w:rsidRPr="00B34EBE">
        <w:rPr>
          <w:smallCaps/>
          <w:spacing w:val="-5"/>
          <w:sz w:val="18"/>
          <w:szCs w:val="18"/>
        </w:rPr>
        <w:lastRenderedPageBreak/>
        <w:t>M. Buzzoni,</w:t>
      </w:r>
      <w:r w:rsidRPr="00B34EBE">
        <w:rPr>
          <w:i/>
          <w:spacing w:val="-5"/>
          <w:sz w:val="18"/>
          <w:szCs w:val="18"/>
        </w:rPr>
        <w:t xml:space="preserve"> Filosofia della scienza,</w:t>
      </w:r>
      <w:r w:rsidRPr="00B34EBE">
        <w:rPr>
          <w:spacing w:val="-5"/>
          <w:sz w:val="18"/>
          <w:szCs w:val="18"/>
        </w:rPr>
        <w:t xml:space="preserve"> La </w:t>
      </w:r>
      <w:proofErr w:type="spellStart"/>
      <w:r w:rsidRPr="00B34EBE">
        <w:rPr>
          <w:spacing w:val="-5"/>
          <w:sz w:val="18"/>
          <w:szCs w:val="18"/>
        </w:rPr>
        <w:t>scoula</w:t>
      </w:r>
      <w:proofErr w:type="spellEnd"/>
      <w:r w:rsidRPr="00B34EBE">
        <w:rPr>
          <w:spacing w:val="-5"/>
          <w:sz w:val="18"/>
          <w:szCs w:val="18"/>
        </w:rPr>
        <w:t>, Brescia</w:t>
      </w:r>
      <w:r w:rsidR="00BF0A51" w:rsidRPr="00B34EBE">
        <w:rPr>
          <w:spacing w:val="-5"/>
          <w:sz w:val="18"/>
          <w:szCs w:val="18"/>
        </w:rPr>
        <w:t>,</w:t>
      </w:r>
      <w:r w:rsidRPr="00B34EBE">
        <w:rPr>
          <w:spacing w:val="-5"/>
          <w:sz w:val="18"/>
          <w:szCs w:val="18"/>
        </w:rPr>
        <w:t xml:space="preserve"> 2008.</w:t>
      </w:r>
      <w:r w:rsidR="00B34EBE" w:rsidRPr="00B34EBE">
        <w:rPr>
          <w:i/>
          <w:color w:val="0070C0"/>
          <w:sz w:val="18"/>
          <w:szCs w:val="18"/>
        </w:rPr>
        <w:t xml:space="preserve"> </w:t>
      </w:r>
      <w:hyperlink r:id="rId10" w:history="1">
        <w:r w:rsidR="00B34EBE" w:rsidRPr="00B34EBE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5570309A" w14:textId="77777777" w:rsidR="004117F7" w:rsidRDefault="004117F7" w:rsidP="004117F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C0555B1" w14:textId="487B49A0" w:rsidR="004117F7" w:rsidRDefault="004117F7" w:rsidP="004117F7">
      <w:pPr>
        <w:pStyle w:val="Testo2"/>
      </w:pPr>
      <w:r w:rsidRPr="00622A0B">
        <w:t xml:space="preserve">Lezioni </w:t>
      </w:r>
      <w:r w:rsidR="00506E58">
        <w:t xml:space="preserve">frontali </w:t>
      </w:r>
      <w:r w:rsidR="00DF6994">
        <w:t>in aula</w:t>
      </w:r>
      <w:r w:rsidRPr="00622A0B">
        <w:t>.</w:t>
      </w:r>
      <w:r w:rsidR="00831EEC">
        <w:t xml:space="preserve"> </w:t>
      </w:r>
    </w:p>
    <w:p w14:paraId="03B547AA" w14:textId="77777777" w:rsidR="00DF6994" w:rsidRDefault="00DF6994" w:rsidP="00DF699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C8AE87F" w14:textId="68EF3042" w:rsidR="004117F7" w:rsidRDefault="00ED599B" w:rsidP="004117F7">
      <w:pPr>
        <w:pStyle w:val="Testo2"/>
      </w:pPr>
      <w:r>
        <w:t>L’</w:t>
      </w:r>
      <w:r w:rsidRPr="009F5835">
        <w:t xml:space="preserve">accertamento delle conoscenze e competenze acquisite </w:t>
      </w:r>
      <w:r>
        <w:t>avviene mediante e</w:t>
      </w:r>
      <w:r w:rsidRPr="006D6C78">
        <w:t>same orale</w:t>
      </w:r>
      <w:r>
        <w:t>. L’esame è volto a</w:t>
      </w:r>
      <w:r w:rsidRPr="006D6C78">
        <w:t xml:space="preserve"> </w:t>
      </w:r>
      <w:r>
        <w:t>valutare</w:t>
      </w:r>
      <w:r w:rsidRPr="006D6C78">
        <w:t xml:space="preserve"> </w:t>
      </w:r>
      <w:r w:rsidR="004117F7" w:rsidRPr="00BB1E3F">
        <w:t xml:space="preserve">la </w:t>
      </w:r>
      <w:r w:rsidR="004117F7">
        <w:t>comprensione dei concetti introdotti</w:t>
      </w:r>
      <w:r w:rsidR="004117F7" w:rsidRPr="00BB1E3F">
        <w:t xml:space="preserve">, la capacità di </w:t>
      </w:r>
      <w:r w:rsidR="004117F7">
        <w:t>identificare diversi tipi di fondazione in diverse discipline</w:t>
      </w:r>
      <w:r w:rsidR="004117F7" w:rsidRPr="00BB1E3F">
        <w:t xml:space="preserve"> e </w:t>
      </w:r>
      <w:r w:rsidR="004117F7">
        <w:t>la capacità di analizzare criticamente</w:t>
      </w:r>
      <w:r w:rsidR="004117F7" w:rsidRPr="00BB1E3F">
        <w:t xml:space="preserve"> </w:t>
      </w:r>
      <w:r w:rsidR="004117F7">
        <w:t>gli argomenti a sostegno di una tesi nell’ambito della filosofia della scienza</w:t>
      </w:r>
      <w:r w:rsidR="004117F7" w:rsidRPr="00BB1E3F">
        <w:t>.</w:t>
      </w:r>
    </w:p>
    <w:p w14:paraId="580642A0" w14:textId="77777777" w:rsidR="00DF6994" w:rsidRDefault="00DF6994" w:rsidP="00DF699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  <w:r w:rsidRPr="00DF6994">
        <w:rPr>
          <w:b/>
          <w:i/>
          <w:sz w:val="18"/>
        </w:rPr>
        <w:t xml:space="preserve"> </w:t>
      </w:r>
    </w:p>
    <w:p w14:paraId="0336E2F3" w14:textId="77777777" w:rsidR="00DF6994" w:rsidRPr="00ED599B" w:rsidRDefault="00DF6994" w:rsidP="00DF6994">
      <w:pPr>
        <w:pStyle w:val="Testo2"/>
        <w:rPr>
          <w:b/>
          <w:bCs/>
          <w:i/>
          <w:lang w:val="en-US"/>
        </w:rPr>
      </w:pPr>
      <w:r>
        <w:t xml:space="preserve">Prerequisiti: non ci sono prerequisiti particolari. Per chi non ha familiarità con la filosofia, e in particolare con la storia contemporanea della filosofia della scienza, si consiglia la lettura di un’introduzione elementare, come per es. </w:t>
      </w:r>
      <w:r>
        <w:rPr>
          <w:lang w:val="en-US"/>
        </w:rPr>
        <w:t>P</w:t>
      </w:r>
      <w:r w:rsidRPr="00046139">
        <w:rPr>
          <w:lang w:val="en-US"/>
        </w:rPr>
        <w:t xml:space="preserve">. </w:t>
      </w:r>
      <w:r>
        <w:rPr>
          <w:lang w:val="en-US"/>
        </w:rPr>
        <w:t>Kosso</w:t>
      </w:r>
      <w:r w:rsidRPr="00046139">
        <w:rPr>
          <w:lang w:val="en-US"/>
        </w:rPr>
        <w:t>,</w:t>
      </w:r>
      <w:r w:rsidRPr="00ED599B">
        <w:rPr>
          <w:lang w:val="en-US"/>
        </w:rPr>
        <w:t xml:space="preserve"> </w:t>
      </w:r>
      <w:r w:rsidRPr="00DF6994">
        <w:rPr>
          <w:i/>
          <w:lang w:val="en-US"/>
        </w:rPr>
        <w:t>Reading the Book of Nature: An Introduction to the Philosophy of Science</w:t>
      </w:r>
      <w:r w:rsidRPr="00046139">
        <w:rPr>
          <w:i/>
          <w:lang w:val="en-US"/>
        </w:rPr>
        <w:t>,</w:t>
      </w:r>
      <w:r>
        <w:rPr>
          <w:lang w:val="en-US"/>
        </w:rPr>
        <w:t xml:space="preserve"> Cambridge University Press, 1992</w:t>
      </w:r>
      <w:r w:rsidRPr="00ED599B">
        <w:rPr>
          <w:lang w:val="en-US"/>
        </w:rPr>
        <w:t xml:space="preserve">, trad. it </w:t>
      </w:r>
      <w:r w:rsidRPr="00ED599B">
        <w:rPr>
          <w:bCs/>
          <w:i/>
          <w:lang w:val="en-US"/>
        </w:rPr>
        <w:t>Leggere il libro della natura</w:t>
      </w:r>
      <w:r w:rsidRPr="00ED599B">
        <w:rPr>
          <w:lang w:val="en-US"/>
        </w:rPr>
        <w:t xml:space="preserve">, Il Mulino, 1994, o </w:t>
      </w:r>
      <w:r>
        <w:rPr>
          <w:lang w:val="en-US"/>
        </w:rPr>
        <w:t>S</w:t>
      </w:r>
      <w:r w:rsidRPr="00046139">
        <w:rPr>
          <w:lang w:val="en-US"/>
        </w:rPr>
        <w:t xml:space="preserve">. </w:t>
      </w:r>
      <w:r>
        <w:rPr>
          <w:lang w:val="en-US"/>
        </w:rPr>
        <w:t>Okasha</w:t>
      </w:r>
      <w:r w:rsidRPr="00046139">
        <w:rPr>
          <w:lang w:val="en-US"/>
        </w:rPr>
        <w:t>,</w:t>
      </w:r>
      <w:r w:rsidRPr="00046139">
        <w:rPr>
          <w:i/>
          <w:lang w:val="en-US"/>
        </w:rPr>
        <w:t xml:space="preserve"> </w:t>
      </w:r>
      <w:r w:rsidRPr="00DF6994">
        <w:rPr>
          <w:i/>
          <w:lang w:val="en-US"/>
        </w:rPr>
        <w:t>Philosophy of Sc</w:t>
      </w:r>
      <w:r>
        <w:rPr>
          <w:i/>
          <w:lang w:val="en-US"/>
        </w:rPr>
        <w:t>ience: A Very Short Introductio</w:t>
      </w:r>
      <w:r w:rsidRPr="00046139">
        <w:rPr>
          <w:i/>
          <w:lang w:val="en-US"/>
        </w:rPr>
        <w:t>n,</w:t>
      </w:r>
      <w:r>
        <w:rPr>
          <w:lang w:val="en-US"/>
        </w:rPr>
        <w:t xml:space="preserve"> Oxford University Press, 2002</w:t>
      </w:r>
      <w:r w:rsidRPr="00ED599B">
        <w:rPr>
          <w:lang w:val="en-US"/>
        </w:rPr>
        <w:t xml:space="preserve">, trad. it </w:t>
      </w:r>
      <w:r w:rsidRPr="00ED599B">
        <w:rPr>
          <w:bCs/>
          <w:i/>
          <w:lang w:val="en-US"/>
        </w:rPr>
        <w:t>Il primo libro di filosofia della scienz</w:t>
      </w:r>
      <w:r w:rsidRPr="00ED599B">
        <w:rPr>
          <w:b/>
          <w:bCs/>
          <w:i/>
          <w:lang w:val="en-US"/>
        </w:rPr>
        <w:t>a</w:t>
      </w:r>
      <w:r w:rsidRPr="00ED599B">
        <w:rPr>
          <w:lang w:val="en-US"/>
        </w:rPr>
        <w:t>, Einaudi, 2006.</w:t>
      </w:r>
    </w:p>
    <w:p w14:paraId="6BAD2A30" w14:textId="77777777" w:rsidR="004117F7" w:rsidRPr="00FA75EE" w:rsidRDefault="004117F7" w:rsidP="00FA75EE">
      <w:pPr>
        <w:spacing w:before="120"/>
        <w:ind w:firstLine="284"/>
        <w:rPr>
          <w:i/>
          <w:sz w:val="18"/>
        </w:rPr>
      </w:pPr>
      <w:r w:rsidRPr="00FA75EE">
        <w:rPr>
          <w:i/>
          <w:sz w:val="18"/>
        </w:rPr>
        <w:t>Orario e luogo di ricevimento</w:t>
      </w:r>
    </w:p>
    <w:p w14:paraId="6D387031" w14:textId="0DD71165" w:rsidR="004117F7" w:rsidRPr="00622A0B" w:rsidRDefault="00DF6994" w:rsidP="00DF6994">
      <w:pPr>
        <w:pStyle w:val="Testo2"/>
      </w:pPr>
      <w:r w:rsidRPr="006D6C78">
        <w:t xml:space="preserve">Il Prof. </w:t>
      </w:r>
      <w:r w:rsidR="00E52AA4">
        <w:t>A</w:t>
      </w:r>
      <w:r w:rsidR="00DE3B3C">
        <w:t>le</w:t>
      </w:r>
      <w:r w:rsidR="00E52AA4">
        <w:t xml:space="preserve">ssandro </w:t>
      </w:r>
      <w:r w:rsidRPr="006D6C78">
        <w:t>Giordani riceverà gli studenti seco</w:t>
      </w:r>
      <w:r>
        <w:t xml:space="preserve">ndo gli orari affissi </w:t>
      </w:r>
      <w:r w:rsidR="00506E58">
        <w:t>sull’Albo presso il Dipartimento di filosofia (</w:t>
      </w:r>
      <w:r w:rsidR="00506E58">
        <w:rPr>
          <w:rFonts w:ascii="Times New Roman" w:hAnsi="Times New Roman"/>
        </w:rPr>
        <w:t>Edificio Gregorianum, III piano, ufficio n</w:t>
      </w:r>
      <w:r w:rsidR="00DE635F">
        <w:rPr>
          <w:rFonts w:ascii="Times New Roman" w:hAnsi="Times New Roman"/>
        </w:rPr>
        <w:t>. 316A</w:t>
      </w:r>
      <w:r w:rsidR="00506E58">
        <w:rPr>
          <w:rFonts w:ascii="Times New Roman" w:hAnsi="Times New Roman"/>
        </w:rPr>
        <w:t>)</w:t>
      </w:r>
    </w:p>
    <w:sectPr w:rsidR="004117F7" w:rsidRPr="00622A0B" w:rsidSect="00FA75EE">
      <w:pgSz w:w="11906" w:h="16838" w:code="9"/>
      <w:pgMar w:top="3515" w:right="2608" w:bottom="3261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C867A" w14:textId="77777777" w:rsidR="00CF1B2C" w:rsidRDefault="00CF1B2C" w:rsidP="008F1F55">
      <w:pPr>
        <w:spacing w:line="240" w:lineRule="auto"/>
      </w:pPr>
      <w:r>
        <w:separator/>
      </w:r>
    </w:p>
  </w:endnote>
  <w:endnote w:type="continuationSeparator" w:id="0">
    <w:p w14:paraId="0D591278" w14:textId="77777777" w:rsidR="00CF1B2C" w:rsidRDefault="00CF1B2C" w:rsidP="008F1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CBE57" w14:textId="77777777" w:rsidR="00CF1B2C" w:rsidRDefault="00CF1B2C" w:rsidP="008F1F55">
      <w:pPr>
        <w:spacing w:line="240" w:lineRule="auto"/>
      </w:pPr>
      <w:r>
        <w:separator/>
      </w:r>
    </w:p>
  </w:footnote>
  <w:footnote w:type="continuationSeparator" w:id="0">
    <w:p w14:paraId="5EE2C1E2" w14:textId="77777777" w:rsidR="00CF1B2C" w:rsidRDefault="00CF1B2C" w:rsidP="008F1F55">
      <w:pPr>
        <w:spacing w:line="240" w:lineRule="auto"/>
      </w:pPr>
      <w:r>
        <w:continuationSeparator/>
      </w:r>
    </w:p>
  </w:footnote>
  <w:footnote w:id="1">
    <w:p w14:paraId="45E984AA" w14:textId="77777777" w:rsidR="00B34EBE" w:rsidRDefault="00B34EBE" w:rsidP="00B34EBE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7BDECA01" w14:textId="56A188BA" w:rsidR="00B34EBE" w:rsidRDefault="00B34EBE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F7"/>
    <w:rsid w:val="000C3638"/>
    <w:rsid w:val="002A4D40"/>
    <w:rsid w:val="003530B1"/>
    <w:rsid w:val="004117F7"/>
    <w:rsid w:val="00486D04"/>
    <w:rsid w:val="004C3918"/>
    <w:rsid w:val="004D1217"/>
    <w:rsid w:val="004D6008"/>
    <w:rsid w:val="00502AA7"/>
    <w:rsid w:val="00506E58"/>
    <w:rsid w:val="0061274F"/>
    <w:rsid w:val="006E00BA"/>
    <w:rsid w:val="006E37D3"/>
    <w:rsid w:val="006F1772"/>
    <w:rsid w:val="00702FE4"/>
    <w:rsid w:val="00831EEC"/>
    <w:rsid w:val="00847781"/>
    <w:rsid w:val="00897CD6"/>
    <w:rsid w:val="008F1F55"/>
    <w:rsid w:val="00900504"/>
    <w:rsid w:val="00910727"/>
    <w:rsid w:val="00927111"/>
    <w:rsid w:val="00940DA2"/>
    <w:rsid w:val="00B34EBE"/>
    <w:rsid w:val="00BD0F8A"/>
    <w:rsid w:val="00BF0A51"/>
    <w:rsid w:val="00C44429"/>
    <w:rsid w:val="00CF1B2C"/>
    <w:rsid w:val="00DC029B"/>
    <w:rsid w:val="00DE3B3C"/>
    <w:rsid w:val="00DE635F"/>
    <w:rsid w:val="00DF6994"/>
    <w:rsid w:val="00E52AA4"/>
    <w:rsid w:val="00ED599B"/>
    <w:rsid w:val="00FA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EDE0A"/>
  <w15:docId w15:val="{6B1F0854-6E9B-4E2A-AD49-65DAE948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8F1F5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1F55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8F1F5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F1F55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506E5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06E58"/>
    <w:rPr>
      <w:rFonts w:ascii="Lucida Grande" w:eastAsia="Calibri" w:hAnsi="Lucida Grande" w:cs="Lucida Grande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34EB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34EBE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B34EBE"/>
    <w:rPr>
      <w:vertAlign w:val="superscript"/>
    </w:rPr>
  </w:style>
  <w:style w:type="character" w:styleId="Collegamentoipertestuale">
    <w:name w:val="Hyperlink"/>
    <w:basedOn w:val="Carpredefinitoparagrafo"/>
    <w:unhideWhenUsed/>
    <w:rsid w:val="00B34EB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34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7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kuhn-thomas-s/la-rivoluzione-copernicana-9788806156558-17666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giordani-alessandro/lezioni-di-filosofia-della-scienza-9788883117879-17775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marco-buzzoni/filosofia-della-scienza-9788828403791-71213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james-ladyman/filosofia-della-scienza-9788843042067-20958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61967-0AF3-400F-B543-E2052098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2</Pages>
  <Words>403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2003-03-27T09:42:00Z</cp:lastPrinted>
  <dcterms:created xsi:type="dcterms:W3CDTF">2023-05-05T13:16:00Z</dcterms:created>
  <dcterms:modified xsi:type="dcterms:W3CDTF">2023-06-29T13:46:00Z</dcterms:modified>
</cp:coreProperties>
</file>