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45CD9" w14:textId="77777777" w:rsidR="006F1772" w:rsidRDefault="008525FD" w:rsidP="006472F4">
      <w:pPr>
        <w:pStyle w:val="Titolo1"/>
        <w:jc w:val="both"/>
      </w:pPr>
      <w:r>
        <w:t>Storia della filosofia medievale</w:t>
      </w:r>
    </w:p>
    <w:p w14:paraId="281ACCFF" w14:textId="4778CE7C" w:rsidR="008525FD" w:rsidRDefault="008525FD" w:rsidP="006472F4">
      <w:pPr>
        <w:pStyle w:val="Titolo2"/>
        <w:jc w:val="both"/>
      </w:pPr>
      <w:r>
        <w:t xml:space="preserve">Prof. Paola </w:t>
      </w:r>
      <w:r w:rsidR="004F7A4F">
        <w:t xml:space="preserve">Anna Maria </w:t>
      </w:r>
      <w:r>
        <w:t>M</w:t>
      </w:r>
      <w:r>
        <w:rPr>
          <w:rFonts w:cs="Times"/>
        </w:rPr>
        <w:t>ü</w:t>
      </w:r>
      <w:r w:rsidR="006D0E66">
        <w:t>ller</w:t>
      </w:r>
    </w:p>
    <w:p w14:paraId="27371626" w14:textId="792E6AE1" w:rsidR="000A5370" w:rsidRPr="002D54C9" w:rsidRDefault="000A5370" w:rsidP="000A5370">
      <w:pPr>
        <w:spacing w:before="240"/>
      </w:pPr>
      <w:r w:rsidRPr="00AF1E8E">
        <w:rPr>
          <w:smallCaps/>
          <w:sz w:val="18"/>
          <w:szCs w:val="18"/>
        </w:rPr>
        <w:t xml:space="preserve">Modulo </w:t>
      </w:r>
      <w:r w:rsidR="00F0796E">
        <w:rPr>
          <w:smallCaps/>
          <w:sz w:val="18"/>
          <w:szCs w:val="18"/>
        </w:rPr>
        <w:t>A</w:t>
      </w:r>
      <w:r w:rsidRPr="00AF1E8E">
        <w:t xml:space="preserve"> </w:t>
      </w:r>
      <w:r w:rsidR="002D54C9" w:rsidRPr="002D54C9">
        <w:t>(</w:t>
      </w:r>
      <w:r w:rsidR="00AF1E8E" w:rsidRPr="002D54C9">
        <w:rPr>
          <w:i/>
        </w:rPr>
        <w:t>P</w:t>
      </w:r>
      <w:r w:rsidRPr="002D54C9">
        <w:rPr>
          <w:i/>
        </w:rPr>
        <w:t>arte generale</w:t>
      </w:r>
      <w:r w:rsidR="002D54C9" w:rsidRPr="002D54C9">
        <w:t>):</w:t>
      </w:r>
      <w:r w:rsidRPr="00AF1E8E">
        <w:rPr>
          <w:i/>
        </w:rPr>
        <w:t xml:space="preserve"> </w:t>
      </w:r>
      <w:r w:rsidRPr="002D54C9">
        <w:t xml:space="preserve">Prof. Paola </w:t>
      </w:r>
      <w:r w:rsidR="004F7A4F">
        <w:t xml:space="preserve">Anna Maria </w:t>
      </w:r>
      <w:r w:rsidRPr="002D54C9">
        <w:t>Müller</w:t>
      </w:r>
    </w:p>
    <w:p w14:paraId="07597C89" w14:textId="77777777" w:rsidR="000A5370" w:rsidRDefault="000A5370" w:rsidP="000A53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C1777">
        <w:rPr>
          <w:b/>
          <w:i/>
          <w:sz w:val="18"/>
        </w:rPr>
        <w:t xml:space="preserve"> E RISULTATI DI APPRENDIMENTO ATTESI</w:t>
      </w:r>
    </w:p>
    <w:p w14:paraId="0F0B4740" w14:textId="77777777" w:rsidR="000A5370" w:rsidRPr="00682852" w:rsidRDefault="000A5370" w:rsidP="000A5370">
      <w:pPr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t xml:space="preserve">Il corso si prefigge un itinerario didattico </w:t>
      </w:r>
      <w:r w:rsidR="00422538" w:rsidRPr="00682852">
        <w:rPr>
          <w:rFonts w:ascii="Times New Roman" w:hAnsi="Times New Roman"/>
          <w:sz w:val="18"/>
          <w:szCs w:val="18"/>
        </w:rPr>
        <w:t>sul pensiero medievale da S. Agostino a Francesco Petrarca.</w:t>
      </w:r>
      <w:r w:rsidR="00422538" w:rsidRPr="00682852">
        <w:rPr>
          <w:rFonts w:ascii="Times New Roman" w:hAnsi="Times New Roman"/>
          <w:color w:val="555555"/>
          <w:sz w:val="18"/>
          <w:szCs w:val="18"/>
        </w:rPr>
        <w:t xml:space="preserve"> </w:t>
      </w:r>
      <w:r w:rsidR="00422538" w:rsidRPr="00682852">
        <w:rPr>
          <w:rFonts w:ascii="Times New Roman" w:hAnsi="Times New Roman"/>
          <w:sz w:val="18"/>
          <w:szCs w:val="18"/>
        </w:rPr>
        <w:t>Al temine dell’insegnamento lo</w:t>
      </w:r>
      <w:r w:rsidRPr="00682852">
        <w:rPr>
          <w:rFonts w:ascii="Times New Roman" w:hAnsi="Times New Roman"/>
          <w:sz w:val="18"/>
          <w:szCs w:val="18"/>
        </w:rPr>
        <w:t xml:space="preserve"> studente </w:t>
      </w:r>
      <w:r w:rsidR="00422538" w:rsidRPr="00682852">
        <w:rPr>
          <w:rFonts w:ascii="Times New Roman" w:hAnsi="Times New Roman"/>
          <w:sz w:val="18"/>
          <w:szCs w:val="18"/>
        </w:rPr>
        <w:t>avrà sviluppato una conoscenza</w:t>
      </w:r>
      <w:r w:rsidRPr="00682852">
        <w:rPr>
          <w:rFonts w:ascii="Times New Roman" w:hAnsi="Times New Roman"/>
          <w:sz w:val="18"/>
          <w:szCs w:val="18"/>
        </w:rPr>
        <w:t xml:space="preserve"> modulare e progressiv</w:t>
      </w:r>
      <w:r w:rsidR="00422538" w:rsidRPr="00682852">
        <w:rPr>
          <w:rFonts w:ascii="Times New Roman" w:hAnsi="Times New Roman"/>
          <w:sz w:val="18"/>
          <w:szCs w:val="18"/>
        </w:rPr>
        <w:t>a</w:t>
      </w:r>
      <w:r w:rsidRPr="00682852">
        <w:rPr>
          <w:rFonts w:ascii="Times New Roman" w:hAnsi="Times New Roman"/>
          <w:sz w:val="18"/>
          <w:szCs w:val="18"/>
        </w:rPr>
        <w:t xml:space="preserve"> degli elementi fondamentali</w:t>
      </w:r>
      <w:r w:rsidR="00422538" w:rsidRPr="00682852">
        <w:rPr>
          <w:rFonts w:ascii="Times New Roman" w:hAnsi="Times New Roman"/>
          <w:sz w:val="18"/>
          <w:szCs w:val="18"/>
        </w:rPr>
        <w:t xml:space="preserve"> della filosofia medievale</w:t>
      </w:r>
      <w:r w:rsidRPr="00682852">
        <w:rPr>
          <w:rFonts w:ascii="Times New Roman" w:hAnsi="Times New Roman"/>
          <w:sz w:val="18"/>
          <w:szCs w:val="18"/>
        </w:rPr>
        <w:t xml:space="preserve">, </w:t>
      </w:r>
      <w:r w:rsidR="00422538" w:rsidRPr="00682852">
        <w:rPr>
          <w:rFonts w:ascii="Times New Roman" w:hAnsi="Times New Roman"/>
          <w:sz w:val="18"/>
          <w:szCs w:val="18"/>
        </w:rPr>
        <w:t xml:space="preserve">sapendo individuare i fattori </w:t>
      </w:r>
      <w:r w:rsidRPr="00682852">
        <w:rPr>
          <w:rFonts w:ascii="Times New Roman" w:hAnsi="Times New Roman"/>
          <w:sz w:val="18"/>
          <w:szCs w:val="18"/>
        </w:rPr>
        <w:t xml:space="preserve">sia storici che teorici </w:t>
      </w:r>
      <w:r w:rsidR="00422538" w:rsidRPr="00682852">
        <w:rPr>
          <w:rFonts w:ascii="Times New Roman" w:hAnsi="Times New Roman"/>
          <w:sz w:val="18"/>
          <w:szCs w:val="18"/>
        </w:rPr>
        <w:t xml:space="preserve">e utilizzare la bibliografia </w:t>
      </w:r>
      <w:r w:rsidR="00F9476C" w:rsidRPr="00682852">
        <w:rPr>
          <w:rFonts w:ascii="Times New Roman" w:hAnsi="Times New Roman"/>
          <w:sz w:val="18"/>
          <w:szCs w:val="18"/>
        </w:rPr>
        <w:t>più aggiornata.</w:t>
      </w:r>
      <w:r w:rsidR="00422538" w:rsidRPr="00682852">
        <w:rPr>
          <w:rFonts w:ascii="Times New Roman" w:hAnsi="Times New Roman"/>
          <w:sz w:val="18"/>
          <w:szCs w:val="18"/>
        </w:rPr>
        <w:t xml:space="preserve"> </w:t>
      </w:r>
      <w:r w:rsidRPr="00682852">
        <w:rPr>
          <w:rFonts w:ascii="Times New Roman" w:hAnsi="Times New Roman"/>
          <w:sz w:val="18"/>
          <w:szCs w:val="18"/>
        </w:rPr>
        <w:t xml:space="preserve"> </w:t>
      </w:r>
      <w:r w:rsidR="00B66672" w:rsidRPr="00682852">
        <w:rPr>
          <w:rFonts w:ascii="Times New Roman" w:hAnsi="Times New Roman"/>
          <w:sz w:val="18"/>
          <w:szCs w:val="18"/>
        </w:rPr>
        <w:t xml:space="preserve">A partire dall'analisi critica del termine "filosofia medievale", il corso si svilupperà all'interno di una concezione che intende la ricerca storico-filosofica come sapere critico, nell’intento di condurre </w:t>
      </w:r>
      <w:r w:rsidR="006C1777" w:rsidRPr="00682852">
        <w:rPr>
          <w:rFonts w:ascii="Times New Roman" w:hAnsi="Times New Roman"/>
          <w:sz w:val="18"/>
          <w:szCs w:val="18"/>
        </w:rPr>
        <w:t>al termine dell’insegnamento</w:t>
      </w:r>
      <w:r w:rsidR="00B66672" w:rsidRPr="00682852">
        <w:rPr>
          <w:rFonts w:ascii="Times New Roman" w:hAnsi="Times New Roman"/>
          <w:sz w:val="18"/>
          <w:szCs w:val="18"/>
        </w:rPr>
        <w:t xml:space="preserve"> </w:t>
      </w:r>
      <w:r w:rsidR="00625DEE" w:rsidRPr="00682852">
        <w:rPr>
          <w:rFonts w:ascii="Times New Roman" w:hAnsi="Times New Roman"/>
          <w:sz w:val="18"/>
          <w:szCs w:val="18"/>
        </w:rPr>
        <w:t xml:space="preserve">lo studente </w:t>
      </w:r>
      <w:r w:rsidR="00B66672" w:rsidRPr="00682852">
        <w:rPr>
          <w:rFonts w:ascii="Times New Roman" w:hAnsi="Times New Roman"/>
          <w:sz w:val="18"/>
          <w:szCs w:val="18"/>
        </w:rPr>
        <w:t xml:space="preserve">a muoversi </w:t>
      </w:r>
      <w:r w:rsidR="00625DEE" w:rsidRPr="00682852">
        <w:rPr>
          <w:rFonts w:ascii="Times New Roman" w:hAnsi="Times New Roman"/>
          <w:sz w:val="18"/>
          <w:szCs w:val="18"/>
        </w:rPr>
        <w:t xml:space="preserve">con indipendenza di giudizio </w:t>
      </w:r>
      <w:r w:rsidR="00B66672" w:rsidRPr="00682852">
        <w:rPr>
          <w:rFonts w:ascii="Times New Roman" w:hAnsi="Times New Roman"/>
          <w:sz w:val="18"/>
          <w:szCs w:val="18"/>
        </w:rPr>
        <w:t xml:space="preserve">all'interno della storia della filosofia, </w:t>
      </w:r>
      <w:r w:rsidR="006C1777" w:rsidRPr="00682852">
        <w:rPr>
          <w:rFonts w:ascii="Times New Roman" w:hAnsi="Times New Roman"/>
          <w:sz w:val="18"/>
          <w:szCs w:val="18"/>
        </w:rPr>
        <w:t>a individuare</w:t>
      </w:r>
      <w:r w:rsidR="00B66672" w:rsidRPr="00682852">
        <w:rPr>
          <w:rFonts w:ascii="Times New Roman" w:hAnsi="Times New Roman"/>
          <w:sz w:val="18"/>
          <w:szCs w:val="18"/>
        </w:rPr>
        <w:t xml:space="preserve"> la pluralità e la concreta dimensione storica della riflessione filosofica, </w:t>
      </w:r>
      <w:r w:rsidR="006C1777" w:rsidRPr="00682852">
        <w:rPr>
          <w:rFonts w:ascii="Times New Roman" w:hAnsi="Times New Roman"/>
          <w:sz w:val="18"/>
          <w:szCs w:val="18"/>
        </w:rPr>
        <w:t>a comprendere l’importanza di superare</w:t>
      </w:r>
      <w:r w:rsidR="00625DEE" w:rsidRPr="00682852">
        <w:rPr>
          <w:rFonts w:ascii="Times New Roman" w:hAnsi="Times New Roman"/>
          <w:sz w:val="18"/>
          <w:szCs w:val="18"/>
        </w:rPr>
        <w:t xml:space="preserve"> </w:t>
      </w:r>
      <w:r w:rsidR="00B66672" w:rsidRPr="00682852">
        <w:rPr>
          <w:rFonts w:ascii="Times New Roman" w:hAnsi="Times New Roman"/>
          <w:sz w:val="18"/>
          <w:szCs w:val="18"/>
        </w:rPr>
        <w:t>i luoghi comuni che leggono il medioevo e le sue tradizioni di pensiero come "secoli bui"</w:t>
      </w:r>
      <w:r w:rsidR="00625DEE" w:rsidRPr="00682852">
        <w:rPr>
          <w:rFonts w:ascii="Times New Roman" w:hAnsi="Times New Roman"/>
          <w:sz w:val="18"/>
          <w:szCs w:val="18"/>
        </w:rPr>
        <w:t>.</w:t>
      </w:r>
    </w:p>
    <w:p w14:paraId="3EB90D8F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5C4A0056" w14:textId="106EA5F2" w:rsidR="000A5370" w:rsidRPr="006F44D3" w:rsidRDefault="000A5370" w:rsidP="000A5370">
      <w:pPr>
        <w:rPr>
          <w:rFonts w:ascii="Times New Roman" w:hAnsi="Times New Roman"/>
        </w:rPr>
      </w:pPr>
      <w:r w:rsidRPr="006F44D3">
        <w:rPr>
          <w:rFonts w:ascii="Times New Roman" w:hAnsi="Times New Roman"/>
        </w:rPr>
        <w:t xml:space="preserve">Nel corso viene percorsa la storia della filosofia medievale attraverso lo studio dei principali maestri e delle tematiche che più hanno sollecitato </w:t>
      </w:r>
      <w:r w:rsidR="00E7137A" w:rsidRPr="006F44D3">
        <w:rPr>
          <w:rFonts w:ascii="Times New Roman" w:hAnsi="Times New Roman"/>
        </w:rPr>
        <w:t>dibattito,</w:t>
      </w:r>
      <w:r w:rsidRPr="006F44D3">
        <w:rPr>
          <w:rFonts w:ascii="Times New Roman" w:hAnsi="Times New Roman"/>
        </w:rPr>
        <w:t xml:space="preserve"> affrontando anche la lettura analitica di testi di diversi autori in modo da formare una coscienza dei diversi generi di letteratura filosofica medievale, approfondendo in particolare il discorso antropologico</w:t>
      </w:r>
      <w:r w:rsidR="00625DEE" w:rsidRPr="006F44D3">
        <w:rPr>
          <w:rFonts w:ascii="Times New Roman" w:hAnsi="Times New Roman"/>
        </w:rPr>
        <w:t xml:space="preserve"> e metafisico</w:t>
      </w:r>
      <w:r w:rsidRPr="006F44D3">
        <w:rPr>
          <w:rFonts w:ascii="Times New Roman" w:hAnsi="Times New Roman"/>
        </w:rPr>
        <w:t>.</w:t>
      </w:r>
    </w:p>
    <w:p w14:paraId="52637382" w14:textId="446F7BBC" w:rsidR="00386EF3" w:rsidRPr="006F44D3" w:rsidRDefault="00CC75F9" w:rsidP="00386EF3">
      <w:pPr>
        <w:rPr>
          <w:rFonts w:ascii="Times New Roman" w:hAnsi="Times New Roman"/>
        </w:rPr>
      </w:pPr>
      <w:r w:rsidRPr="006F44D3">
        <w:rPr>
          <w:rFonts w:ascii="Times New Roman" w:hAnsi="Times New Roman"/>
        </w:rPr>
        <w:t>Le studentesse e g</w:t>
      </w:r>
      <w:r w:rsidR="00386EF3" w:rsidRPr="006F44D3">
        <w:rPr>
          <w:rFonts w:ascii="Times New Roman" w:hAnsi="Times New Roman"/>
        </w:rPr>
        <w:t xml:space="preserve">li studenti </w:t>
      </w:r>
      <w:r w:rsidRPr="006F44D3">
        <w:rPr>
          <w:rFonts w:ascii="Times New Roman" w:hAnsi="Times New Roman"/>
        </w:rPr>
        <w:t xml:space="preserve">che lo desiderano </w:t>
      </w:r>
      <w:r w:rsidR="00386EF3" w:rsidRPr="006F44D3">
        <w:rPr>
          <w:rFonts w:ascii="Times New Roman" w:hAnsi="Times New Roman"/>
        </w:rPr>
        <w:t xml:space="preserve">potranno seguire le ore </w:t>
      </w:r>
      <w:r w:rsidRPr="006F44D3">
        <w:rPr>
          <w:rFonts w:ascii="Times New Roman" w:hAnsi="Times New Roman"/>
        </w:rPr>
        <w:t xml:space="preserve">(facoltative) </w:t>
      </w:r>
      <w:r w:rsidR="00386EF3" w:rsidRPr="006F44D3">
        <w:rPr>
          <w:rFonts w:ascii="Times New Roman" w:hAnsi="Times New Roman"/>
        </w:rPr>
        <w:t>di pratica testuale su uno dei seguenti testi a libera scelta:</w:t>
      </w:r>
    </w:p>
    <w:p w14:paraId="4C53147F" w14:textId="3D23444F" w:rsidR="00386EF3" w:rsidRPr="00512724" w:rsidRDefault="00386EF3" w:rsidP="00512724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4D3">
        <w:rPr>
          <w:rFonts w:ascii="Times New Roman" w:hAnsi="Times New Roman"/>
          <w:smallCaps/>
        </w:rPr>
        <w:t>Anselmo</w:t>
      </w:r>
      <w:r w:rsidRPr="006F44D3">
        <w:rPr>
          <w:rFonts w:ascii="Times New Roman" w:hAnsi="Times New Roman"/>
        </w:rPr>
        <w:t xml:space="preserve">, </w:t>
      </w:r>
      <w:proofErr w:type="spellStart"/>
      <w:r w:rsidRPr="006F44D3">
        <w:rPr>
          <w:rFonts w:ascii="Times New Roman" w:hAnsi="Times New Roman"/>
          <w:i/>
        </w:rPr>
        <w:t>Proslogion</w:t>
      </w:r>
      <w:proofErr w:type="spellEnd"/>
      <w:r w:rsidRPr="006F44D3">
        <w:rPr>
          <w:rFonts w:ascii="Times New Roman" w:hAnsi="Times New Roman"/>
        </w:rPr>
        <w:t>, ed. libera con testo latino a fronte</w:t>
      </w:r>
      <w:r w:rsidR="00512724">
        <w:rPr>
          <w:rFonts w:ascii="Times New Roman" w:hAnsi="Times New Roman"/>
        </w:rPr>
        <w:t xml:space="preserve"> </w:t>
      </w:r>
      <w:bookmarkStart w:id="0" w:name="_Hlk138412979"/>
      <w:r w:rsidR="00512724">
        <w:rPr>
          <w:rFonts w:ascii="Times New Roman" w:hAnsi="Times New Roman"/>
          <w:i/>
          <w:color w:val="0070C0"/>
          <w:sz w:val="18"/>
          <w:szCs w:val="18"/>
        </w:rPr>
        <w:fldChar w:fldCharType="begin"/>
      </w:r>
      <w:r w:rsidR="00512724">
        <w:rPr>
          <w:rFonts w:ascii="Times New Roman" w:hAnsi="Times New Roman"/>
          <w:i/>
          <w:color w:val="0070C0"/>
          <w:sz w:val="18"/>
          <w:szCs w:val="18"/>
        </w:rPr>
        <w:instrText xml:space="preserve"> HYPERLINK "https://librerie.unicatt.it/scheda-libro/anselmo-daosta-sant/proslogion-9788817169028-248311.html" </w:instrText>
      </w:r>
      <w:r w:rsidR="00512724">
        <w:rPr>
          <w:rFonts w:ascii="Times New Roman" w:hAnsi="Times New Roman"/>
          <w:i/>
          <w:color w:val="0070C0"/>
          <w:sz w:val="18"/>
          <w:szCs w:val="18"/>
        </w:rPr>
      </w:r>
      <w:r w:rsidR="00512724">
        <w:rPr>
          <w:rFonts w:ascii="Times New Roman" w:hAnsi="Times New Roman"/>
          <w:i/>
          <w:color w:val="0070C0"/>
          <w:sz w:val="18"/>
          <w:szCs w:val="18"/>
        </w:rPr>
        <w:fldChar w:fldCharType="separate"/>
      </w:r>
      <w:r w:rsidR="00512724" w:rsidRPr="00512724">
        <w:rPr>
          <w:rStyle w:val="Collegamentoipertestuale"/>
          <w:rFonts w:ascii="Times New Roman" w:hAnsi="Times New Roman"/>
          <w:i/>
          <w:sz w:val="18"/>
          <w:szCs w:val="18"/>
        </w:rPr>
        <w:t>Acquista da VP</w:t>
      </w:r>
      <w:bookmarkEnd w:id="0"/>
      <w:r w:rsidR="00512724">
        <w:rPr>
          <w:rFonts w:ascii="Times New Roman" w:hAnsi="Times New Roman"/>
          <w:i/>
          <w:color w:val="0070C0"/>
          <w:sz w:val="18"/>
          <w:szCs w:val="18"/>
        </w:rPr>
        <w:fldChar w:fldCharType="end"/>
      </w:r>
    </w:p>
    <w:p w14:paraId="1DFBD7D5" w14:textId="2698F006" w:rsidR="007E0C0F" w:rsidRPr="00512724" w:rsidRDefault="00386EF3" w:rsidP="00512724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6F44D3">
        <w:rPr>
          <w:rFonts w:ascii="Times New Roman" w:hAnsi="Times New Roman"/>
          <w:smallCaps/>
        </w:rPr>
        <w:t>Agostino</w:t>
      </w:r>
      <w:r w:rsidRPr="006F44D3">
        <w:rPr>
          <w:rFonts w:ascii="Times New Roman" w:hAnsi="Times New Roman"/>
        </w:rPr>
        <w:t xml:space="preserve">, </w:t>
      </w:r>
      <w:r w:rsidRPr="006F44D3">
        <w:rPr>
          <w:rFonts w:ascii="Times New Roman" w:hAnsi="Times New Roman"/>
          <w:i/>
        </w:rPr>
        <w:t>Soliloqui</w:t>
      </w:r>
      <w:r w:rsidRPr="006F44D3">
        <w:rPr>
          <w:rFonts w:ascii="Times New Roman" w:hAnsi="Times New Roman"/>
        </w:rPr>
        <w:t>, ed. libera con testo latino a fronte</w:t>
      </w:r>
      <w:r w:rsidR="00512724" w:rsidRPr="00512724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6" w:history="1">
        <w:r w:rsidR="00512724" w:rsidRPr="0051272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E299AEA" w14:textId="024EAEED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51272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1698A0E2" w14:textId="6CC6BE6A" w:rsidR="007E0C0F" w:rsidRPr="00512724" w:rsidRDefault="000A5370" w:rsidP="00E7137A">
      <w:pPr>
        <w:pStyle w:val="Testo1"/>
        <w:spacing w:line="220" w:lineRule="atLeast"/>
        <w:rPr>
          <w:rFonts w:ascii="Times New Roman" w:hAnsi="Times New Roman"/>
          <w:szCs w:val="18"/>
        </w:rPr>
      </w:pPr>
      <w:r w:rsidRPr="00512724">
        <w:rPr>
          <w:rFonts w:ascii="Times New Roman" w:hAnsi="Times New Roman"/>
          <w:szCs w:val="18"/>
        </w:rPr>
        <w:t>Appunti del corso</w:t>
      </w:r>
      <w:r w:rsidR="008773EE" w:rsidRPr="00512724">
        <w:rPr>
          <w:rFonts w:ascii="Times New Roman" w:hAnsi="Times New Roman"/>
          <w:szCs w:val="18"/>
        </w:rPr>
        <w:t xml:space="preserve"> e materiale fornito dal docente</w:t>
      </w:r>
      <w:r w:rsidR="00CC75F9" w:rsidRPr="00512724">
        <w:rPr>
          <w:rFonts w:ascii="Times New Roman" w:hAnsi="Times New Roman"/>
          <w:szCs w:val="18"/>
        </w:rPr>
        <w:t xml:space="preserve"> che sarà reso disponibile su blackboard</w:t>
      </w:r>
      <w:r w:rsidRPr="00512724">
        <w:rPr>
          <w:rFonts w:ascii="Times New Roman" w:hAnsi="Times New Roman"/>
          <w:szCs w:val="18"/>
        </w:rPr>
        <w:t>.</w:t>
      </w:r>
    </w:p>
    <w:p w14:paraId="7860B3D2" w14:textId="35F90794" w:rsidR="00C7635E" w:rsidRPr="00512724" w:rsidRDefault="00C7635E" w:rsidP="00512724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512724">
        <w:rPr>
          <w:rFonts w:ascii="Times New Roman" w:hAnsi="Times New Roman"/>
          <w:smallCaps/>
          <w:spacing w:val="-5"/>
          <w:sz w:val="18"/>
          <w:szCs w:val="18"/>
        </w:rPr>
        <w:t xml:space="preserve">G. CAMBIANO, L. FONNESU, M. MORI </w:t>
      </w:r>
      <w:r w:rsidR="007E0C0F" w:rsidRPr="00512724">
        <w:rPr>
          <w:rFonts w:ascii="Times New Roman" w:hAnsi="Times New Roman"/>
          <w:sz w:val="18"/>
          <w:szCs w:val="18"/>
        </w:rPr>
        <w:t>(a cura di),</w:t>
      </w:r>
      <w:r w:rsidR="007E0C0F" w:rsidRPr="00512724">
        <w:rPr>
          <w:rFonts w:ascii="Times New Roman" w:hAnsi="Times New Roman"/>
          <w:i/>
          <w:spacing w:val="-5"/>
          <w:sz w:val="18"/>
          <w:szCs w:val="18"/>
        </w:rPr>
        <w:t xml:space="preserve"> </w:t>
      </w:r>
      <w:r w:rsidRPr="00512724">
        <w:rPr>
          <w:rFonts w:ascii="Times New Roman" w:hAnsi="Times New Roman"/>
          <w:i/>
          <w:iCs/>
          <w:spacing w:val="-5"/>
          <w:sz w:val="18"/>
          <w:szCs w:val="18"/>
        </w:rPr>
        <w:t>Storia della filosofia occidentale/2. Medioevo e Rinascimento</w:t>
      </w:r>
      <w:r w:rsidRPr="00512724">
        <w:rPr>
          <w:rFonts w:ascii="Times New Roman" w:hAnsi="Times New Roman"/>
          <w:i/>
          <w:spacing w:val="-5"/>
          <w:sz w:val="18"/>
          <w:szCs w:val="18"/>
        </w:rPr>
        <w:t>,</w:t>
      </w:r>
      <w:r w:rsidRPr="00512724">
        <w:rPr>
          <w:rFonts w:ascii="Times New Roman" w:hAnsi="Times New Roman"/>
          <w:spacing w:val="-5"/>
          <w:sz w:val="18"/>
          <w:szCs w:val="18"/>
        </w:rPr>
        <w:t xml:space="preserve"> Il Mulino, pp. 17-257.</w:t>
      </w:r>
      <w:r w:rsidR="00512724" w:rsidRPr="00512724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7" w:history="1">
        <w:r w:rsidR="00512724" w:rsidRPr="0051272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A86A6CD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6AB9B992" w14:textId="77777777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 xml:space="preserve">Il corso prevede </w:t>
      </w:r>
      <w:r w:rsidR="00B66672" w:rsidRPr="00682852">
        <w:rPr>
          <w:rFonts w:ascii="Times New Roman" w:hAnsi="Times New Roman"/>
          <w:szCs w:val="18"/>
        </w:rPr>
        <w:t xml:space="preserve">prevalentemente </w:t>
      </w:r>
      <w:r w:rsidRPr="00682852">
        <w:rPr>
          <w:rFonts w:ascii="Times New Roman" w:hAnsi="Times New Roman"/>
          <w:szCs w:val="18"/>
        </w:rPr>
        <w:t xml:space="preserve">lezioni frontali in aula, con lettura e commento diretto da parte del docente </w:t>
      </w:r>
      <w:r w:rsidR="00B66672" w:rsidRPr="00682852">
        <w:rPr>
          <w:rFonts w:ascii="Times New Roman" w:hAnsi="Times New Roman"/>
          <w:szCs w:val="18"/>
        </w:rPr>
        <w:t xml:space="preserve">di fonti dirette e indirette. </w:t>
      </w:r>
      <w:r w:rsidR="00F87727" w:rsidRPr="00682852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F87727" w:rsidRPr="00682852">
        <w:rPr>
          <w:rFonts w:ascii="Times New Roman" w:hAnsi="Times New Roman"/>
          <w:i/>
          <w:szCs w:val="18"/>
        </w:rPr>
        <w:t>Blackboard</w:t>
      </w:r>
      <w:r w:rsidR="00F87727" w:rsidRPr="00682852">
        <w:rPr>
          <w:rFonts w:ascii="Times New Roman" w:hAnsi="Times New Roman"/>
          <w:szCs w:val="18"/>
        </w:rPr>
        <w:t xml:space="preserve">). </w:t>
      </w:r>
      <w:r w:rsidR="00B66672" w:rsidRPr="00682852">
        <w:rPr>
          <w:rFonts w:ascii="Times New Roman" w:hAnsi="Times New Roman"/>
          <w:szCs w:val="18"/>
        </w:rPr>
        <w:t xml:space="preserve">Particolare attenzione sarà rivolta ai </w:t>
      </w:r>
      <w:r w:rsidRPr="00682852">
        <w:rPr>
          <w:rFonts w:ascii="Times New Roman" w:hAnsi="Times New Roman"/>
          <w:szCs w:val="18"/>
        </w:rPr>
        <w:t>testi degli autori medievali, presentati in traduzione italiana</w:t>
      </w:r>
      <w:r w:rsidR="00B66672" w:rsidRPr="00682852">
        <w:rPr>
          <w:rFonts w:ascii="Times New Roman" w:hAnsi="Times New Roman"/>
          <w:szCs w:val="18"/>
        </w:rPr>
        <w:t xml:space="preserve"> ma con testo latino a fronte</w:t>
      </w:r>
      <w:r w:rsidR="00625DEE" w:rsidRPr="00682852">
        <w:rPr>
          <w:rFonts w:ascii="Times New Roman" w:hAnsi="Times New Roman"/>
          <w:szCs w:val="18"/>
        </w:rPr>
        <w:t>.</w:t>
      </w:r>
    </w:p>
    <w:p w14:paraId="72111198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METODO</w:t>
      </w:r>
      <w:r w:rsidR="0040103D" w:rsidRPr="00682852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682852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13DCE237" w14:textId="7605EA8B" w:rsidR="00625DEE" w:rsidRPr="00682852" w:rsidRDefault="00224EF3" w:rsidP="006F44D3">
      <w:pPr>
        <w:pStyle w:val="Testo2"/>
      </w:pPr>
      <w:r w:rsidRPr="00682852">
        <w:rPr>
          <w:color w:val="333333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682852">
        <w:t xml:space="preserve">orale o </w:t>
      </w:r>
      <w:r w:rsidRPr="00682852">
        <w:t>scritto</w:t>
      </w:r>
      <w:r w:rsidR="00625DEE" w:rsidRPr="00682852">
        <w:t xml:space="preserve"> </w:t>
      </w:r>
      <w:r w:rsidR="008C45B7" w:rsidRPr="00682852">
        <w:t xml:space="preserve">(a libera scelta del candidato) </w:t>
      </w:r>
      <w:r w:rsidR="00625DEE" w:rsidRPr="00682852">
        <w:t>sui contenuti del corso relativi alla conoscenza delle tradizioni filosofiche medievali. La verifica valuterà  le capacità  critiche e metodologiche maturate dallo studente</w:t>
      </w:r>
      <w:r w:rsidRPr="00682852">
        <w:t>,</w:t>
      </w:r>
      <w:r w:rsidR="00625DEE" w:rsidRPr="00682852">
        <w:t> </w:t>
      </w:r>
      <w:r w:rsidRPr="00682852">
        <w:rPr>
          <w:color w:val="333333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682852">
        <w:br/>
        <w:t xml:space="preserve">Il possesso da parte dello studente di una conoscenza storica e filosofica dei temi affrontati </w:t>
      </w:r>
      <w:r w:rsidRPr="00682852">
        <w:t>accompagnata</w:t>
      </w:r>
      <w:r w:rsidR="00625DEE" w:rsidRPr="00682852">
        <w:t xml:space="preserve"> alla riflessione</w:t>
      </w:r>
      <w:r w:rsidRPr="00682852">
        <w:t xml:space="preserve"> autonoma</w:t>
      </w:r>
      <w:r w:rsidR="00625DEE" w:rsidRPr="00682852">
        <w:t xml:space="preserve"> sull'utilizzazione critica degli strumenti bibliografici e di l</w:t>
      </w:r>
      <w:r w:rsidRPr="00682852">
        <w:t>etteratura secondaria</w:t>
      </w:r>
      <w:r w:rsidR="00625DEE" w:rsidRPr="00682852">
        <w:t xml:space="preserve"> e all’acquisizione di una padronanza espressiva, scritta e orale, </w:t>
      </w:r>
      <w:r w:rsidRPr="00682852">
        <w:t>sarà valutata</w:t>
      </w:r>
      <w:r w:rsidR="00625DEE" w:rsidRPr="00682852">
        <w:t xml:space="preserve"> con voti di eccellenza. La conoscenza prevalentemente mnemonica d</w:t>
      </w:r>
      <w:r w:rsidR="00C42ADB" w:rsidRPr="00682852">
        <w:t>ella materia, unita a capacità </w:t>
      </w:r>
      <w:r w:rsidR="00625DEE" w:rsidRPr="00682852">
        <w:t xml:space="preserve">di sintesi e di analisi scarsamente articolate, </w:t>
      </w:r>
      <w:r w:rsidR="00E7137A" w:rsidRPr="00682852">
        <w:t>condurrà a</w:t>
      </w:r>
      <w:r w:rsidR="00625DEE" w:rsidRPr="00682852">
        <w:t xml:space="preserve"> valutazioni ai limiti della sufficienza. </w:t>
      </w:r>
      <w:r w:rsidRPr="00682852">
        <w:t>Una conoscenza lacunosa</w:t>
      </w:r>
      <w:r w:rsidR="00625DEE" w:rsidRPr="00682852">
        <w:t xml:space="preserve"> e/o linguaggio inappropriato condurranno a voti che non raggiungeranno la sufficienza. </w:t>
      </w:r>
    </w:p>
    <w:p w14:paraId="1BDF2456" w14:textId="77777777" w:rsidR="008C45B7" w:rsidRPr="00682852" w:rsidRDefault="008C45B7" w:rsidP="006F44D3">
      <w:pPr>
        <w:pStyle w:val="Testo2"/>
      </w:pPr>
      <w:r w:rsidRPr="00682852">
        <w:t xml:space="preserve">La prova scritta consisterà in due domande chiuse a crocette e -a scelta del candidato- in tre domande aperte o in una domanda aperta trasversale su un tema generale (p. es. gli universali, il rapporto fede e ragione). </w:t>
      </w:r>
    </w:p>
    <w:p w14:paraId="5A81AE3D" w14:textId="77777777" w:rsidR="000A5370" w:rsidRPr="00682852" w:rsidRDefault="00625DEE" w:rsidP="006F44D3">
      <w:pPr>
        <w:pStyle w:val="Testo2"/>
      </w:pPr>
      <w:r w:rsidRPr="00682852">
        <w:t>Verrà data la</w:t>
      </w:r>
      <w:r w:rsidR="000A5370" w:rsidRPr="00682852">
        <w:t xml:space="preserve"> </w:t>
      </w:r>
      <w:r w:rsidR="004525C8" w:rsidRPr="00682852">
        <w:t>possibilità di preparare un paper</w:t>
      </w:r>
      <w:r w:rsidRPr="00682852">
        <w:t xml:space="preserve"> (su tematiche trasversali </w:t>
      </w:r>
      <w:r w:rsidR="00C7635E" w:rsidRPr="00682852">
        <w:t>indicate</w:t>
      </w:r>
      <w:r w:rsidRPr="00682852">
        <w:t xml:space="preserve"> dal docente attraverso la proposta di testi su tematiche particolari ben individuate all’interno della filosofia medievale)</w:t>
      </w:r>
      <w:r w:rsidR="004525C8" w:rsidRPr="00682852">
        <w:t xml:space="preserve"> da discutere con il docente</w:t>
      </w:r>
      <w:r w:rsidR="000A5370" w:rsidRPr="00682852">
        <w:t>.</w:t>
      </w:r>
    </w:p>
    <w:p w14:paraId="3C064070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090798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6E2E034" w14:textId="788DA383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 xml:space="preserve">Per </w:t>
      </w:r>
      <w:r w:rsidR="00CC75F9">
        <w:rPr>
          <w:rFonts w:ascii="Times New Roman" w:hAnsi="Times New Roman"/>
          <w:szCs w:val="18"/>
        </w:rPr>
        <w:t xml:space="preserve">le studentesse e </w:t>
      </w:r>
      <w:r w:rsidRPr="00682852">
        <w:rPr>
          <w:rFonts w:ascii="Times New Roman" w:hAnsi="Times New Roman"/>
          <w:szCs w:val="18"/>
        </w:rPr>
        <w:t>gli studenti iscritti al corso di Storia della filosofia medioevale annuale è necessario seguire anche il modulo B. Il voto unico in trentesimi sarà comprensivo della valutazione dei due moduli.</w:t>
      </w:r>
    </w:p>
    <w:p w14:paraId="58C00AB9" w14:textId="77777777" w:rsidR="00637EB0" w:rsidRDefault="00637EB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È consigliata e auspicabile la conoscenza della Storia della filosofia antica.</w:t>
      </w:r>
    </w:p>
    <w:p w14:paraId="69321874" w14:textId="77777777" w:rsidR="00CC75F9" w:rsidRPr="00DD2139" w:rsidRDefault="00CC75F9" w:rsidP="006F44D3">
      <w:pPr>
        <w:pStyle w:val="Testo2"/>
        <w:spacing w:before="120"/>
        <w:rPr>
          <w:i/>
        </w:rPr>
      </w:pPr>
      <w:r w:rsidRPr="00DD2139">
        <w:rPr>
          <w:i/>
        </w:rPr>
        <w:t>Orario e luogo di ricevimento</w:t>
      </w:r>
    </w:p>
    <w:p w14:paraId="41E10224" w14:textId="77451D6C" w:rsidR="00CC75F9" w:rsidRDefault="00CC75F9" w:rsidP="00CC75F9">
      <w:pPr>
        <w:pStyle w:val="Testo2"/>
      </w:pPr>
      <w:r>
        <w:rPr>
          <w:rStyle w:val="Enfasigrassetto"/>
          <w:b w:val="0"/>
          <w:bCs w:val="0"/>
        </w:rPr>
        <w:t>La Prof.ssa M</w:t>
      </w:r>
      <w:r>
        <w:rPr>
          <w:rStyle w:val="Enfasigrassetto"/>
          <w:rFonts w:cs="Times"/>
          <w:b w:val="0"/>
          <w:bCs w:val="0"/>
        </w:rPr>
        <w:t>ü</w:t>
      </w:r>
      <w:r>
        <w:rPr>
          <w:rStyle w:val="Enfasigrassetto"/>
          <w:b w:val="0"/>
          <w:bCs w:val="0"/>
        </w:rPr>
        <w:t>ller riceve le studentesse e gli studenti</w:t>
      </w:r>
      <w:r w:rsidRPr="00DD2139">
        <w:rPr>
          <w:rStyle w:val="Enfasigrassetto"/>
          <w:b w:val="0"/>
          <w:bCs w:val="0"/>
        </w:rPr>
        <w:t xml:space="preserve"> </w:t>
      </w:r>
      <w:r w:rsidR="00E70433" w:rsidRPr="00CC75F9">
        <w:t>secondo l’orario indicato nella pagina personale docente ed esposto all’Albo</w:t>
      </w:r>
      <w:r w:rsidR="00E70433">
        <w:t xml:space="preserve"> </w:t>
      </w:r>
      <w:r>
        <w:t>presso il Dipartimento di Filosofia</w:t>
      </w:r>
      <w:r w:rsidRPr="00CC75F9">
        <w:t xml:space="preserve"> </w:t>
      </w:r>
      <w:r w:rsidR="00E70433" w:rsidRPr="00E70433">
        <w:t>, Studio 31</w:t>
      </w:r>
      <w:r w:rsidR="00E70433">
        <w:t>2</w:t>
      </w:r>
      <w:r w:rsidR="00E70433" w:rsidRPr="00E70433">
        <w:t>, Edificio Gregorianum, 3° piano, Sede Centrale, Largo A. Gemelli, 1 - 20123 Milano</w:t>
      </w:r>
      <w:r>
        <w:t>.</w:t>
      </w:r>
    </w:p>
    <w:p w14:paraId="6622B5E2" w14:textId="2DD3C9A2" w:rsidR="008525FD" w:rsidRPr="00682852" w:rsidRDefault="008525FD" w:rsidP="005A1EF3">
      <w:pPr>
        <w:spacing w:before="360"/>
        <w:rPr>
          <w:rFonts w:ascii="Times New Roman" w:hAnsi="Times New Roman"/>
          <w:i/>
          <w:sz w:val="18"/>
          <w:szCs w:val="18"/>
        </w:rPr>
      </w:pPr>
      <w:r w:rsidRPr="00682852">
        <w:rPr>
          <w:rFonts w:ascii="Times New Roman" w:hAnsi="Times New Roman"/>
          <w:smallCaps/>
          <w:sz w:val="18"/>
          <w:szCs w:val="18"/>
        </w:rPr>
        <w:t xml:space="preserve">Modulo </w:t>
      </w:r>
      <w:r w:rsidR="00F0796E" w:rsidRPr="00682852">
        <w:rPr>
          <w:rFonts w:ascii="Times New Roman" w:hAnsi="Times New Roman"/>
          <w:smallCaps/>
          <w:sz w:val="18"/>
          <w:szCs w:val="18"/>
        </w:rPr>
        <w:t>B</w:t>
      </w:r>
      <w:r w:rsidR="005A1EF3" w:rsidRPr="00682852">
        <w:rPr>
          <w:rFonts w:ascii="Times New Roman" w:hAnsi="Times New Roman"/>
          <w:sz w:val="18"/>
          <w:szCs w:val="18"/>
        </w:rPr>
        <w:t xml:space="preserve"> </w:t>
      </w:r>
      <w:r w:rsidR="002D54C9" w:rsidRPr="006F44D3">
        <w:rPr>
          <w:rFonts w:ascii="Times New Roman" w:hAnsi="Times New Roman"/>
        </w:rPr>
        <w:t>(</w:t>
      </w:r>
      <w:r w:rsidR="005A1EF3" w:rsidRPr="006F44D3">
        <w:rPr>
          <w:rFonts w:ascii="Times New Roman" w:hAnsi="Times New Roman"/>
          <w:i/>
        </w:rPr>
        <w:t>Parte monografica</w:t>
      </w:r>
      <w:r w:rsidR="002D54C9" w:rsidRPr="006F44D3">
        <w:rPr>
          <w:rFonts w:ascii="Times New Roman" w:hAnsi="Times New Roman"/>
        </w:rPr>
        <w:t>):</w:t>
      </w:r>
      <w:r w:rsidR="002D54C9" w:rsidRPr="00682852">
        <w:rPr>
          <w:rFonts w:ascii="Times New Roman" w:hAnsi="Times New Roman"/>
          <w:sz w:val="18"/>
          <w:szCs w:val="18"/>
        </w:rPr>
        <w:t xml:space="preserve"> </w:t>
      </w:r>
      <w:r w:rsidRPr="006F44D3">
        <w:rPr>
          <w:rFonts w:ascii="Times New Roman" w:hAnsi="Times New Roman"/>
        </w:rPr>
        <w:t xml:space="preserve">Prof. </w:t>
      </w:r>
      <w:r w:rsidR="006D0E66" w:rsidRPr="006F44D3">
        <w:rPr>
          <w:rFonts w:ascii="Times New Roman" w:hAnsi="Times New Roman"/>
        </w:rPr>
        <w:t xml:space="preserve">Paola </w:t>
      </w:r>
      <w:r w:rsidR="004F7A4F" w:rsidRPr="006F44D3">
        <w:rPr>
          <w:rFonts w:ascii="Times New Roman" w:hAnsi="Times New Roman"/>
        </w:rPr>
        <w:t xml:space="preserve">Anna Maria </w:t>
      </w:r>
      <w:r w:rsidR="006D0E66" w:rsidRPr="006F44D3">
        <w:rPr>
          <w:rFonts w:ascii="Times New Roman" w:hAnsi="Times New Roman"/>
        </w:rPr>
        <w:t>Müller</w:t>
      </w:r>
    </w:p>
    <w:p w14:paraId="5CA892A4" w14:textId="77777777" w:rsidR="008525FD" w:rsidRPr="00682852" w:rsidRDefault="008525FD" w:rsidP="008525FD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lastRenderedPageBreak/>
        <w:t>OBIETTIVO DEL CORSO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4A0E7ADD" w14:textId="77777777" w:rsidR="008525FD" w:rsidRPr="006F44D3" w:rsidRDefault="008525FD" w:rsidP="008525FD">
      <w:pPr>
        <w:rPr>
          <w:rFonts w:ascii="Times New Roman" w:hAnsi="Times New Roman"/>
        </w:rPr>
      </w:pPr>
      <w:r w:rsidRPr="006F44D3">
        <w:rPr>
          <w:rFonts w:ascii="Times New Roman" w:hAnsi="Times New Roman"/>
        </w:rPr>
        <w:t>Il corso mira all’acquisizione di conoscenze e competenze nell’ambito della filosofia medioevale, mediante studi di carattere monografico su opere di autori medioevali</w:t>
      </w:r>
      <w:r w:rsidR="008C45B7" w:rsidRPr="006F44D3">
        <w:rPr>
          <w:rFonts w:ascii="Times New Roman" w:hAnsi="Times New Roman"/>
        </w:rPr>
        <w:t xml:space="preserve">. Al termine dell’insegnamento lo studente conoscerà i metodi di indagine testuale e di collazione di testi. </w:t>
      </w:r>
      <w:r w:rsidR="00E30A06" w:rsidRPr="006F44D3">
        <w:rPr>
          <w:rFonts w:ascii="Times New Roman" w:hAnsi="Times New Roman"/>
        </w:rPr>
        <w:t>Sarà inoltre</w:t>
      </w:r>
      <w:r w:rsidR="008C45B7" w:rsidRPr="006F44D3">
        <w:rPr>
          <w:rFonts w:ascii="Times New Roman" w:hAnsi="Times New Roman"/>
        </w:rPr>
        <w:t xml:space="preserve"> in grado</w:t>
      </w:r>
      <w:r w:rsidRPr="006F44D3">
        <w:rPr>
          <w:rFonts w:ascii="Times New Roman" w:hAnsi="Times New Roman"/>
        </w:rPr>
        <w:t xml:space="preserve"> </w:t>
      </w:r>
      <w:r w:rsidR="00C95AFF" w:rsidRPr="006F44D3">
        <w:rPr>
          <w:rFonts w:ascii="Times New Roman" w:hAnsi="Times New Roman"/>
          <w:color w:val="000000"/>
          <w:lang w:eastAsia="ja-JP"/>
        </w:rPr>
        <w:t xml:space="preserve">di leggere e commentare autonomamente un testo filosofico </w:t>
      </w:r>
      <w:r w:rsidR="008C45B7" w:rsidRPr="006F44D3">
        <w:rPr>
          <w:rFonts w:ascii="Times New Roman" w:hAnsi="Times New Roman"/>
          <w:color w:val="000000"/>
          <w:lang w:eastAsia="ja-JP"/>
        </w:rPr>
        <w:t xml:space="preserve">dell’età di mezzo </w:t>
      </w:r>
      <w:r w:rsidR="00C95AFF" w:rsidRPr="006F44D3">
        <w:rPr>
          <w:rFonts w:ascii="Times New Roman" w:hAnsi="Times New Roman"/>
          <w:color w:val="000000"/>
          <w:lang w:eastAsia="ja-JP"/>
        </w:rPr>
        <w:t>e di presentarne i temi fondamentali in modo chiaro e preciso</w:t>
      </w:r>
      <w:r w:rsidR="008C45B7" w:rsidRPr="006F44D3">
        <w:rPr>
          <w:rFonts w:ascii="Times New Roman" w:hAnsi="Times New Roman"/>
          <w:color w:val="000000"/>
          <w:lang w:eastAsia="ja-JP"/>
        </w:rPr>
        <w:t xml:space="preserve">. </w:t>
      </w:r>
      <w:r w:rsidR="00C95AFF" w:rsidRPr="006F44D3">
        <w:rPr>
          <w:rFonts w:ascii="Times New Roman" w:hAnsi="Times New Roman"/>
          <w:color w:val="000000"/>
          <w:lang w:eastAsia="ja-JP"/>
        </w:rPr>
        <w:t xml:space="preserve"> </w:t>
      </w:r>
    </w:p>
    <w:p w14:paraId="6B05A623" w14:textId="77777777" w:rsidR="0003514E" w:rsidRPr="00682852" w:rsidRDefault="0003514E" w:rsidP="0003514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EC70A40" w14:textId="107CD752" w:rsidR="002A0722" w:rsidRPr="006F44D3" w:rsidRDefault="002A0722" w:rsidP="006F44D3">
      <w:pPr>
        <w:rPr>
          <w:rFonts w:ascii="Times New Roman" w:hAnsi="Times New Roman"/>
          <w:iCs/>
        </w:rPr>
      </w:pPr>
      <w:r w:rsidRPr="006F44D3">
        <w:rPr>
          <w:rFonts w:ascii="Times New Roman" w:hAnsi="Times New Roman"/>
          <w:i/>
        </w:rPr>
        <w:t>La verità e ‘i modi generali dell’ente’ in Tommaso d’Aquino</w:t>
      </w:r>
      <w:r w:rsidRPr="006F44D3">
        <w:rPr>
          <w:rFonts w:ascii="Times New Roman" w:hAnsi="Times New Roman"/>
          <w:iCs/>
        </w:rPr>
        <w:t xml:space="preserve">. La convertibilità tra ‘vero’ ed ‘ente’ permette l’utilizzo del termine ‘vero’ in metafisica, mentre quella tra ‘vero’ e ‘bene’ in etica e quella tra ‘vero’ e ‘bello’ in estetica. Dopo una presentazione critica dei modelli di verità nel tardo Medioevo, si affronterà la lettura analitica della </w:t>
      </w:r>
      <w:r w:rsidRPr="006F44D3">
        <w:rPr>
          <w:rFonts w:ascii="Times New Roman" w:hAnsi="Times New Roman"/>
          <w:i/>
        </w:rPr>
        <w:t>Questione sulla verità</w:t>
      </w:r>
      <w:r w:rsidRPr="006F44D3">
        <w:rPr>
          <w:rFonts w:ascii="Times New Roman" w:hAnsi="Times New Roman"/>
          <w:iCs/>
        </w:rPr>
        <w:t xml:space="preserve"> di Tommaso d'Aquino, da cui emerge una dottrina della verità strettamente legata alla metafisica: adeguazione dell’intelletto alla cosa conosciuta in quanto realmente esistente. Di che tipo di corrispondenza si tratta? Si ha una verità eterna o temporale? Per rispondere a questi, ed altri, interrogativi, si focalizzerà l’attenzione sulla conoscenza umana, evidenziando la fedeltà di Tommaso alla noetica aristotelica, e sull’accezione di </w:t>
      </w:r>
      <w:proofErr w:type="spellStart"/>
      <w:r w:rsidRPr="006F44D3">
        <w:rPr>
          <w:rFonts w:ascii="Times New Roman" w:hAnsi="Times New Roman"/>
          <w:i/>
        </w:rPr>
        <w:t>mens</w:t>
      </w:r>
      <w:proofErr w:type="spellEnd"/>
      <w:r w:rsidRPr="006F44D3">
        <w:rPr>
          <w:rFonts w:ascii="Times New Roman" w:hAnsi="Times New Roman"/>
          <w:iCs/>
        </w:rPr>
        <w:t xml:space="preserve"> come potenza intellettiva dell’anima.</w:t>
      </w:r>
    </w:p>
    <w:p w14:paraId="3360C0C7" w14:textId="28F65863" w:rsidR="0003514E" w:rsidRPr="00682852" w:rsidRDefault="0003514E" w:rsidP="000351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51272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21D056C8" w14:textId="08B6ADF6" w:rsidR="0003514E" w:rsidRPr="00682852" w:rsidRDefault="0003514E" w:rsidP="0003514E">
      <w:pPr>
        <w:spacing w:line="220" w:lineRule="atLeast"/>
        <w:ind w:left="284" w:hanging="284"/>
        <w:rPr>
          <w:rFonts w:ascii="Times New Roman" w:hAnsi="Times New Roman"/>
          <w:noProof/>
          <w:sz w:val="18"/>
          <w:szCs w:val="18"/>
        </w:rPr>
      </w:pPr>
      <w:r w:rsidRPr="00682852">
        <w:rPr>
          <w:rFonts w:ascii="Times New Roman" w:hAnsi="Times New Roman"/>
          <w:noProof/>
          <w:sz w:val="18"/>
          <w:szCs w:val="18"/>
        </w:rPr>
        <w:t xml:space="preserve">Appunti del corso e materiale fornito dalla docente e </w:t>
      </w:r>
      <w:r w:rsidR="00CC75F9">
        <w:rPr>
          <w:rFonts w:ascii="Times New Roman" w:hAnsi="Times New Roman"/>
          <w:noProof/>
          <w:sz w:val="18"/>
          <w:szCs w:val="18"/>
        </w:rPr>
        <w:t>reso disponibile</w:t>
      </w:r>
      <w:r w:rsidRPr="00682852">
        <w:rPr>
          <w:rFonts w:ascii="Times New Roman" w:hAnsi="Times New Roman"/>
          <w:noProof/>
          <w:sz w:val="18"/>
          <w:szCs w:val="18"/>
        </w:rPr>
        <w:t xml:space="preserve"> su blackboard.</w:t>
      </w:r>
    </w:p>
    <w:p w14:paraId="509DEAE1" w14:textId="672EEF12" w:rsidR="0003514E" w:rsidRPr="00682852" w:rsidRDefault="007509BF" w:rsidP="0003514E">
      <w:pPr>
        <w:spacing w:line="220" w:lineRule="atLeast"/>
        <w:ind w:left="284" w:hanging="284"/>
        <w:rPr>
          <w:rFonts w:ascii="Times New Roman" w:hAnsi="Times New Roman"/>
          <w:iCs/>
          <w:noProof/>
          <w:spacing w:val="-5"/>
          <w:sz w:val="18"/>
          <w:szCs w:val="18"/>
        </w:rPr>
      </w:pPr>
      <w:r>
        <w:rPr>
          <w:rFonts w:ascii="Times New Roman" w:hAnsi="Times New Roman"/>
          <w:smallCaps/>
          <w:noProof/>
          <w:spacing w:val="-5"/>
          <w:sz w:val="18"/>
          <w:szCs w:val="18"/>
        </w:rPr>
        <w:t>T</w:t>
      </w:r>
      <w:r w:rsidR="00F56721">
        <w:rPr>
          <w:rFonts w:ascii="Times New Roman" w:hAnsi="Times New Roman"/>
          <w:smallCaps/>
          <w:noProof/>
          <w:spacing w:val="-5"/>
          <w:sz w:val="18"/>
          <w:szCs w:val="18"/>
        </w:rPr>
        <w:t>ommaso</w:t>
      </w:r>
      <w:r w:rsidR="00386EF3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 D’Aquino</w:t>
      </w:r>
      <w:r w:rsidR="0003514E" w:rsidRPr="00682852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="00386EF3">
        <w:rPr>
          <w:rFonts w:ascii="Times New Roman" w:hAnsi="Times New Roman"/>
          <w:i/>
          <w:iCs/>
          <w:noProof/>
          <w:spacing w:val="-5"/>
          <w:sz w:val="18"/>
          <w:szCs w:val="18"/>
        </w:rPr>
        <w:t>Sulla verità</w:t>
      </w:r>
      <w:r w:rsidR="0003514E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="00E7137A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a cura di </w:t>
      </w:r>
      <w:r w:rsidR="00386EF3">
        <w:rPr>
          <w:rFonts w:ascii="Times New Roman" w:hAnsi="Times New Roman"/>
          <w:iCs/>
          <w:noProof/>
          <w:spacing w:val="-5"/>
          <w:sz w:val="18"/>
          <w:szCs w:val="18"/>
        </w:rPr>
        <w:t>F. Fiorentino</w:t>
      </w:r>
      <w:r w:rsidR="00E7137A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 w:rsidR="004B7B7F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ed. </w:t>
      </w:r>
      <w:r w:rsidR="00E7137A" w:rsidRPr="00682852">
        <w:rPr>
          <w:rFonts w:ascii="Times New Roman" w:hAnsi="Times New Roman"/>
          <w:iCs/>
          <w:noProof/>
          <w:spacing w:val="-5"/>
          <w:sz w:val="18"/>
          <w:szCs w:val="18"/>
        </w:rPr>
        <w:t>Bompiani</w:t>
      </w:r>
      <w:r w:rsidR="00386EF3">
        <w:rPr>
          <w:rFonts w:ascii="Times New Roman" w:hAnsi="Times New Roman"/>
          <w:iCs/>
          <w:noProof/>
          <w:spacing w:val="-5"/>
          <w:sz w:val="18"/>
          <w:szCs w:val="18"/>
        </w:rPr>
        <w:t>, pp.115-185</w:t>
      </w:r>
      <w:r w:rsidR="00E7137A" w:rsidRPr="00682852">
        <w:rPr>
          <w:rFonts w:ascii="Times New Roman" w:hAnsi="Times New Roman"/>
          <w:iCs/>
          <w:noProof/>
          <w:spacing w:val="-5"/>
          <w:sz w:val="18"/>
          <w:szCs w:val="18"/>
        </w:rPr>
        <w:t>.</w:t>
      </w:r>
      <w:r w:rsidR="00315F9E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Per chi non frequenta,</w:t>
      </w:r>
      <w:r w:rsidR="00CC75F9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sono suggerite</w:t>
      </w:r>
      <w:r w:rsidR="00315F9E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anche le pp. 58-89.</w:t>
      </w:r>
    </w:p>
    <w:p w14:paraId="0516E79A" w14:textId="1AC47ABF" w:rsidR="004B7B7F" w:rsidRDefault="00315F9E" w:rsidP="004B7B7F">
      <w:pPr>
        <w:spacing w:line="220" w:lineRule="atLeast"/>
        <w:ind w:left="284" w:hanging="284"/>
        <w:rPr>
          <w:rFonts w:ascii="Times New Roman" w:hAnsi="Times New Roman"/>
          <w:iCs/>
          <w:noProof/>
          <w:spacing w:val="-5"/>
          <w:sz w:val="18"/>
          <w:szCs w:val="18"/>
        </w:rPr>
      </w:pPr>
      <w:r>
        <w:rPr>
          <w:rFonts w:ascii="Times New Roman" w:hAnsi="Times New Roman"/>
          <w:smallCaps/>
          <w:noProof/>
          <w:spacing w:val="-5"/>
          <w:sz w:val="18"/>
          <w:szCs w:val="18"/>
        </w:rPr>
        <w:t>Rolf Schönberger</w:t>
      </w:r>
      <w:r w:rsidR="004B7B7F" w:rsidRPr="00682852">
        <w:rPr>
          <w:rFonts w:ascii="Times New Roman" w:hAnsi="Times New Roman"/>
          <w:smallCaps/>
          <w:noProof/>
          <w:spacing w:val="-5"/>
          <w:sz w:val="18"/>
          <w:szCs w:val="18"/>
        </w:rPr>
        <w:t xml:space="preserve">, </w:t>
      </w:r>
      <w:r w:rsidR="00F56721">
        <w:rPr>
          <w:rFonts w:ascii="Times New Roman" w:hAnsi="Times New Roman"/>
          <w:i/>
          <w:iCs/>
          <w:noProof/>
          <w:spacing w:val="-5"/>
          <w:sz w:val="18"/>
          <w:szCs w:val="18"/>
        </w:rPr>
        <w:t>Tommaso d’Aquino</w:t>
      </w:r>
      <w:r w:rsidR="004B7B7F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iCs/>
          <w:noProof/>
          <w:spacing w:val="-5"/>
          <w:sz w:val="18"/>
          <w:szCs w:val="18"/>
        </w:rPr>
        <w:t>Il Mulino</w:t>
      </w:r>
      <w:r w:rsidR="004B7B7F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, </w:t>
      </w:r>
      <w:r>
        <w:rPr>
          <w:rFonts w:ascii="Times New Roman" w:hAnsi="Times New Roman"/>
          <w:iCs/>
          <w:noProof/>
          <w:spacing w:val="-5"/>
          <w:sz w:val="18"/>
          <w:szCs w:val="18"/>
        </w:rPr>
        <w:t>Bologna</w:t>
      </w:r>
      <w:r w:rsidR="004B7B7F" w:rsidRPr="00682852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20</w:t>
      </w:r>
      <w:r>
        <w:rPr>
          <w:rFonts w:ascii="Times New Roman" w:hAnsi="Times New Roman"/>
          <w:iCs/>
          <w:noProof/>
          <w:spacing w:val="-5"/>
          <w:sz w:val="18"/>
          <w:szCs w:val="18"/>
        </w:rPr>
        <w:t>0</w:t>
      </w:r>
      <w:r w:rsidR="00F56721">
        <w:rPr>
          <w:rFonts w:ascii="Times New Roman" w:hAnsi="Times New Roman"/>
          <w:iCs/>
          <w:noProof/>
          <w:spacing w:val="-5"/>
          <w:sz w:val="18"/>
          <w:szCs w:val="18"/>
        </w:rPr>
        <w:t>2</w:t>
      </w:r>
      <w:r w:rsidR="004B7B7F" w:rsidRPr="00682852">
        <w:rPr>
          <w:rFonts w:ascii="Times New Roman" w:hAnsi="Times New Roman"/>
          <w:iCs/>
          <w:noProof/>
          <w:spacing w:val="-5"/>
          <w:sz w:val="18"/>
          <w:szCs w:val="18"/>
        </w:rPr>
        <w:t>.</w:t>
      </w:r>
    </w:p>
    <w:p w14:paraId="71F2821E" w14:textId="46689BFD" w:rsidR="00315F9E" w:rsidRPr="00512724" w:rsidRDefault="00315F9E" w:rsidP="00512724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315F9E">
        <w:rPr>
          <w:rFonts w:ascii="Times New Roman" w:hAnsi="Times New Roman"/>
          <w:iCs/>
          <w:smallCaps/>
          <w:noProof/>
          <w:spacing w:val="-5"/>
          <w:sz w:val="18"/>
          <w:szCs w:val="18"/>
        </w:rPr>
        <w:t>Enrico Berti</w:t>
      </w:r>
      <w:r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(a cura di), </w:t>
      </w:r>
      <w:r w:rsidRPr="00315F9E">
        <w:rPr>
          <w:rFonts w:ascii="Times New Roman" w:hAnsi="Times New Roman"/>
          <w:i/>
          <w:noProof/>
          <w:spacing w:val="-5"/>
          <w:sz w:val="18"/>
          <w:szCs w:val="18"/>
        </w:rPr>
        <w:t>Storia della metafisica</w:t>
      </w:r>
      <w:r>
        <w:rPr>
          <w:rFonts w:ascii="Times New Roman" w:hAnsi="Times New Roman"/>
          <w:iCs/>
          <w:noProof/>
          <w:spacing w:val="-5"/>
          <w:sz w:val="18"/>
          <w:szCs w:val="18"/>
        </w:rPr>
        <w:t>, Carocci editore, Roma 2019, pp. 93-176.</w:t>
      </w:r>
      <w:r w:rsidR="00512724">
        <w:rPr>
          <w:rFonts w:ascii="Times New Roman" w:hAnsi="Times New Roman"/>
          <w:iCs/>
          <w:noProof/>
          <w:spacing w:val="-5"/>
          <w:sz w:val="18"/>
          <w:szCs w:val="18"/>
        </w:rPr>
        <w:t xml:space="preserve">      </w:t>
      </w:r>
      <w:r w:rsidR="00512724" w:rsidRPr="00512724">
        <w:rPr>
          <w:rFonts w:ascii="Times New Roman" w:hAnsi="Times New Roman"/>
          <w:i/>
          <w:color w:val="0070C0"/>
          <w:sz w:val="18"/>
          <w:szCs w:val="18"/>
        </w:rPr>
        <w:t xml:space="preserve"> </w:t>
      </w:r>
      <w:hyperlink r:id="rId8" w:history="1">
        <w:r w:rsidR="00512724" w:rsidRPr="0051272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5F51E2E3" w14:textId="77777777" w:rsidR="00DD2139" w:rsidRPr="00682852" w:rsidRDefault="00DD2139" w:rsidP="00DD213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37A04D1" w14:textId="77777777" w:rsidR="004525C8" w:rsidRPr="00682852" w:rsidRDefault="004525C8" w:rsidP="006F44D3">
      <w:pPr>
        <w:pStyle w:val="Testo2"/>
      </w:pPr>
      <w:r w:rsidRPr="00682852">
        <w:t>Il corso prevede lezioni frontali in aula, con lettura e commento diretto da parte del docente dei testi degli autori medievali, presentati in traduzione italiana</w:t>
      </w:r>
      <w:r w:rsidR="00DD2139" w:rsidRPr="00682852">
        <w:t xml:space="preserve"> </w:t>
      </w:r>
      <w:r w:rsidRPr="00682852">
        <w:t xml:space="preserve">con testo latino a fronte, con riferimento </w:t>
      </w:r>
      <w:r w:rsidRPr="00682852">
        <w:rPr>
          <w:color w:val="000000"/>
          <w:lang w:eastAsia="ja-JP"/>
        </w:rPr>
        <w:t xml:space="preserve">ad </w:t>
      </w:r>
      <w:r w:rsidRPr="00682852">
        <w:t>aggiornati inquadramenti storiografici e riflessioni storico-critiche sulle tematiche filosofich</w:t>
      </w:r>
      <w:r w:rsidR="00E30A06" w:rsidRPr="00682852">
        <w:t>e. Saranno inoltre organizzati seminari con esperti esterni.</w:t>
      </w:r>
      <w:r w:rsidR="00F87727" w:rsidRPr="00682852">
        <w:t xml:space="preserve"> Il docente si avvarrà dell'ausilio di strumenti informatici (mappe concettuali in word o Power Point, portale </w:t>
      </w:r>
      <w:r w:rsidR="00F87727" w:rsidRPr="00682852">
        <w:rPr>
          <w:i/>
        </w:rPr>
        <w:t>Blackboard</w:t>
      </w:r>
      <w:r w:rsidR="00F87727" w:rsidRPr="00682852">
        <w:t>).</w:t>
      </w:r>
    </w:p>
    <w:p w14:paraId="350B2BDC" w14:textId="77777777" w:rsidR="00B35EFD" w:rsidRPr="00682852" w:rsidRDefault="00B35EFD" w:rsidP="00B35EFD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lastRenderedPageBreak/>
        <w:t>METODO E CRITERI DI VALUTAZIONE</w:t>
      </w:r>
    </w:p>
    <w:p w14:paraId="089E56FD" w14:textId="77777777" w:rsidR="00DD2139" w:rsidRPr="00682852" w:rsidRDefault="00DD2139" w:rsidP="006F44D3">
      <w:pPr>
        <w:pStyle w:val="Testo2"/>
        <w:rPr>
          <w:rFonts w:eastAsia="MS Mincho"/>
          <w:lang w:eastAsia="ja-JP"/>
        </w:rPr>
      </w:pPr>
      <w:r w:rsidRPr="00682852">
        <w:t>Esame orale.</w:t>
      </w:r>
      <w:r w:rsidR="00C95AFF" w:rsidRPr="00682852">
        <w:rPr>
          <w:rFonts w:eastAsia="MS Mincho"/>
          <w:lang w:eastAsia="ja-JP"/>
        </w:rPr>
        <w:t xml:space="preserve"> Lo studente viene valutato in base ai contenuti esposti</w:t>
      </w:r>
      <w:r w:rsidR="00006923" w:rsidRPr="00682852">
        <w:rPr>
          <w:rFonts w:eastAsia="MS Mincho"/>
          <w:lang w:eastAsia="ja-JP"/>
        </w:rPr>
        <w:t>, alla pertinenza delle risposte,</w:t>
      </w:r>
      <w:r w:rsidR="00C95AFF" w:rsidRPr="00682852">
        <w:rPr>
          <w:rFonts w:eastAsia="MS Mincho"/>
          <w:lang w:eastAsia="ja-JP"/>
        </w:rPr>
        <w:t xml:space="preserve"> alla correttezza formale e dottrinale, alla capacità di argomentare le proprie tesi</w:t>
      </w:r>
      <w:r w:rsidR="00006923" w:rsidRPr="00682852">
        <w:rPr>
          <w:rFonts w:eastAsia="MS Mincho"/>
          <w:lang w:eastAsia="ja-JP"/>
        </w:rPr>
        <w:t xml:space="preserve"> con l’uso appropriato della terminologia specifica</w:t>
      </w:r>
      <w:r w:rsidR="00C95AFF" w:rsidRPr="00682852">
        <w:rPr>
          <w:rFonts w:eastAsia="MS Mincho"/>
          <w:lang w:eastAsia="ja-JP"/>
        </w:rPr>
        <w:t xml:space="preserve">. </w:t>
      </w:r>
    </w:p>
    <w:p w14:paraId="3D7BE700" w14:textId="77777777" w:rsidR="00575D8E" w:rsidRPr="00682852" w:rsidRDefault="00575D8E" w:rsidP="006F44D3">
      <w:pPr>
        <w:pStyle w:val="Testo2"/>
      </w:pPr>
      <w:r w:rsidRPr="00682852">
        <w:t>Il possesso da parte dello studente di una conoscenza storica e filosofica dei temi affrontati accompagnata alla riflessione autonoma sull'utilizzazione critica degli strumenti bibliografici e di letteratura secondaria e all’acquisizione di una padronanza espressiva</w:t>
      </w:r>
      <w:r w:rsidR="00006923" w:rsidRPr="00682852">
        <w:t xml:space="preserve"> </w:t>
      </w:r>
      <w:r w:rsidRPr="00682852">
        <w:t>sarà valutata con voti di eccellenza. La conoscenza prevalentemente mnemonica della materia, unita a capacità di sintesi e di analisi scarsamente articolate, condurrà a valutazioni ai limiti della sufficienza. Una conoscenza lacunosa e/o linguaggio inappropriato condurranno a voti che non raggiungeranno la sufficienza. </w:t>
      </w:r>
    </w:p>
    <w:p w14:paraId="6F8B01A8" w14:textId="77777777" w:rsidR="00DD2139" w:rsidRPr="00682852" w:rsidRDefault="00DD2139" w:rsidP="00DD213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42CB6BF6" w14:textId="29664DFA" w:rsidR="008773EE" w:rsidRDefault="000E3D29" w:rsidP="006F44D3">
      <w:pPr>
        <w:pStyle w:val="Testo2"/>
      </w:pPr>
      <w:r w:rsidRPr="00682852">
        <w:t xml:space="preserve">È opportuno conoscere il pensiero medievale da Agostino a Francesco Petrarca. </w:t>
      </w:r>
      <w:r w:rsidR="00315F9E">
        <w:t>Se iscritti al corso annuale, p</w:t>
      </w:r>
      <w:r w:rsidR="008773EE" w:rsidRPr="00682852">
        <w:t>er sostenere l’esame è necessario aver già sostenuto la parte generale (Modulo A) di Storia della Filosofia Medievale</w:t>
      </w:r>
      <w:r w:rsidR="00CC75F9">
        <w:t>.</w:t>
      </w:r>
    </w:p>
    <w:p w14:paraId="799EB33E" w14:textId="77777777" w:rsidR="00CC75F9" w:rsidRPr="00DD2139" w:rsidRDefault="00CC75F9" w:rsidP="006F44D3">
      <w:pPr>
        <w:pStyle w:val="Testo2"/>
        <w:spacing w:before="120"/>
        <w:rPr>
          <w:i/>
        </w:rPr>
      </w:pPr>
      <w:r w:rsidRPr="00DD2139">
        <w:rPr>
          <w:i/>
        </w:rPr>
        <w:t>Orario e luogo di ricevimento</w:t>
      </w:r>
    </w:p>
    <w:p w14:paraId="0FEE16D9" w14:textId="32E475E8" w:rsidR="00E70433" w:rsidRPr="00E70433" w:rsidRDefault="00E70433" w:rsidP="006F44D3">
      <w:pPr>
        <w:pStyle w:val="Testo2"/>
      </w:pPr>
      <w:r w:rsidRPr="00E70433">
        <w:t>La Prof.ssa Müller riceve le studentesse e gli studenti secondo l’orario indicato nella pagina personale docente ed esposto all’Albo presso il Dipartimento di Filosofia , Studio 31</w:t>
      </w:r>
      <w:r>
        <w:t>2</w:t>
      </w:r>
      <w:r w:rsidRPr="00E70433">
        <w:t>, Edificio Gregorianum, 3° piano, Sede Centrale, Largo A. Gemelli, 1 - 20123 Milano.</w:t>
      </w:r>
    </w:p>
    <w:sectPr w:rsidR="00E70433" w:rsidRPr="00E704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21A24" w14:textId="77777777" w:rsidR="00512724" w:rsidRDefault="00512724" w:rsidP="00512724">
      <w:pPr>
        <w:spacing w:line="240" w:lineRule="auto"/>
      </w:pPr>
      <w:r>
        <w:separator/>
      </w:r>
    </w:p>
  </w:endnote>
  <w:endnote w:type="continuationSeparator" w:id="0">
    <w:p w14:paraId="0686DDF6" w14:textId="77777777" w:rsidR="00512724" w:rsidRDefault="00512724" w:rsidP="00512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8E9D4" w14:textId="77777777" w:rsidR="00512724" w:rsidRDefault="00512724" w:rsidP="00512724">
      <w:pPr>
        <w:spacing w:line="240" w:lineRule="auto"/>
      </w:pPr>
      <w:r>
        <w:separator/>
      </w:r>
    </w:p>
  </w:footnote>
  <w:footnote w:type="continuationSeparator" w:id="0">
    <w:p w14:paraId="14120267" w14:textId="77777777" w:rsidR="00512724" w:rsidRDefault="00512724" w:rsidP="00512724">
      <w:pPr>
        <w:spacing w:line="240" w:lineRule="auto"/>
      </w:pPr>
      <w:r>
        <w:continuationSeparator/>
      </w:r>
    </w:p>
  </w:footnote>
  <w:footnote w:id="1">
    <w:p w14:paraId="769662ED" w14:textId="77777777" w:rsidR="00512724" w:rsidRDefault="00512724" w:rsidP="0051272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1" w:name="_Hlk138420671"/>
      <w:bookmarkStart w:id="2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1"/>
    </w:p>
    <w:bookmarkEnd w:id="2"/>
    <w:p w14:paraId="1F996735" w14:textId="6D7D0A96" w:rsidR="00512724" w:rsidRDefault="00512724">
      <w:pPr>
        <w:pStyle w:val="Testonotaapidipagina"/>
      </w:pPr>
    </w:p>
  </w:footnote>
  <w:footnote w:id="2">
    <w:p w14:paraId="6F9FB843" w14:textId="77777777" w:rsidR="00512724" w:rsidRDefault="00512724" w:rsidP="00512724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14:paraId="0DA99E11" w14:textId="09DC9DD5" w:rsidR="00512724" w:rsidRDefault="0051272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FD"/>
    <w:rsid w:val="00006923"/>
    <w:rsid w:val="0003514E"/>
    <w:rsid w:val="00090798"/>
    <w:rsid w:val="000A5370"/>
    <w:rsid w:val="000B22D8"/>
    <w:rsid w:val="000E3D29"/>
    <w:rsid w:val="000F116B"/>
    <w:rsid w:val="00160978"/>
    <w:rsid w:val="001A47E6"/>
    <w:rsid w:val="00224EF3"/>
    <w:rsid w:val="002A0722"/>
    <w:rsid w:val="002B6CC7"/>
    <w:rsid w:val="002D0B48"/>
    <w:rsid w:val="002D54C9"/>
    <w:rsid w:val="00315F9E"/>
    <w:rsid w:val="003860DD"/>
    <w:rsid w:val="00386EF3"/>
    <w:rsid w:val="003E415B"/>
    <w:rsid w:val="003F0182"/>
    <w:rsid w:val="0040103D"/>
    <w:rsid w:val="00401551"/>
    <w:rsid w:val="00422538"/>
    <w:rsid w:val="00441926"/>
    <w:rsid w:val="004525C8"/>
    <w:rsid w:val="004B7B7F"/>
    <w:rsid w:val="004D1217"/>
    <w:rsid w:val="004D6008"/>
    <w:rsid w:val="004F7A4F"/>
    <w:rsid w:val="00512724"/>
    <w:rsid w:val="00575D8E"/>
    <w:rsid w:val="005A1EF3"/>
    <w:rsid w:val="00625DEE"/>
    <w:rsid w:val="00637EB0"/>
    <w:rsid w:val="006472F4"/>
    <w:rsid w:val="00682852"/>
    <w:rsid w:val="00686EDE"/>
    <w:rsid w:val="006C1777"/>
    <w:rsid w:val="006D0E66"/>
    <w:rsid w:val="006F1772"/>
    <w:rsid w:val="006F44D3"/>
    <w:rsid w:val="007509BF"/>
    <w:rsid w:val="0076627E"/>
    <w:rsid w:val="007C1974"/>
    <w:rsid w:val="007D7553"/>
    <w:rsid w:val="007E0C0F"/>
    <w:rsid w:val="008525FD"/>
    <w:rsid w:val="008773EE"/>
    <w:rsid w:val="008875CC"/>
    <w:rsid w:val="008C45B7"/>
    <w:rsid w:val="008E2385"/>
    <w:rsid w:val="00940DA2"/>
    <w:rsid w:val="00944C28"/>
    <w:rsid w:val="00A5153E"/>
    <w:rsid w:val="00AF1E8E"/>
    <w:rsid w:val="00B35EFD"/>
    <w:rsid w:val="00B66672"/>
    <w:rsid w:val="00B944BC"/>
    <w:rsid w:val="00BA3AE7"/>
    <w:rsid w:val="00BA4B7F"/>
    <w:rsid w:val="00C42ADB"/>
    <w:rsid w:val="00C74FCD"/>
    <w:rsid w:val="00C7635E"/>
    <w:rsid w:val="00C846FD"/>
    <w:rsid w:val="00C95AFF"/>
    <w:rsid w:val="00CC75F9"/>
    <w:rsid w:val="00D978C1"/>
    <w:rsid w:val="00DC565A"/>
    <w:rsid w:val="00DD2139"/>
    <w:rsid w:val="00E30A06"/>
    <w:rsid w:val="00E70433"/>
    <w:rsid w:val="00E7137A"/>
    <w:rsid w:val="00EA1615"/>
    <w:rsid w:val="00F0796E"/>
    <w:rsid w:val="00F13807"/>
    <w:rsid w:val="00F56721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63FB8"/>
  <w15:docId w15:val="{9C2E5EC7-3B90-4238-B3A4-62EF9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272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2724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1272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2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a-metafisica-9788843094998-5599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autori-vari/storia-della-filosofia-occidentale-9788815252562-21673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gostino-sant/soliloqui-9788845291593-17465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4</Pages>
  <Words>1228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2003-03-27T09:42:00Z</cp:lastPrinted>
  <dcterms:created xsi:type="dcterms:W3CDTF">2023-05-24T14:03:00Z</dcterms:created>
  <dcterms:modified xsi:type="dcterms:W3CDTF">2023-06-29T07:40:00Z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4f18d166e90c60d31d18c7134c561bd5312c1e5e06ec55d6c6ad56f7b6ca4b2c</vt:lpwstr>
  </property>
</Properties>
</file>