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71B94" w14:textId="6BE3B8F8" w:rsidR="002D5E17" w:rsidRDefault="00976E79" w:rsidP="002D5E17">
      <w:pPr>
        <w:pStyle w:val="Titolo1"/>
      </w:pPr>
      <w:r>
        <w:t>Storia della filosofia</w:t>
      </w:r>
    </w:p>
    <w:p w14:paraId="0A031D04" w14:textId="68B07012" w:rsidR="00976E79" w:rsidRDefault="00976E79" w:rsidP="00976E79">
      <w:pPr>
        <w:pStyle w:val="Titolo2"/>
      </w:pPr>
      <w:r>
        <w:t>Prof. Elena Rapetti; Prof. Giuseppe D’Anna</w:t>
      </w:r>
    </w:p>
    <w:p w14:paraId="787FB7CE" w14:textId="5781A1F8" w:rsidR="00976E79" w:rsidRPr="00976E79" w:rsidRDefault="00976E79" w:rsidP="00976E79">
      <w:pPr>
        <w:spacing w:before="120"/>
        <w:rPr>
          <w:i/>
          <w:iCs/>
        </w:rPr>
      </w:pPr>
      <w:r w:rsidRPr="00976E79">
        <w:rPr>
          <w:smallCaps/>
          <w:sz w:val="18"/>
        </w:rPr>
        <w:t xml:space="preserve">I modulo: </w:t>
      </w:r>
      <w:r w:rsidRPr="00976E79">
        <w:rPr>
          <w:i/>
          <w:iCs/>
        </w:rPr>
        <w:t>Prof. Elena Rapetti</w:t>
      </w:r>
    </w:p>
    <w:p w14:paraId="47CEE528" w14:textId="6BC4D080" w:rsidR="00976E79" w:rsidRDefault="00976E79" w:rsidP="00976E7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893A9E6" w14:textId="77777777" w:rsidR="00976E79" w:rsidRPr="00B102F3" w:rsidRDefault="00976E79" w:rsidP="00976E79">
      <w:bookmarkStart w:id="0" w:name="_Hlk132788276"/>
      <w:r w:rsidRPr="00B102F3">
        <w:t xml:space="preserve">L’insegnamento si propone di fornire </w:t>
      </w:r>
      <w:r>
        <w:t>alle studentesse e agli studenti una solida conoscenza di base delle linee filosofiche principali dell’E</w:t>
      </w:r>
      <w:r w:rsidRPr="00B102F3">
        <w:t>tà moderna</w:t>
      </w:r>
      <w:r>
        <w:t xml:space="preserve"> a partire dal</w:t>
      </w:r>
      <w:r w:rsidRPr="00B102F3">
        <w:t xml:space="preserve"> pensiero degli autori più significativi della Modernità</w:t>
      </w:r>
      <w:r>
        <w:t>.</w:t>
      </w:r>
    </w:p>
    <w:p w14:paraId="63E9BDE2" w14:textId="77777777" w:rsidR="00976E79" w:rsidRPr="00B102F3" w:rsidRDefault="00976E79" w:rsidP="00976E79">
      <w:r w:rsidRPr="00B102F3">
        <w:t xml:space="preserve">Al termine dell’insegnamento, </w:t>
      </w:r>
      <w:r>
        <w:t>studentesse e studenti</w:t>
      </w:r>
      <w:r w:rsidRPr="00B102F3">
        <w:t xml:space="preserve"> </w:t>
      </w:r>
      <w:r>
        <w:t>saranno</w:t>
      </w:r>
      <w:r w:rsidRPr="00B102F3">
        <w:t xml:space="preserve"> in grado di individuare le questioni di tipo epistemologico, ontologico</w:t>
      </w:r>
      <w:r>
        <w:t xml:space="preserve"> e antropologico </w:t>
      </w:r>
      <w:r w:rsidRPr="00B102F3">
        <w:t xml:space="preserve">che orientano la filosofia moderna nel loro contesto storico, come pure di illustrare le risposte che ad esse vengono formulate dai principali filosofi dell’Età moderna. </w:t>
      </w:r>
      <w:r>
        <w:t>Saranno inoltre</w:t>
      </w:r>
      <w:r w:rsidRPr="00B102F3">
        <w:t xml:space="preserve"> in grado di istituire raffronti critici tra le dottrine che caratterizzano i vari autori.</w:t>
      </w:r>
    </w:p>
    <w:bookmarkEnd w:id="0"/>
    <w:p w14:paraId="673A137C" w14:textId="77777777" w:rsidR="00976E79" w:rsidRDefault="00976E79" w:rsidP="00976E7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5C7B3B88" w14:textId="77777777" w:rsidR="00976E79" w:rsidRPr="00EC136E" w:rsidRDefault="00976E79" w:rsidP="00976E79">
      <w:pPr>
        <w:rPr>
          <w:i/>
          <w:iCs/>
        </w:rPr>
      </w:pPr>
      <w:r w:rsidRPr="00EC136E">
        <w:rPr>
          <w:i/>
          <w:iCs/>
        </w:rPr>
        <w:t>La Modernità in questione: dalla rivoluzione scientifica a Hegel.</w:t>
      </w:r>
    </w:p>
    <w:p w14:paraId="7EA7BDDF" w14:textId="77777777" w:rsidR="00976E79" w:rsidRPr="00B102F3" w:rsidRDefault="00976E79" w:rsidP="00976E79">
      <w:r w:rsidRPr="00B102F3">
        <w:t xml:space="preserve">Il corso intende presentare </w:t>
      </w:r>
      <w:r>
        <w:t>le figure</w:t>
      </w:r>
      <w:r w:rsidRPr="00B102F3">
        <w:t xml:space="preserve"> più rilevanti e gli snodi storico-concettuali </w:t>
      </w:r>
      <w:r>
        <w:t xml:space="preserve">della storia della filosofia moderna dei secoli XVII-XIX </w:t>
      </w:r>
      <w:r w:rsidRPr="00B102F3">
        <w:t xml:space="preserve">attraverso l’analisi e il commento </w:t>
      </w:r>
      <w:r>
        <w:t>dei principali testi degli autori della Modernità</w:t>
      </w:r>
      <w:r w:rsidRPr="00B102F3">
        <w:t xml:space="preserve">. </w:t>
      </w:r>
    </w:p>
    <w:p w14:paraId="3A0A61BA" w14:textId="5F591217" w:rsidR="00976E79" w:rsidRDefault="00976E79" w:rsidP="00976E79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B772C7">
        <w:rPr>
          <w:rStyle w:val="Rimandonotaapidipagina"/>
          <w:b/>
          <w:i/>
          <w:sz w:val="18"/>
        </w:rPr>
        <w:footnoteReference w:id="1"/>
      </w:r>
    </w:p>
    <w:p w14:paraId="7B6305EE" w14:textId="77777777" w:rsidR="00976E79" w:rsidRPr="007C2963" w:rsidRDefault="00976E79" w:rsidP="00976E79">
      <w:pPr>
        <w:pStyle w:val="Testo1"/>
      </w:pPr>
      <w:r>
        <w:t>P</w:t>
      </w:r>
      <w:r w:rsidRPr="007C2963">
        <w:t>er la preparazione dell’esame, oltre al materiale forni</w:t>
      </w:r>
      <w:r>
        <w:t>to a lezione e/o disponibile sulla piattaforma BlackB</w:t>
      </w:r>
      <w:r w:rsidRPr="007C2963">
        <w:t xml:space="preserve">oard, </w:t>
      </w:r>
      <w:r>
        <w:t>si scelga un manuale tra:</w:t>
      </w:r>
      <w:r w:rsidRPr="007C2963">
        <w:t xml:space="preserve"> </w:t>
      </w:r>
    </w:p>
    <w:p w14:paraId="20E77885" w14:textId="6B7F98B8" w:rsidR="00976E79" w:rsidRDefault="00976E79" w:rsidP="00B772C7">
      <w:pPr>
        <w:spacing w:line="240" w:lineRule="auto"/>
        <w:rPr>
          <w:i/>
          <w:color w:val="0070C0"/>
          <w:sz w:val="18"/>
          <w:szCs w:val="18"/>
        </w:rPr>
      </w:pPr>
      <w:r w:rsidRPr="00B772C7">
        <w:rPr>
          <w:sz w:val="18"/>
          <w:szCs w:val="18"/>
        </w:rPr>
        <w:t xml:space="preserve">S. </w:t>
      </w:r>
      <w:r w:rsidRPr="00B772C7">
        <w:rPr>
          <w:smallCaps/>
          <w:sz w:val="18"/>
          <w:szCs w:val="18"/>
        </w:rPr>
        <w:t>Vanni Rovighi</w:t>
      </w:r>
      <w:r w:rsidRPr="00B772C7">
        <w:rPr>
          <w:sz w:val="18"/>
          <w:szCs w:val="18"/>
        </w:rPr>
        <w:t xml:space="preserve">, </w:t>
      </w:r>
      <w:r w:rsidRPr="00B772C7">
        <w:rPr>
          <w:i/>
          <w:iCs/>
          <w:sz w:val="18"/>
          <w:szCs w:val="18"/>
        </w:rPr>
        <w:t>Storia della filosofia moderna. Dalla rivoluzione scientifica a Hegel</w:t>
      </w:r>
      <w:r w:rsidRPr="00B772C7">
        <w:rPr>
          <w:sz w:val="18"/>
          <w:szCs w:val="18"/>
        </w:rPr>
        <w:t xml:space="preserve">, La Scuola, Brescia 1976 (capp. I-III; VI-IX; XI-XII; XIV; XVII; XX-XIV). </w:t>
      </w:r>
      <w:r w:rsidR="00B772C7" w:rsidRPr="00B772C7">
        <w:rPr>
          <w:sz w:val="18"/>
          <w:szCs w:val="18"/>
        </w:rPr>
        <w:t xml:space="preserve"> </w:t>
      </w:r>
      <w:bookmarkStart w:id="3" w:name="_Hlk138412979"/>
      <w:r w:rsidR="00B772C7">
        <w:rPr>
          <w:i/>
          <w:color w:val="0070C0"/>
          <w:sz w:val="18"/>
          <w:szCs w:val="18"/>
        </w:rPr>
        <w:fldChar w:fldCharType="begin"/>
      </w:r>
      <w:r w:rsidR="00B772C7">
        <w:rPr>
          <w:i/>
          <w:color w:val="0070C0"/>
          <w:sz w:val="18"/>
          <w:szCs w:val="18"/>
        </w:rPr>
        <w:instrText xml:space="preserve"> HYPERLINK "https://librerie.unicatt.it/scheda-libro/sofia-vanni-rovighi/storia-della-filosofia-moderna-dalla-rivoluzione-scientifica-a-hegel-9788828404675-713386.html" </w:instrText>
      </w:r>
      <w:r w:rsidR="00B772C7">
        <w:rPr>
          <w:i/>
          <w:color w:val="0070C0"/>
          <w:sz w:val="18"/>
          <w:szCs w:val="18"/>
        </w:rPr>
      </w:r>
      <w:r w:rsidR="00B772C7">
        <w:rPr>
          <w:i/>
          <w:color w:val="0070C0"/>
          <w:sz w:val="18"/>
          <w:szCs w:val="18"/>
        </w:rPr>
        <w:fldChar w:fldCharType="separate"/>
      </w:r>
      <w:r w:rsidR="00B772C7" w:rsidRPr="00B772C7">
        <w:rPr>
          <w:rStyle w:val="Collegamentoipertestuale"/>
          <w:i/>
          <w:sz w:val="18"/>
          <w:szCs w:val="18"/>
        </w:rPr>
        <w:t>Acquista da VP</w:t>
      </w:r>
      <w:bookmarkEnd w:id="3"/>
      <w:r w:rsidR="00B772C7">
        <w:rPr>
          <w:i/>
          <w:color w:val="0070C0"/>
          <w:sz w:val="18"/>
          <w:szCs w:val="18"/>
        </w:rPr>
        <w:fldChar w:fldCharType="end"/>
      </w:r>
    </w:p>
    <w:p w14:paraId="6F04D4A2" w14:textId="77777777" w:rsidR="00B772C7" w:rsidRPr="00B772C7" w:rsidRDefault="00B772C7" w:rsidP="00B772C7">
      <w:pPr>
        <w:spacing w:line="240" w:lineRule="auto"/>
        <w:rPr>
          <w:i/>
          <w:color w:val="0070C0"/>
          <w:sz w:val="18"/>
          <w:szCs w:val="18"/>
        </w:rPr>
      </w:pPr>
    </w:p>
    <w:p w14:paraId="6B073FEF" w14:textId="7F5E833B" w:rsidR="00976E79" w:rsidRPr="00B772C7" w:rsidRDefault="00976E79" w:rsidP="00B772C7">
      <w:pPr>
        <w:spacing w:line="240" w:lineRule="auto"/>
        <w:rPr>
          <w:i/>
          <w:color w:val="0070C0"/>
          <w:sz w:val="18"/>
          <w:szCs w:val="18"/>
        </w:rPr>
      </w:pPr>
      <w:r w:rsidRPr="00B772C7">
        <w:rPr>
          <w:sz w:val="18"/>
          <w:szCs w:val="18"/>
        </w:rPr>
        <w:t xml:space="preserve">M. </w:t>
      </w:r>
      <w:r w:rsidRPr="00B772C7">
        <w:rPr>
          <w:smallCaps/>
          <w:sz w:val="18"/>
          <w:szCs w:val="18"/>
        </w:rPr>
        <w:t>Marianelli</w:t>
      </w:r>
      <w:r w:rsidRPr="00B772C7">
        <w:rPr>
          <w:sz w:val="18"/>
          <w:szCs w:val="18"/>
        </w:rPr>
        <w:t xml:space="preserve"> – L. </w:t>
      </w:r>
      <w:r w:rsidRPr="00B772C7">
        <w:rPr>
          <w:smallCaps/>
          <w:sz w:val="18"/>
          <w:szCs w:val="18"/>
        </w:rPr>
        <w:t>Mauro</w:t>
      </w:r>
      <w:r w:rsidRPr="00B772C7">
        <w:rPr>
          <w:sz w:val="18"/>
          <w:szCs w:val="18"/>
        </w:rPr>
        <w:t xml:space="preserve"> – M. </w:t>
      </w:r>
      <w:r w:rsidRPr="00B772C7">
        <w:rPr>
          <w:smallCaps/>
          <w:sz w:val="18"/>
          <w:szCs w:val="18"/>
        </w:rPr>
        <w:t>Moschini</w:t>
      </w:r>
      <w:r w:rsidRPr="00B772C7">
        <w:rPr>
          <w:sz w:val="18"/>
          <w:szCs w:val="18"/>
        </w:rPr>
        <w:t xml:space="preserve"> – G. </w:t>
      </w:r>
      <w:r w:rsidRPr="00B772C7">
        <w:rPr>
          <w:smallCaps/>
          <w:sz w:val="18"/>
          <w:szCs w:val="18"/>
        </w:rPr>
        <w:t>D’Anna</w:t>
      </w:r>
      <w:r w:rsidRPr="00B772C7">
        <w:rPr>
          <w:sz w:val="18"/>
          <w:szCs w:val="18"/>
        </w:rPr>
        <w:t xml:space="preserve">, </w:t>
      </w:r>
      <w:r w:rsidRPr="00B772C7">
        <w:rPr>
          <w:i/>
          <w:iCs/>
          <w:sz w:val="18"/>
          <w:szCs w:val="18"/>
        </w:rPr>
        <w:t>Anima, corpo, relazioni. Storia della filosofia da una prospettiva antropologica. 2. Periodo moderno</w:t>
      </w:r>
      <w:r w:rsidRPr="00B772C7">
        <w:rPr>
          <w:sz w:val="18"/>
          <w:szCs w:val="18"/>
        </w:rPr>
        <w:t>, Città Nuova, Roma 2023 (pp. 101-229; pp- 249-265; pp. 325-371; pp. 381-429).</w:t>
      </w:r>
      <w:r w:rsidR="00B772C7" w:rsidRPr="00B772C7">
        <w:rPr>
          <w:i/>
          <w:color w:val="0070C0"/>
          <w:sz w:val="18"/>
          <w:szCs w:val="18"/>
        </w:rPr>
        <w:t xml:space="preserve"> </w:t>
      </w:r>
      <w:hyperlink r:id="rId7" w:history="1">
        <w:r w:rsidR="00B772C7" w:rsidRPr="00B772C7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4" w:name="_GoBack"/>
      <w:bookmarkEnd w:id="4"/>
    </w:p>
    <w:p w14:paraId="3B53E2B4" w14:textId="77777777" w:rsidR="00976E79" w:rsidRDefault="00976E79" w:rsidP="00976E7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A70329B" w14:textId="77777777" w:rsidR="00976E79" w:rsidRDefault="00976E79" w:rsidP="00976E79">
      <w:pPr>
        <w:pStyle w:val="Testo2"/>
        <w:rPr>
          <w:rFonts w:ascii="Times New Roman" w:hAnsi="Times New Roman"/>
          <w:szCs w:val="18"/>
        </w:rPr>
      </w:pPr>
      <w:r w:rsidRPr="00A90122">
        <w:lastRenderedPageBreak/>
        <w:t xml:space="preserve">La didattica sarà svolta mediante lezioni frontali in aula. </w:t>
      </w:r>
      <w:r w:rsidRPr="00DD530C">
        <w:rPr>
          <w:rFonts w:ascii="Times New Roman" w:hAnsi="Times New Roman"/>
          <w:szCs w:val="18"/>
        </w:rPr>
        <w:t>Il materiale a disposizione dello studente verrà ottimizzato con l’</w:t>
      </w:r>
      <w:r>
        <w:rPr>
          <w:rFonts w:ascii="Times New Roman" w:hAnsi="Times New Roman"/>
          <w:szCs w:val="18"/>
        </w:rPr>
        <w:t>ausilio della piattaforma BlackB</w:t>
      </w:r>
      <w:r w:rsidRPr="00DD530C">
        <w:rPr>
          <w:rFonts w:ascii="Times New Roman" w:hAnsi="Times New Roman"/>
          <w:szCs w:val="18"/>
        </w:rPr>
        <w:t>oard disponibile sul sito Internet dell’Università</w:t>
      </w:r>
      <w:r>
        <w:rPr>
          <w:rFonts w:ascii="Times New Roman" w:hAnsi="Times New Roman"/>
          <w:szCs w:val="18"/>
        </w:rPr>
        <w:t xml:space="preserve"> (</w:t>
      </w:r>
      <w:hyperlink r:id="rId8" w:history="1">
        <w:r w:rsidRPr="000E7559">
          <w:rPr>
            <w:rStyle w:val="Collegamentoipertestuale"/>
            <w:rFonts w:ascii="Times New Roman" w:hAnsi="Times New Roman"/>
            <w:i/>
            <w:szCs w:val="18"/>
          </w:rPr>
          <w:t>http://blackboard.unicatt.it</w:t>
        </w:r>
        <w:r w:rsidRPr="000E7559">
          <w:rPr>
            <w:rStyle w:val="Collegamentoipertestuale"/>
            <w:rFonts w:ascii="Times New Roman" w:hAnsi="Times New Roman"/>
            <w:szCs w:val="18"/>
          </w:rPr>
          <w:t>)</w:t>
        </w:r>
      </w:hyperlink>
      <w:r w:rsidRPr="00DD530C">
        <w:rPr>
          <w:rFonts w:ascii="Times New Roman" w:hAnsi="Times New Roman"/>
          <w:szCs w:val="18"/>
        </w:rPr>
        <w:t>.</w:t>
      </w:r>
    </w:p>
    <w:p w14:paraId="1C2CEDD5" w14:textId="77777777" w:rsidR="00976E79" w:rsidRDefault="00976E79" w:rsidP="00976E7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BE67FE5" w14:textId="77777777" w:rsidR="00976E79" w:rsidRPr="00B102F3" w:rsidRDefault="00976E79" w:rsidP="00976E79">
      <w:pPr>
        <w:pStyle w:val="Testo2"/>
      </w:pPr>
      <w:r w:rsidRPr="00B102F3">
        <w:t>L</w:t>
      </w:r>
      <w:r>
        <w:t>’esame</w:t>
      </w:r>
      <w:r w:rsidRPr="00B102F3">
        <w:t xml:space="preserve"> consisterà in un colloquio sui contenuti dei testi indicati nella bibliografia e sul materiale fornito a lezione</w:t>
      </w:r>
      <w:r>
        <w:t xml:space="preserve"> e/o sulla piattaforma BlackBoard di Ateneo</w:t>
      </w:r>
      <w:r w:rsidRPr="00B102F3">
        <w:t>. La prova orale sarà volta ad accertare</w:t>
      </w:r>
      <w:r>
        <w:t>:</w:t>
      </w:r>
      <w:r w:rsidRPr="00B102F3">
        <w:t xml:space="preserve"> </w:t>
      </w:r>
      <w:r>
        <w:t xml:space="preserve">1) </w:t>
      </w:r>
      <w:r w:rsidRPr="00B102F3">
        <w:t xml:space="preserve">che </w:t>
      </w:r>
      <w:r>
        <w:t>le candidate e i candidati</w:t>
      </w:r>
      <w:r w:rsidRPr="00B102F3">
        <w:t xml:space="preserve"> sappiano inquadrare storicamente le correnti di pensiero, gli autori</w:t>
      </w:r>
      <w:r>
        <w:t xml:space="preserve"> affrontati nel corso</w:t>
      </w:r>
      <w:r w:rsidRPr="00B102F3">
        <w:t xml:space="preserve"> e le loro opere più importanti</w:t>
      </w:r>
      <w:r>
        <w:t>; 2)</w:t>
      </w:r>
      <w:r w:rsidRPr="00B102F3">
        <w:t xml:space="preserve"> ne sappiano presentare e</w:t>
      </w:r>
      <w:r>
        <w:t>d argomentare</w:t>
      </w:r>
      <w:r w:rsidRPr="00B102F3">
        <w:t xml:space="preserve"> le dottrine in maniera chiara e corretta, anche istituendo raffronti. Si terrà conto pure</w:t>
      </w:r>
      <w:r>
        <w:t xml:space="preserve"> del grado di acquisizione dei </w:t>
      </w:r>
      <w:r w:rsidRPr="00B102F3">
        <w:t>te</w:t>
      </w:r>
      <w:r>
        <w:t>rmini tecnici fondamentali del lessico filosofico.</w:t>
      </w:r>
    </w:p>
    <w:p w14:paraId="02ACC113" w14:textId="77777777" w:rsidR="00976E79" w:rsidRDefault="00976E79" w:rsidP="00976E7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80D733C" w14:textId="77777777" w:rsidR="00976E79" w:rsidRDefault="00976E79" w:rsidP="00976E79">
      <w:pPr>
        <w:pStyle w:val="Testo2"/>
        <w:rPr>
          <w:b/>
        </w:rPr>
      </w:pPr>
      <w:r w:rsidRPr="007C2963">
        <w:t xml:space="preserve">Per gli studenti iscritti al corso di Storia della filosofia annuale </w:t>
      </w:r>
      <w:r w:rsidRPr="007C2963">
        <w:rPr>
          <w:b/>
        </w:rPr>
        <w:t>il modulo 1 deve essere sostenuto in un appello anteriore rispetto al modulo 2. Il voto unico in trentesimi sarà comprensivo della valutazione dei due moduli.</w:t>
      </w:r>
    </w:p>
    <w:p w14:paraId="070A68FE" w14:textId="77777777" w:rsidR="00976E79" w:rsidRPr="002925A0" w:rsidRDefault="00976E79" w:rsidP="00976E79">
      <w:pPr>
        <w:pStyle w:val="Testo2"/>
        <w:rPr>
          <w:bCs/>
        </w:rPr>
      </w:pPr>
      <w:r w:rsidRPr="002925A0">
        <w:rPr>
          <w:bCs/>
        </w:rPr>
        <w:t>L’insegnamento non necessita di prerequisiti relativi ai contenuti del corso.</w:t>
      </w:r>
    </w:p>
    <w:p w14:paraId="356A817C" w14:textId="77777777" w:rsidR="00976E79" w:rsidRDefault="00976E79" w:rsidP="00976E79">
      <w:pPr>
        <w:spacing w:before="120" w:line="220" w:lineRule="atLeast"/>
        <w:ind w:firstLine="284"/>
        <w:rPr>
          <w:rFonts w:cs="Times"/>
          <w:color w:val="000000"/>
          <w:sz w:val="18"/>
          <w:szCs w:val="18"/>
        </w:rPr>
      </w:pPr>
      <w:r>
        <w:rPr>
          <w:rFonts w:cs="Times"/>
          <w:i/>
          <w:iCs/>
          <w:color w:val="000000"/>
          <w:sz w:val="18"/>
          <w:szCs w:val="18"/>
        </w:rPr>
        <w:t>Orario e luogo di ricevimento degli studenti</w:t>
      </w:r>
    </w:p>
    <w:p w14:paraId="51F64824" w14:textId="77777777" w:rsidR="00976E79" w:rsidRDefault="00976E79" w:rsidP="00976E79">
      <w:pPr>
        <w:pStyle w:val="Testo2"/>
        <w:rPr>
          <w:rFonts w:ascii="Times New Roman" w:hAnsi="Times New Roman"/>
        </w:rPr>
      </w:pPr>
      <w:r>
        <w:t>La Prof.ssa Elena Rapetti</w:t>
      </w:r>
      <w:r w:rsidRPr="00E624EF">
        <w:t xml:space="preserve"> riceve </w:t>
      </w:r>
      <w:r>
        <w:t xml:space="preserve">le studentesse e </w:t>
      </w:r>
      <w:r w:rsidRPr="003070E0">
        <w:t>gli studenti il mercoledì dalle ore 14.00 presso il Dipartimento di Filosofia (Edificio Gregorianum, III piano, studio 311)</w:t>
      </w:r>
      <w:r w:rsidRPr="003070E0">
        <w:rPr>
          <w:rFonts w:ascii="Times New Roman" w:hAnsi="Times New Roman"/>
        </w:rPr>
        <w:t xml:space="preserve"> e su appuntamento da richiedersi</w:t>
      </w:r>
      <w:r w:rsidRPr="008B1BDC">
        <w:rPr>
          <w:rFonts w:ascii="Times New Roman" w:hAnsi="Times New Roman"/>
        </w:rPr>
        <w:t xml:space="preserve"> via e-mail: </w:t>
      </w:r>
      <w:hyperlink r:id="rId9" w:history="1">
        <w:r w:rsidRPr="008B1BDC">
          <w:rPr>
            <w:rStyle w:val="Collegamentoipertestuale"/>
            <w:rFonts w:ascii="Times New Roman" w:hAnsi="Times New Roman"/>
          </w:rPr>
          <w:t>elena.rapetti@unicatt.it</w:t>
        </w:r>
      </w:hyperlink>
      <w:r w:rsidRPr="008B1BDC">
        <w:rPr>
          <w:rFonts w:ascii="Times New Roman" w:hAnsi="Times New Roman"/>
        </w:rPr>
        <w:t>.</w:t>
      </w:r>
    </w:p>
    <w:p w14:paraId="47FFB606" w14:textId="77777777" w:rsidR="00976E79" w:rsidRPr="00976E79" w:rsidRDefault="00976E79" w:rsidP="00976E79">
      <w:pPr>
        <w:pStyle w:val="Titolo3"/>
      </w:pPr>
    </w:p>
    <w:sectPr w:rsidR="00976E79" w:rsidRPr="00976E7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E5FDC" w14:textId="77777777" w:rsidR="00B772C7" w:rsidRDefault="00B772C7" w:rsidP="00B772C7">
      <w:pPr>
        <w:spacing w:line="240" w:lineRule="auto"/>
      </w:pPr>
      <w:r>
        <w:separator/>
      </w:r>
    </w:p>
  </w:endnote>
  <w:endnote w:type="continuationSeparator" w:id="0">
    <w:p w14:paraId="5BB07751" w14:textId="77777777" w:rsidR="00B772C7" w:rsidRDefault="00B772C7" w:rsidP="00B772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1CEEF" w14:textId="77777777" w:rsidR="00B772C7" w:rsidRDefault="00B772C7" w:rsidP="00B772C7">
      <w:pPr>
        <w:spacing w:line="240" w:lineRule="auto"/>
      </w:pPr>
      <w:r>
        <w:separator/>
      </w:r>
    </w:p>
  </w:footnote>
  <w:footnote w:type="continuationSeparator" w:id="0">
    <w:p w14:paraId="6262B288" w14:textId="77777777" w:rsidR="00B772C7" w:rsidRDefault="00B772C7" w:rsidP="00B772C7">
      <w:pPr>
        <w:spacing w:line="240" w:lineRule="auto"/>
      </w:pPr>
      <w:r>
        <w:continuationSeparator/>
      </w:r>
    </w:p>
  </w:footnote>
  <w:footnote w:id="1">
    <w:p w14:paraId="6AD4F605" w14:textId="77777777" w:rsidR="00B772C7" w:rsidRDefault="00B772C7" w:rsidP="00B772C7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1" w:name="_Hlk138420671"/>
      <w:bookmarkStart w:id="2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1"/>
    </w:p>
    <w:bookmarkEnd w:id="2"/>
    <w:p w14:paraId="7717D30B" w14:textId="226F44BA" w:rsidR="00B772C7" w:rsidRDefault="00B772C7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FE"/>
    <w:rsid w:val="00187B99"/>
    <w:rsid w:val="002014DD"/>
    <w:rsid w:val="002D5E17"/>
    <w:rsid w:val="004D1217"/>
    <w:rsid w:val="004D6008"/>
    <w:rsid w:val="00640794"/>
    <w:rsid w:val="006F1772"/>
    <w:rsid w:val="008942E7"/>
    <w:rsid w:val="008A1204"/>
    <w:rsid w:val="00900CCA"/>
    <w:rsid w:val="00924B77"/>
    <w:rsid w:val="00940DA2"/>
    <w:rsid w:val="00976E79"/>
    <w:rsid w:val="009E055C"/>
    <w:rsid w:val="00A74F6F"/>
    <w:rsid w:val="00AD7557"/>
    <w:rsid w:val="00B50C5D"/>
    <w:rsid w:val="00B51253"/>
    <w:rsid w:val="00B525CC"/>
    <w:rsid w:val="00B772C7"/>
    <w:rsid w:val="00D404F2"/>
    <w:rsid w:val="00E607E6"/>
    <w:rsid w:val="00E6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7FEEA"/>
  <w15:chartTrackingRefBased/>
  <w15:docId w15:val="{F8B2D923-7295-4901-AE6A-7F67D63D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76E79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976E79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B772C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772C7"/>
  </w:style>
  <w:style w:type="character" w:styleId="Rimandonotaapidipagina">
    <w:name w:val="footnote reference"/>
    <w:basedOn w:val="Carpredefinitoparagrafo"/>
    <w:rsid w:val="00B772C7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7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ckboard.unicatt.it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anima-corpo-relazioni-storia-della-filosofia-da-una-prospettiva-antropologica-9788831135467-72144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ena.rapetti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1B64F-EE47-48DA-BAB3-D4DD3EB5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454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3</cp:revision>
  <cp:lastPrinted>2003-03-27T10:42:00Z</cp:lastPrinted>
  <dcterms:created xsi:type="dcterms:W3CDTF">2023-05-08T11:06:00Z</dcterms:created>
  <dcterms:modified xsi:type="dcterms:W3CDTF">2023-06-29T07:48:00Z</dcterms:modified>
</cp:coreProperties>
</file>