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3924" w14:textId="77777777" w:rsidR="00A32A63" w:rsidRPr="00811152" w:rsidRDefault="00A32A63" w:rsidP="00A32A63">
      <w:pPr>
        <w:pStyle w:val="Titolo1"/>
        <w:rPr>
          <w:szCs w:val="18"/>
        </w:rPr>
      </w:pPr>
      <w:r w:rsidRPr="00811152">
        <w:rPr>
          <w:szCs w:val="18"/>
        </w:rPr>
        <w:t>Filosofia teoretica (annuale LT)</w:t>
      </w:r>
    </w:p>
    <w:p w14:paraId="253CD473" w14:textId="77777777" w:rsidR="00A32A63" w:rsidRPr="00811152" w:rsidRDefault="00A32A63" w:rsidP="00A32A63">
      <w:pPr>
        <w:pStyle w:val="Titolo2"/>
        <w:rPr>
          <w:szCs w:val="18"/>
        </w:rPr>
      </w:pPr>
      <w:r w:rsidRPr="00811152">
        <w:rPr>
          <w:szCs w:val="18"/>
        </w:rPr>
        <w:t>Prof. Massimo Marassi</w:t>
      </w:r>
    </w:p>
    <w:p w14:paraId="29AF065D" w14:textId="77777777" w:rsidR="006945C2" w:rsidRPr="00811152" w:rsidRDefault="006945C2" w:rsidP="006945C2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OBIETTIVO DEL CORSO E RISULTATI DI APPRENDIMENTO ATTESI</w:t>
      </w:r>
    </w:p>
    <w:p w14:paraId="546B0207" w14:textId="58B219C3" w:rsidR="009D7063" w:rsidRPr="00811152" w:rsidRDefault="006945C2" w:rsidP="00955C43">
      <w:pPr>
        <w:rPr>
          <w:szCs w:val="18"/>
        </w:rPr>
      </w:pPr>
      <w:r w:rsidRPr="00811152">
        <w:rPr>
          <w:szCs w:val="18"/>
        </w:rPr>
        <w:t xml:space="preserve">Il corso istituzionale intende presentare la struttura sistematica della metafisica classica, </w:t>
      </w:r>
      <w:r w:rsidR="00551E8C" w:rsidRPr="00811152">
        <w:rPr>
          <w:szCs w:val="18"/>
        </w:rPr>
        <w:t xml:space="preserve">analizzando </w:t>
      </w:r>
      <w:r w:rsidRPr="00811152">
        <w:rPr>
          <w:szCs w:val="18"/>
        </w:rPr>
        <w:t xml:space="preserve">i problemi e le nozioni fondamentali della disciplina. </w:t>
      </w:r>
      <w:r w:rsidR="009B5DB3" w:rsidRPr="00811152">
        <w:rPr>
          <w:szCs w:val="18"/>
        </w:rPr>
        <w:t xml:space="preserve">Il corso monografico si propone di </w:t>
      </w:r>
      <w:r w:rsidR="004169DA">
        <w:rPr>
          <w:szCs w:val="18"/>
        </w:rPr>
        <w:t>esporre le linee di sviluppo concettuali e metodologiche de</w:t>
      </w:r>
      <w:r w:rsidR="00B42067">
        <w:rPr>
          <w:szCs w:val="18"/>
        </w:rPr>
        <w:t>ll’ontologia fondamentale</w:t>
      </w:r>
      <w:r w:rsidR="00F24F56">
        <w:rPr>
          <w:szCs w:val="18"/>
        </w:rPr>
        <w:t xml:space="preserve"> e dei caratteri costitutivi dell’esistenza a partire da Heidegger</w:t>
      </w:r>
      <w:r w:rsidR="004169DA">
        <w:rPr>
          <w:szCs w:val="18"/>
        </w:rPr>
        <w:t xml:space="preserve">. </w:t>
      </w:r>
      <w:r w:rsidRPr="00811152">
        <w:rPr>
          <w:szCs w:val="18"/>
        </w:rPr>
        <w:t xml:space="preserve">L’itinerario didattico intende </w:t>
      </w:r>
      <w:r w:rsidR="00551E8C" w:rsidRPr="00811152">
        <w:rPr>
          <w:szCs w:val="18"/>
        </w:rPr>
        <w:t xml:space="preserve">sviluppare </w:t>
      </w:r>
      <w:r w:rsidRPr="00811152">
        <w:rPr>
          <w:szCs w:val="18"/>
        </w:rPr>
        <w:t>un approfondimento storico-critico dei testi classici proposti per favorire la comprensione di una pluralità di prospettive e una loro autonoma elaborazione critica.</w:t>
      </w:r>
      <w:r w:rsidR="00955C43">
        <w:rPr>
          <w:szCs w:val="18"/>
        </w:rPr>
        <w:t xml:space="preserve"> </w:t>
      </w:r>
      <w:r w:rsidR="009D7063" w:rsidRPr="00811152">
        <w:rPr>
          <w:szCs w:val="18"/>
        </w:rPr>
        <w:t xml:space="preserve">Lo studente, al termine del corso, </w:t>
      </w:r>
      <w:r w:rsidR="00551E8C" w:rsidRPr="00811152">
        <w:rPr>
          <w:szCs w:val="18"/>
        </w:rPr>
        <w:t xml:space="preserve">avrà acquisito </w:t>
      </w:r>
      <w:r w:rsidR="009D7063" w:rsidRPr="00811152">
        <w:rPr>
          <w:szCs w:val="18"/>
        </w:rPr>
        <w:t xml:space="preserve">la conoscenza di temi e autori di riferimento della disciplina trattata e della loro rilevanza all’interno delle interpretazioni del pensiero contemporaneo. </w:t>
      </w:r>
      <w:r w:rsidR="00551E8C" w:rsidRPr="00811152">
        <w:rPr>
          <w:szCs w:val="18"/>
        </w:rPr>
        <w:t xml:space="preserve">Sarà </w:t>
      </w:r>
      <w:r w:rsidR="009D7063" w:rsidRPr="00811152">
        <w:rPr>
          <w:szCs w:val="18"/>
        </w:rPr>
        <w:t xml:space="preserve">in grado di applicare le conoscenze acquisite per risolvere problemi declinati anche in altri contesti filosofici. </w:t>
      </w:r>
      <w:r w:rsidR="00551E8C" w:rsidRPr="00811152">
        <w:rPr>
          <w:szCs w:val="18"/>
        </w:rPr>
        <w:t xml:space="preserve">Avrà </w:t>
      </w:r>
      <w:r w:rsidR="00D21099" w:rsidRPr="00811152">
        <w:rPr>
          <w:szCs w:val="18"/>
        </w:rPr>
        <w:t xml:space="preserve">inoltre </w:t>
      </w:r>
      <w:r w:rsidR="009D7063" w:rsidRPr="00811152">
        <w:rPr>
          <w:szCs w:val="18"/>
        </w:rPr>
        <w:t>acquisito competenze per interpretare un testo ed elaborare problemi e giudizi personali su temi di attualità, comunicando in forma chiara idee e soluzioni per procedere in modo autonomo e critico nello studio.</w:t>
      </w:r>
    </w:p>
    <w:p w14:paraId="2839A794" w14:textId="77777777" w:rsidR="00A32A63" w:rsidRPr="00811152" w:rsidRDefault="00A32A63" w:rsidP="00A32A63">
      <w:pPr>
        <w:spacing w:before="240" w:after="120"/>
        <w:rPr>
          <w:b/>
          <w:sz w:val="18"/>
          <w:szCs w:val="18"/>
        </w:rPr>
      </w:pPr>
      <w:r w:rsidRPr="00811152">
        <w:rPr>
          <w:b/>
          <w:i/>
          <w:sz w:val="18"/>
          <w:szCs w:val="18"/>
        </w:rPr>
        <w:t>PROGRAMMA DEL CORSO</w:t>
      </w:r>
    </w:p>
    <w:p w14:paraId="46DE94DC" w14:textId="7E871C07" w:rsidR="00A32A63" w:rsidRPr="00811152" w:rsidRDefault="004169DA" w:rsidP="00A32A63">
      <w:pPr>
        <w:rPr>
          <w:szCs w:val="18"/>
        </w:rPr>
      </w:pPr>
      <w:r>
        <w:rPr>
          <w:szCs w:val="18"/>
        </w:rPr>
        <w:t xml:space="preserve">Il corso istituzionale si propone di esporre </w:t>
      </w:r>
      <w:r w:rsidR="00A32A63" w:rsidRPr="00811152">
        <w:rPr>
          <w:szCs w:val="18"/>
        </w:rPr>
        <w:t>i lineamenti fondamentali della metafisica classica, comprendenti l’analisi della natura antropologica dell</w:t>
      </w:r>
      <w:r w:rsidR="00E61AFA">
        <w:rPr>
          <w:szCs w:val="18"/>
        </w:rPr>
        <w:t xml:space="preserve">a </w:t>
      </w:r>
      <w:r w:rsidR="001E4393">
        <w:rPr>
          <w:szCs w:val="18"/>
        </w:rPr>
        <w:t>metafisica</w:t>
      </w:r>
      <w:r w:rsidR="00A32A63" w:rsidRPr="00811152">
        <w:rPr>
          <w:szCs w:val="18"/>
        </w:rPr>
        <w:t xml:space="preserve">; la tradizione filosofica e la formulazione del problema </w:t>
      </w:r>
      <w:r w:rsidR="001E4393">
        <w:rPr>
          <w:szCs w:val="18"/>
        </w:rPr>
        <w:t>metafisico</w:t>
      </w:r>
      <w:r w:rsidR="00C5659B">
        <w:rPr>
          <w:szCs w:val="18"/>
        </w:rPr>
        <w:t>;</w:t>
      </w:r>
      <w:r w:rsidR="00A32A63" w:rsidRPr="00811152">
        <w:rPr>
          <w:szCs w:val="18"/>
        </w:rPr>
        <w:t xml:space="preserve"> filosofia prima, metafisica, ontologia; possibilità e necessità dell</w:t>
      </w:r>
      <w:r w:rsidR="00C5659B">
        <w:rPr>
          <w:szCs w:val="18"/>
        </w:rPr>
        <w:t>a metafisica</w:t>
      </w:r>
      <w:r w:rsidR="00A32A63" w:rsidRPr="00811152">
        <w:rPr>
          <w:szCs w:val="18"/>
        </w:rPr>
        <w:t xml:space="preserve">; oggetto </w:t>
      </w:r>
      <w:r w:rsidR="00C5659B">
        <w:rPr>
          <w:szCs w:val="18"/>
        </w:rPr>
        <w:t xml:space="preserve">e metodo </w:t>
      </w:r>
      <w:r w:rsidR="00A32A63" w:rsidRPr="00811152">
        <w:rPr>
          <w:szCs w:val="18"/>
        </w:rPr>
        <w:t>dell</w:t>
      </w:r>
      <w:r w:rsidR="00C5659B">
        <w:rPr>
          <w:szCs w:val="18"/>
        </w:rPr>
        <w:t>a metafisica</w:t>
      </w:r>
      <w:r w:rsidR="00A32A63" w:rsidRPr="00811152">
        <w:rPr>
          <w:szCs w:val="18"/>
        </w:rPr>
        <w:t>; le nozioni di ente, essenza, esistenza, essere; le proprietà trascendentali; il problema del fondamento</w:t>
      </w:r>
      <w:r w:rsidR="00C5659B">
        <w:rPr>
          <w:szCs w:val="18"/>
        </w:rPr>
        <w:t>; la domanda sul senso; l’esperienza di trascendenza.</w:t>
      </w:r>
    </w:p>
    <w:p w14:paraId="72B8478D" w14:textId="4C66DC47" w:rsidR="007E1B01" w:rsidRDefault="00C5659B" w:rsidP="007E1B01">
      <w:pPr>
        <w:rPr>
          <w:szCs w:val="20"/>
        </w:rPr>
      </w:pPr>
      <w:r w:rsidRPr="00E046F8">
        <w:rPr>
          <w:szCs w:val="20"/>
        </w:rPr>
        <w:t>Il corso monografico intende presentare</w:t>
      </w:r>
      <w:r w:rsidR="00F24F56">
        <w:rPr>
          <w:szCs w:val="20"/>
        </w:rPr>
        <w:t xml:space="preserve"> i temi fondamentali elaborati da Heidegger in </w:t>
      </w:r>
      <w:r w:rsidR="00F24F56" w:rsidRPr="00F24F56">
        <w:rPr>
          <w:i/>
          <w:iCs/>
          <w:szCs w:val="20"/>
        </w:rPr>
        <w:t>Essere e tempo</w:t>
      </w:r>
      <w:r w:rsidR="00F24F56">
        <w:rPr>
          <w:szCs w:val="20"/>
        </w:rPr>
        <w:t xml:space="preserve">. Si presterà particolare attenzione al confronto con il neokantismo e con </w:t>
      </w:r>
      <w:proofErr w:type="spellStart"/>
      <w:r w:rsidR="00F24F56">
        <w:rPr>
          <w:szCs w:val="20"/>
        </w:rPr>
        <w:t>Husserl</w:t>
      </w:r>
      <w:proofErr w:type="spellEnd"/>
      <w:r w:rsidR="00F24F56">
        <w:rPr>
          <w:szCs w:val="20"/>
        </w:rPr>
        <w:t>, all’elaborazione della domanda dell’esserci e del problema dell’essere, alle questioni riguardanti il metodo dell’ontologia, al progetto dell’analitica esistenziale e dei suoi caratteri costitutivi, all’analisi della temporalità e della storicità</w:t>
      </w:r>
      <w:r w:rsidR="007E1B01">
        <w:t>.</w:t>
      </w:r>
    </w:p>
    <w:p w14:paraId="29FE00FB" w14:textId="1D69B1DD" w:rsidR="00A32A63" w:rsidRPr="00811152" w:rsidRDefault="00A32A63" w:rsidP="00A32A63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BIBLIOGRAFIA</w:t>
      </w:r>
      <w:r w:rsidR="007D7C96">
        <w:rPr>
          <w:rStyle w:val="Rimandonotaapidipagina"/>
          <w:b/>
          <w:i/>
          <w:sz w:val="18"/>
          <w:szCs w:val="18"/>
        </w:rPr>
        <w:footnoteReference w:id="1"/>
      </w:r>
    </w:p>
    <w:p w14:paraId="10787022" w14:textId="77777777" w:rsidR="00A32A63" w:rsidRPr="00811152" w:rsidRDefault="00A32A63" w:rsidP="00A32A63">
      <w:pPr>
        <w:pStyle w:val="Testo1"/>
        <w:ind w:firstLine="0"/>
        <w:rPr>
          <w:szCs w:val="18"/>
        </w:rPr>
      </w:pPr>
      <w:r w:rsidRPr="00811152">
        <w:rPr>
          <w:szCs w:val="18"/>
        </w:rPr>
        <w:lastRenderedPageBreak/>
        <w:t>Corso istituzionale</w:t>
      </w:r>
    </w:p>
    <w:p w14:paraId="1DE3EE5B" w14:textId="2B4950E2" w:rsidR="00964040" w:rsidRPr="007D7C96" w:rsidRDefault="00C5659B" w:rsidP="007D7C96">
      <w:pPr>
        <w:spacing w:line="240" w:lineRule="auto"/>
        <w:rPr>
          <w:i/>
          <w:color w:val="0070C0"/>
          <w:sz w:val="18"/>
          <w:szCs w:val="18"/>
        </w:rPr>
      </w:pPr>
      <w:r w:rsidRPr="007D7C96">
        <w:rPr>
          <w:iCs/>
          <w:smallCaps/>
          <w:sz w:val="18"/>
          <w:szCs w:val="18"/>
        </w:rPr>
        <w:t>V. Melchiorre</w:t>
      </w:r>
      <w:r w:rsidRPr="007D7C96">
        <w:rPr>
          <w:iCs/>
          <w:sz w:val="18"/>
          <w:szCs w:val="18"/>
        </w:rPr>
        <w:t xml:space="preserve">, </w:t>
      </w:r>
      <w:r w:rsidRPr="007D7C96">
        <w:rPr>
          <w:i/>
          <w:sz w:val="18"/>
          <w:szCs w:val="18"/>
        </w:rPr>
        <w:t>Breviario di metafisica</w:t>
      </w:r>
      <w:r w:rsidRPr="007D7C96">
        <w:rPr>
          <w:iCs/>
          <w:sz w:val="18"/>
          <w:szCs w:val="18"/>
        </w:rPr>
        <w:t xml:space="preserve">, </w:t>
      </w:r>
      <w:proofErr w:type="spellStart"/>
      <w:r w:rsidRPr="007D7C96">
        <w:rPr>
          <w:iCs/>
          <w:sz w:val="18"/>
          <w:szCs w:val="18"/>
        </w:rPr>
        <w:t>Morcelliana</w:t>
      </w:r>
      <w:proofErr w:type="spellEnd"/>
      <w:r w:rsidRPr="007D7C96">
        <w:rPr>
          <w:iCs/>
          <w:sz w:val="18"/>
          <w:szCs w:val="18"/>
        </w:rPr>
        <w:t>, Brescia 2011.</w:t>
      </w:r>
      <w:bookmarkStart w:id="2" w:name="_Hlk138412979"/>
      <w:r w:rsidR="007D7C96" w:rsidRPr="007D7C96">
        <w:rPr>
          <w:i/>
          <w:color w:val="0070C0"/>
          <w:sz w:val="18"/>
          <w:szCs w:val="18"/>
        </w:rPr>
        <w:t xml:space="preserve"> </w:t>
      </w:r>
      <w:hyperlink r:id="rId7" w:history="1">
        <w:r w:rsidR="007D7C96" w:rsidRPr="00872DA1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37D1DA1" w14:textId="7D721D88" w:rsidR="00B6154B" w:rsidRDefault="00B6154B" w:rsidP="00964040">
      <w:pPr>
        <w:pStyle w:val="Testo1"/>
        <w:spacing w:before="0"/>
        <w:rPr>
          <w:iCs/>
          <w:szCs w:val="18"/>
        </w:rPr>
      </w:pPr>
      <w:r>
        <w:rPr>
          <w:szCs w:val="18"/>
        </w:rPr>
        <w:t>G</w:t>
      </w:r>
      <w:r w:rsidRPr="00811152">
        <w:rPr>
          <w:szCs w:val="18"/>
        </w:rPr>
        <w:t xml:space="preserve">li appunti delle lezioni sono disponibili all’indirizzo: </w:t>
      </w:r>
      <w:hyperlink r:id="rId8" w:history="1">
        <w:r w:rsidR="00973A14" w:rsidRPr="00091D76">
          <w:rPr>
            <w:rStyle w:val="Collegamentoipertestuale"/>
            <w:i/>
            <w:szCs w:val="18"/>
          </w:rPr>
          <w:t>https://blackboard.unicatt.it</w:t>
        </w:r>
      </w:hyperlink>
      <w:r w:rsidRPr="00811152">
        <w:rPr>
          <w:i/>
          <w:szCs w:val="18"/>
        </w:rPr>
        <w:t>.</w:t>
      </w:r>
    </w:p>
    <w:p w14:paraId="46007ED5" w14:textId="7F3880C0" w:rsidR="003D656D" w:rsidRDefault="00A32A63" w:rsidP="003D656D">
      <w:pPr>
        <w:pStyle w:val="Testo1"/>
        <w:spacing w:before="0"/>
        <w:ind w:firstLine="0"/>
        <w:rPr>
          <w:rFonts w:ascii="Times Roman" w:hAnsi="Times Roman"/>
          <w:szCs w:val="18"/>
        </w:rPr>
      </w:pPr>
      <w:r w:rsidRPr="00811152">
        <w:rPr>
          <w:rFonts w:ascii="Times Roman" w:hAnsi="Times Roman"/>
          <w:szCs w:val="18"/>
        </w:rPr>
        <w:t>Corso monografico</w:t>
      </w:r>
    </w:p>
    <w:p w14:paraId="3A40D5F4" w14:textId="22153E9C" w:rsidR="003D656D" w:rsidRPr="00872DA1" w:rsidRDefault="00686C77" w:rsidP="003D656D">
      <w:pPr>
        <w:pStyle w:val="Testo1"/>
        <w:spacing w:before="0"/>
        <w:ind w:firstLine="0"/>
        <w:rPr>
          <w:rFonts w:ascii="Times New Roman" w:hAnsi="Times New Roman"/>
          <w:szCs w:val="18"/>
        </w:rPr>
      </w:pPr>
      <w:r w:rsidRPr="00872DA1">
        <w:rPr>
          <w:rFonts w:ascii="Times New Roman" w:hAnsi="Times New Roman"/>
          <w:i/>
          <w:szCs w:val="18"/>
        </w:rPr>
        <w:t>Linee di tendenza dell’ontologia fondamentale</w:t>
      </w:r>
    </w:p>
    <w:p w14:paraId="2254771E" w14:textId="0782B2AF" w:rsidR="00686C77" w:rsidRPr="00872DA1" w:rsidRDefault="00686C77" w:rsidP="007D7C96">
      <w:pPr>
        <w:spacing w:line="240" w:lineRule="auto"/>
        <w:rPr>
          <w:i/>
          <w:color w:val="0070C0"/>
          <w:sz w:val="18"/>
          <w:szCs w:val="18"/>
        </w:rPr>
      </w:pPr>
      <w:r w:rsidRPr="00872DA1">
        <w:rPr>
          <w:smallCaps/>
          <w:spacing w:val="-5"/>
          <w:sz w:val="18"/>
          <w:szCs w:val="18"/>
        </w:rPr>
        <w:t xml:space="preserve">M. Heidegger, </w:t>
      </w:r>
      <w:r w:rsidRPr="00872DA1">
        <w:rPr>
          <w:i/>
          <w:iCs/>
          <w:spacing w:val="-5"/>
          <w:sz w:val="18"/>
          <w:szCs w:val="18"/>
        </w:rPr>
        <w:t>Essere e tempo</w:t>
      </w:r>
      <w:r w:rsidRPr="00872DA1">
        <w:rPr>
          <w:spacing w:val="-5"/>
          <w:sz w:val="18"/>
          <w:szCs w:val="18"/>
        </w:rPr>
        <w:t xml:space="preserve">, </w:t>
      </w:r>
      <w:r w:rsidR="00C3181F" w:rsidRPr="00872DA1">
        <w:rPr>
          <w:spacing w:val="-5"/>
          <w:sz w:val="18"/>
          <w:szCs w:val="18"/>
        </w:rPr>
        <w:t>Longanesi, Milano</w:t>
      </w:r>
      <w:r w:rsidR="00391CAB" w:rsidRPr="00872DA1">
        <w:rPr>
          <w:spacing w:val="-5"/>
          <w:sz w:val="18"/>
          <w:szCs w:val="18"/>
        </w:rPr>
        <w:t xml:space="preserve"> 2005.</w:t>
      </w:r>
      <w:r w:rsidR="007D7C96" w:rsidRPr="00872DA1">
        <w:rPr>
          <w:i/>
          <w:color w:val="0070C0"/>
          <w:sz w:val="18"/>
          <w:szCs w:val="18"/>
        </w:rPr>
        <w:t xml:space="preserve"> </w:t>
      </w:r>
      <w:hyperlink r:id="rId9" w:history="1">
        <w:r w:rsidR="007D7C96" w:rsidRPr="00872D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9B02DFE" w14:textId="27BBA7FA" w:rsidR="00686C77" w:rsidRPr="00872DA1" w:rsidRDefault="004C5A71" w:rsidP="00606F0B">
      <w:pPr>
        <w:pStyle w:val="Testo1"/>
        <w:spacing w:before="0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872DA1">
        <w:rPr>
          <w:rFonts w:ascii="Times New Roman" w:hAnsi="Times New Roman"/>
          <w:szCs w:val="18"/>
        </w:rPr>
        <w:t>Letture</w:t>
      </w:r>
      <w:r w:rsidRPr="00872DA1">
        <w:rPr>
          <w:rFonts w:ascii="Times New Roman" w:hAnsi="Times New Roman"/>
          <w:smallCaps/>
          <w:spacing w:val="-5"/>
          <w:szCs w:val="18"/>
        </w:rPr>
        <w:t xml:space="preserve"> </w:t>
      </w:r>
      <w:r w:rsidRPr="00872DA1">
        <w:rPr>
          <w:rFonts w:ascii="Times New Roman" w:hAnsi="Times New Roman"/>
          <w:szCs w:val="18"/>
        </w:rPr>
        <w:t>consigliate</w:t>
      </w:r>
      <w:r w:rsidRPr="00872DA1">
        <w:rPr>
          <w:rFonts w:ascii="Times New Roman" w:hAnsi="Times New Roman"/>
          <w:smallCaps/>
          <w:spacing w:val="-5"/>
          <w:szCs w:val="18"/>
        </w:rPr>
        <w:t>:</w:t>
      </w:r>
    </w:p>
    <w:p w14:paraId="48D4A0BD" w14:textId="5D741F54" w:rsidR="004C5A71" w:rsidRPr="00872DA1" w:rsidRDefault="004C5A71" w:rsidP="00606F0B">
      <w:pPr>
        <w:pStyle w:val="Testo1"/>
        <w:spacing w:before="0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872DA1">
        <w:rPr>
          <w:rFonts w:ascii="Times New Roman" w:hAnsi="Times New Roman"/>
          <w:smallCaps/>
          <w:spacing w:val="-5"/>
          <w:szCs w:val="18"/>
        </w:rPr>
        <w:t xml:space="preserve">C. Esposito, </w:t>
      </w:r>
      <w:r w:rsidRPr="00872DA1">
        <w:rPr>
          <w:rFonts w:ascii="Times New Roman" w:hAnsi="Times New Roman"/>
          <w:i/>
          <w:iCs/>
          <w:spacing w:val="-5"/>
          <w:szCs w:val="18"/>
        </w:rPr>
        <w:t>Introduzione a Heidegger</w:t>
      </w:r>
      <w:r w:rsidRPr="00872DA1">
        <w:rPr>
          <w:rFonts w:ascii="Times New Roman" w:hAnsi="Times New Roman"/>
          <w:spacing w:val="-5"/>
          <w:szCs w:val="18"/>
        </w:rPr>
        <w:t>, il Mulino, Bologna 2017.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0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C9C3D7" w14:textId="0A7FD9C6" w:rsidR="004C5A71" w:rsidRPr="00872DA1" w:rsidRDefault="004C5A71" w:rsidP="00606F0B">
      <w:pPr>
        <w:pStyle w:val="Testo1"/>
        <w:spacing w:before="0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872DA1">
        <w:rPr>
          <w:rFonts w:ascii="Times New Roman" w:hAnsi="Times New Roman"/>
          <w:smallCaps/>
          <w:spacing w:val="-5"/>
          <w:szCs w:val="18"/>
        </w:rPr>
        <w:t xml:space="preserve">G. Vattimo, </w:t>
      </w:r>
      <w:r w:rsidRPr="00872DA1">
        <w:rPr>
          <w:rFonts w:ascii="Times New Roman" w:hAnsi="Times New Roman"/>
          <w:i/>
          <w:iCs/>
          <w:spacing w:val="-5"/>
          <w:szCs w:val="18"/>
        </w:rPr>
        <w:t>Introduzione a Heidegger</w:t>
      </w:r>
      <w:r w:rsidRPr="00872DA1">
        <w:rPr>
          <w:rFonts w:ascii="Times New Roman" w:hAnsi="Times New Roman"/>
          <w:spacing w:val="-5"/>
          <w:szCs w:val="18"/>
        </w:rPr>
        <w:t xml:space="preserve">, Laterza, Roma-Bari </w:t>
      </w:r>
      <w:r w:rsidR="009D3CD8" w:rsidRPr="00872DA1">
        <w:rPr>
          <w:rFonts w:ascii="Times New Roman" w:hAnsi="Times New Roman"/>
          <w:spacing w:val="-5"/>
          <w:szCs w:val="18"/>
        </w:rPr>
        <w:t>2015</w:t>
      </w:r>
      <w:r w:rsidRPr="00872DA1">
        <w:rPr>
          <w:rFonts w:ascii="Times New Roman" w:hAnsi="Times New Roman"/>
          <w:spacing w:val="-5"/>
          <w:szCs w:val="18"/>
        </w:rPr>
        <w:t>.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1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0539DE5" w14:textId="7099C3F0" w:rsidR="004C5A71" w:rsidRPr="00872DA1" w:rsidRDefault="004C5A71" w:rsidP="00606F0B">
      <w:pPr>
        <w:pStyle w:val="Testo1"/>
        <w:spacing w:before="0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872DA1">
        <w:rPr>
          <w:rFonts w:ascii="Times New Roman" w:hAnsi="Times New Roman"/>
          <w:smallCaps/>
          <w:spacing w:val="-5"/>
          <w:szCs w:val="18"/>
        </w:rPr>
        <w:t xml:space="preserve">F. Volpi, </w:t>
      </w:r>
      <w:r w:rsidRPr="00872DA1">
        <w:rPr>
          <w:rFonts w:ascii="Times New Roman" w:hAnsi="Times New Roman"/>
          <w:i/>
          <w:iCs/>
          <w:spacing w:val="-5"/>
          <w:szCs w:val="18"/>
        </w:rPr>
        <w:t>Guida a Heidegger</w:t>
      </w:r>
      <w:r w:rsidRPr="00872DA1">
        <w:rPr>
          <w:rFonts w:ascii="Times New Roman" w:hAnsi="Times New Roman"/>
          <w:spacing w:val="-5"/>
          <w:szCs w:val="18"/>
        </w:rPr>
        <w:t>, Laterza, Roma-Bari 2021.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2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CB672CD" w14:textId="10ABC888" w:rsidR="00964040" w:rsidRPr="00872DA1" w:rsidRDefault="004C5A71" w:rsidP="00606F0B">
      <w:pPr>
        <w:pStyle w:val="Testo1"/>
        <w:spacing w:before="0"/>
        <w:ind w:left="0" w:firstLine="0"/>
        <w:rPr>
          <w:rFonts w:ascii="Times New Roman" w:hAnsi="Times New Roman"/>
          <w:smallCaps/>
          <w:spacing w:val="-5"/>
          <w:szCs w:val="18"/>
        </w:rPr>
      </w:pPr>
      <w:r w:rsidRPr="00872DA1">
        <w:rPr>
          <w:rFonts w:ascii="Times New Roman" w:hAnsi="Times New Roman"/>
          <w:smallCaps/>
          <w:spacing w:val="-5"/>
          <w:szCs w:val="18"/>
        </w:rPr>
        <w:t xml:space="preserve">A. Fabris, </w:t>
      </w:r>
      <w:r w:rsidRPr="00872DA1">
        <w:rPr>
          <w:rFonts w:ascii="Times New Roman" w:hAnsi="Times New Roman"/>
          <w:i/>
          <w:iCs/>
          <w:spacing w:val="-5"/>
          <w:szCs w:val="18"/>
        </w:rPr>
        <w:t>Essere e tempo</w:t>
      </w:r>
      <w:r w:rsidR="00964040" w:rsidRPr="00872DA1">
        <w:rPr>
          <w:rFonts w:ascii="Times New Roman" w:hAnsi="Times New Roman"/>
          <w:i/>
          <w:iCs/>
          <w:spacing w:val="-5"/>
          <w:szCs w:val="18"/>
        </w:rPr>
        <w:t xml:space="preserve"> di Heidegger</w:t>
      </w:r>
      <w:r w:rsidRPr="00872DA1">
        <w:rPr>
          <w:rFonts w:ascii="Times New Roman" w:hAnsi="Times New Roman"/>
          <w:i/>
          <w:iCs/>
          <w:spacing w:val="-5"/>
          <w:szCs w:val="18"/>
        </w:rPr>
        <w:t>. Introduzione alla lettura</w:t>
      </w:r>
      <w:r w:rsidRPr="00872DA1">
        <w:rPr>
          <w:rFonts w:ascii="Times New Roman" w:hAnsi="Times New Roman"/>
          <w:spacing w:val="-5"/>
          <w:szCs w:val="18"/>
        </w:rPr>
        <w:t>, Carocci, Roma</w:t>
      </w:r>
      <w:r w:rsidR="00964040" w:rsidRPr="00872DA1">
        <w:rPr>
          <w:rFonts w:ascii="Times New Roman" w:hAnsi="Times New Roman"/>
          <w:spacing w:val="-5"/>
          <w:szCs w:val="18"/>
        </w:rPr>
        <w:t xml:space="preserve"> 2010.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r w:rsidR="00872DA1">
        <w:rPr>
          <w:rFonts w:ascii="Times New Roman" w:hAnsi="Times New Roman"/>
          <w:i/>
          <w:color w:val="0070C0"/>
          <w:szCs w:val="18"/>
        </w:rPr>
        <w:t xml:space="preserve">       </w:t>
      </w:r>
      <w:hyperlink r:id="rId13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81E376F" w14:textId="4EDC18F6" w:rsidR="009B5DB3" w:rsidRPr="00964040" w:rsidRDefault="003D656D" w:rsidP="00606F0B">
      <w:pPr>
        <w:pStyle w:val="Testo1"/>
        <w:spacing w:before="0"/>
        <w:ind w:left="0" w:firstLine="0"/>
        <w:rPr>
          <w:rFonts w:ascii="Times Roman" w:hAnsi="Times Roman"/>
          <w:smallCaps/>
          <w:spacing w:val="-5"/>
          <w:szCs w:val="18"/>
        </w:rPr>
      </w:pPr>
      <w:r w:rsidRPr="00E046F8">
        <w:t xml:space="preserve">Per il corso monografico gli appunti delle lezioni sono disponibili all’indirizzo: </w:t>
      </w:r>
      <w:hyperlink r:id="rId14" w:history="1">
        <w:r w:rsidR="004C5A71" w:rsidRPr="00091D76">
          <w:rPr>
            <w:rStyle w:val="Collegamentoipertestuale"/>
            <w:i/>
            <w:szCs w:val="18"/>
          </w:rPr>
          <w:t>https://blackboard.unicatt.it</w:t>
        </w:r>
      </w:hyperlink>
      <w:r w:rsidR="009B5DB3" w:rsidRPr="00811152">
        <w:rPr>
          <w:i/>
          <w:szCs w:val="18"/>
        </w:rPr>
        <w:t>.</w:t>
      </w:r>
    </w:p>
    <w:p w14:paraId="1A41845A" w14:textId="77777777" w:rsidR="00B65CD0" w:rsidRPr="00811152" w:rsidRDefault="00B65CD0" w:rsidP="00B65CD0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811152">
        <w:rPr>
          <w:b/>
          <w:i/>
          <w:noProof/>
          <w:sz w:val="18"/>
          <w:szCs w:val="18"/>
        </w:rPr>
        <w:t>DIDATTICA DEL CORSO</w:t>
      </w:r>
    </w:p>
    <w:p w14:paraId="5E7F412B" w14:textId="77777777" w:rsidR="00B65CD0" w:rsidRPr="00811152" w:rsidRDefault="00B65CD0" w:rsidP="00B65CD0">
      <w:pPr>
        <w:pStyle w:val="Testo2"/>
        <w:rPr>
          <w:szCs w:val="18"/>
        </w:rPr>
      </w:pPr>
      <w:r w:rsidRPr="00811152">
        <w:rPr>
          <w:szCs w:val="18"/>
        </w:rPr>
        <w:t>Il corso è annuale (12 CFU corrispondenti a 60 ore) e sarà svolto mediante lezioni frontali, accompagnate dalla lettura e dal commento in aula dei testi indicati nella bibliografia, con discussioni e dibattito su temi specifici e lezioni in forma di dialogo.</w:t>
      </w:r>
    </w:p>
    <w:p w14:paraId="52F3EB9B" w14:textId="77777777" w:rsidR="0083213D" w:rsidRPr="00811152" w:rsidRDefault="00B65CD0" w:rsidP="0083213D">
      <w:pPr>
        <w:pStyle w:val="Testo2"/>
        <w:rPr>
          <w:szCs w:val="18"/>
        </w:rPr>
      </w:pPr>
      <w:r w:rsidRPr="00811152">
        <w:rPr>
          <w:szCs w:val="18"/>
        </w:rPr>
        <w:t>Il corso si terrà nel primo e nel secondo semestre e la lingua d’insegnamento sarà l’italiano.</w:t>
      </w:r>
    </w:p>
    <w:p w14:paraId="72A2831B" w14:textId="746E514F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 xml:space="preserve">Tutti i testi indicati di seguito saranno oggetto di seminari </w:t>
      </w:r>
      <w:r w:rsidR="00686C77">
        <w:rPr>
          <w:szCs w:val="18"/>
        </w:rPr>
        <w:t xml:space="preserve">facoltativi </w:t>
      </w:r>
      <w:r w:rsidRPr="00811152">
        <w:rPr>
          <w:szCs w:val="18"/>
        </w:rPr>
        <w:t xml:space="preserve">di lettura e approfondimento </w:t>
      </w:r>
      <w:r w:rsidR="00686C77">
        <w:rPr>
          <w:szCs w:val="18"/>
        </w:rPr>
        <w:t>in vista della redazione di un paper che sarà oggetto di valutazione</w:t>
      </w:r>
      <w:r w:rsidRPr="00811152">
        <w:rPr>
          <w:szCs w:val="18"/>
        </w:rPr>
        <w:t>:</w:t>
      </w:r>
    </w:p>
    <w:p w14:paraId="00C551CB" w14:textId="577A60D0" w:rsidR="00686C77" w:rsidRDefault="00686C77" w:rsidP="0083213D">
      <w:pPr>
        <w:pStyle w:val="Testo2"/>
        <w:spacing w:line="240" w:lineRule="atLeast"/>
        <w:ind w:left="284" w:hanging="284"/>
        <w:rPr>
          <w:rFonts w:cs="Times"/>
          <w:smallCaps/>
          <w:spacing w:val="-5"/>
          <w:szCs w:val="18"/>
        </w:rPr>
      </w:pPr>
      <w:r>
        <w:rPr>
          <w:rFonts w:cs="Times"/>
          <w:smallCaps/>
          <w:spacing w:val="-5"/>
          <w:szCs w:val="18"/>
        </w:rPr>
        <w:t xml:space="preserve">I. Kant, </w:t>
      </w:r>
      <w:r w:rsidRPr="00686C77">
        <w:rPr>
          <w:rFonts w:cs="Times"/>
          <w:i/>
          <w:spacing w:val="-5"/>
          <w:szCs w:val="18"/>
        </w:rPr>
        <w:t>Cr</w:t>
      </w:r>
      <w:r>
        <w:rPr>
          <w:rFonts w:cs="Times"/>
          <w:i/>
          <w:spacing w:val="-5"/>
          <w:szCs w:val="18"/>
        </w:rPr>
        <w:t>itica della ragion pura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5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C22C666" w14:textId="567CC572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G.W.F. Hegel,</w:t>
      </w:r>
      <w:r w:rsidRPr="00811152">
        <w:rPr>
          <w:rFonts w:cs="Times"/>
          <w:i/>
          <w:spacing w:val="-5"/>
          <w:szCs w:val="18"/>
        </w:rPr>
        <w:t xml:space="preserve"> Fenomenologia dello spirito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6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4867288" w14:textId="73D2E25C" w:rsidR="0083213D" w:rsidRPr="00811152" w:rsidRDefault="0083213D" w:rsidP="0083213D">
      <w:pPr>
        <w:pStyle w:val="Testo2"/>
        <w:spacing w:line="240" w:lineRule="atLeast"/>
        <w:ind w:left="284" w:hanging="284"/>
        <w:rPr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S. Kierkegaard,</w:t>
      </w:r>
      <w:r w:rsidRPr="00811152">
        <w:rPr>
          <w:rFonts w:cs="Times"/>
          <w:i/>
          <w:spacing w:val="-5"/>
          <w:szCs w:val="18"/>
        </w:rPr>
        <w:t xml:space="preserve"> Briciole di filosofia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7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E4BF18" w14:textId="31A8A548" w:rsidR="0083213D" w:rsidRDefault="0083213D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 w:rsidRPr="00811152">
        <w:rPr>
          <w:rFonts w:cs="Times"/>
          <w:smallCaps/>
          <w:spacing w:val="-5"/>
          <w:szCs w:val="18"/>
        </w:rPr>
        <w:t>F. Nietzsche,</w:t>
      </w:r>
      <w:r w:rsidRPr="00811152">
        <w:rPr>
          <w:rFonts w:cs="Times"/>
          <w:i/>
          <w:spacing w:val="-5"/>
          <w:szCs w:val="18"/>
        </w:rPr>
        <w:t xml:space="preserve"> La gaia</w:t>
      </w:r>
      <w:r w:rsidRPr="00686C77">
        <w:rPr>
          <w:rFonts w:cs="Times"/>
          <w:i/>
          <w:spacing w:val="-5"/>
          <w:szCs w:val="18"/>
        </w:rPr>
        <w:t xml:space="preserve"> scienza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8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60D75C8" w14:textId="4231E694" w:rsidR="00686C77" w:rsidRDefault="00686C77" w:rsidP="0083213D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>
        <w:rPr>
          <w:rFonts w:cs="Times"/>
          <w:smallCaps/>
          <w:spacing w:val="-5"/>
          <w:szCs w:val="18"/>
        </w:rPr>
        <w:t xml:space="preserve">L. Wittgenstein, </w:t>
      </w:r>
      <w:r w:rsidRPr="00686C77">
        <w:rPr>
          <w:rFonts w:cs="Times"/>
          <w:i/>
          <w:spacing w:val="-5"/>
          <w:szCs w:val="18"/>
        </w:rPr>
        <w:t>Tractatus logico-philosophicus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19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48B3CDA" w14:textId="352EDAA7" w:rsidR="00686C77" w:rsidRDefault="00686C77" w:rsidP="00686C77">
      <w:pPr>
        <w:pStyle w:val="Testo2"/>
        <w:spacing w:line="240" w:lineRule="atLeast"/>
        <w:ind w:left="284" w:hanging="284"/>
        <w:rPr>
          <w:rFonts w:cs="Times"/>
          <w:i/>
          <w:spacing w:val="-5"/>
          <w:szCs w:val="18"/>
        </w:rPr>
      </w:pPr>
      <w:r>
        <w:rPr>
          <w:rFonts w:cs="Times"/>
          <w:smallCaps/>
          <w:spacing w:val="-5"/>
          <w:szCs w:val="18"/>
        </w:rPr>
        <w:t xml:space="preserve">E. Husserl, </w:t>
      </w:r>
      <w:r w:rsidRPr="00686C77">
        <w:rPr>
          <w:rFonts w:cs="Times"/>
          <w:i/>
          <w:spacing w:val="-5"/>
          <w:szCs w:val="18"/>
        </w:rPr>
        <w:t>La crisi delle scienze europee</w:t>
      </w:r>
      <w:r w:rsidR="00872DA1" w:rsidRPr="00872DA1">
        <w:rPr>
          <w:rFonts w:ascii="Times New Roman" w:hAnsi="Times New Roman"/>
          <w:i/>
          <w:color w:val="0070C0"/>
          <w:szCs w:val="18"/>
        </w:rPr>
        <w:t xml:space="preserve"> </w:t>
      </w:r>
      <w:hyperlink r:id="rId20" w:history="1">
        <w:r w:rsidR="00872DA1" w:rsidRPr="00872DA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bookmarkStart w:id="3" w:name="_GoBack"/>
      <w:bookmarkEnd w:id="3"/>
    </w:p>
    <w:p w14:paraId="2762BA94" w14:textId="412B0DD9" w:rsidR="00B65CD0" w:rsidRPr="00811152" w:rsidRDefault="00B65CD0" w:rsidP="0083213D">
      <w:pPr>
        <w:pStyle w:val="Testo2"/>
        <w:rPr>
          <w:rStyle w:val="Collegamentoipertestuale"/>
          <w:i/>
          <w:szCs w:val="18"/>
        </w:rPr>
      </w:pPr>
      <w:r w:rsidRPr="00811152">
        <w:rPr>
          <w:szCs w:val="18"/>
        </w:rPr>
        <w:t xml:space="preserve">Gli appunti delle lezioni e altri materiali didattici sono tutti disponibili all’indirizzo </w:t>
      </w:r>
      <w:hyperlink r:id="rId21" w:history="1">
        <w:r w:rsidRPr="00811152">
          <w:rPr>
            <w:rStyle w:val="Collegamentoipertestuale"/>
            <w:i/>
            <w:szCs w:val="18"/>
          </w:rPr>
          <w:t>http://blackboard.unicatt.it</w:t>
        </w:r>
      </w:hyperlink>
    </w:p>
    <w:p w14:paraId="119C8740" w14:textId="77777777" w:rsidR="0083213D" w:rsidRPr="00811152" w:rsidRDefault="0083213D" w:rsidP="0083213D">
      <w:pPr>
        <w:pStyle w:val="Testo2"/>
        <w:rPr>
          <w:szCs w:val="18"/>
        </w:rPr>
      </w:pPr>
      <w:r w:rsidRPr="00811152">
        <w:rPr>
          <w:szCs w:val="18"/>
        </w:rPr>
        <w:t>Gli strumenti a supporto della didattica sono presenti in aule attrezzate con lavagna, PC e proiettore per power point.</w:t>
      </w:r>
    </w:p>
    <w:p w14:paraId="3CFD60AA" w14:textId="77777777" w:rsidR="002015FC" w:rsidRPr="00811152" w:rsidRDefault="002015FC" w:rsidP="002015FC">
      <w:pPr>
        <w:spacing w:before="240" w:after="120" w:line="220" w:lineRule="exact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METODO E CRITERI DI VALUTAZIONE</w:t>
      </w:r>
    </w:p>
    <w:p w14:paraId="5F723F5C" w14:textId="77777777" w:rsidR="00C734F0" w:rsidRPr="00811152" w:rsidRDefault="002015FC" w:rsidP="00C734F0">
      <w:pPr>
        <w:pStyle w:val="Testo2"/>
        <w:rPr>
          <w:rFonts w:ascii="Times New Roman" w:hAnsi="Times New Roman"/>
          <w:szCs w:val="18"/>
        </w:rPr>
      </w:pPr>
      <w:r w:rsidRPr="00811152">
        <w:rPr>
          <w:rFonts w:ascii="Times New Roman" w:hAnsi="Times New Roman"/>
          <w:szCs w:val="18"/>
        </w:rPr>
        <w:t>La redazione del paper accerterà le capacità argomentative e le conoscenze bibliografiche</w:t>
      </w:r>
      <w:r w:rsidR="003A06D4" w:rsidRPr="00811152">
        <w:rPr>
          <w:rFonts w:ascii="Times New Roman" w:hAnsi="Times New Roman"/>
          <w:szCs w:val="18"/>
        </w:rPr>
        <w:t xml:space="preserve"> e concorrerà alla determinazione del voto finale</w:t>
      </w:r>
      <w:r w:rsidRPr="00811152">
        <w:rPr>
          <w:rFonts w:ascii="Times New Roman" w:hAnsi="Times New Roman"/>
          <w:szCs w:val="18"/>
        </w:rPr>
        <w:t xml:space="preserve">. La valutazione si concluderà con un’interrogazione orale e con l’assegnazione di un voto unico in trentesimi. Le diverse modalità di valutazione mirano a verificare la conoscenza dei testi, la comprensione dei concetti e dei problemi analizzati a lezione, la padronanza del lessico specifico della </w:t>
      </w:r>
      <w:r w:rsidRPr="00811152">
        <w:rPr>
          <w:rFonts w:ascii="Times New Roman" w:hAnsi="Times New Roman"/>
          <w:szCs w:val="18"/>
        </w:rPr>
        <w:lastRenderedPageBreak/>
        <w:t xml:space="preserve">disciplina, la capacità di esprimersi </w:t>
      </w:r>
      <w:r w:rsidR="008E1EC4" w:rsidRPr="00811152">
        <w:rPr>
          <w:rFonts w:ascii="Times New Roman" w:hAnsi="Times New Roman"/>
          <w:szCs w:val="18"/>
        </w:rPr>
        <w:t xml:space="preserve">e argomentare </w:t>
      </w:r>
      <w:r w:rsidRPr="00811152">
        <w:rPr>
          <w:rFonts w:ascii="Times New Roman" w:hAnsi="Times New Roman"/>
          <w:szCs w:val="18"/>
        </w:rPr>
        <w:t xml:space="preserve">in modo corretto e appropriato e l’attitudine critica e metodologica dello studente. </w:t>
      </w:r>
      <w:r w:rsidR="00C734F0" w:rsidRPr="00811152">
        <w:rPr>
          <w:rFonts w:ascii="Times New Roman" w:hAnsi="Times New Roman"/>
          <w:szCs w:val="18"/>
        </w:rPr>
        <w:t>Il possesso di tutti i requisiti indicati sarà valutato con voti di eccellenza.</w:t>
      </w:r>
    </w:p>
    <w:p w14:paraId="3CF591F3" w14:textId="77777777" w:rsidR="00C734F0" w:rsidRPr="00811152" w:rsidRDefault="00C734F0" w:rsidP="00C734F0">
      <w:pPr>
        <w:spacing w:before="240" w:after="120"/>
        <w:rPr>
          <w:b/>
          <w:i/>
          <w:sz w:val="18"/>
          <w:szCs w:val="18"/>
        </w:rPr>
      </w:pPr>
      <w:r w:rsidRPr="00811152">
        <w:rPr>
          <w:b/>
          <w:i/>
          <w:sz w:val="18"/>
          <w:szCs w:val="18"/>
        </w:rPr>
        <w:t>AVVERTENZE E PREREQUISITI</w:t>
      </w:r>
    </w:p>
    <w:p w14:paraId="33ECF5D7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 xml:space="preserve">Il corso è annuale, diviso in due moduli svolti </w:t>
      </w:r>
      <w:r w:rsidR="0083213D" w:rsidRPr="00811152">
        <w:rPr>
          <w:szCs w:val="18"/>
        </w:rPr>
        <w:t xml:space="preserve">rispettivamente </w:t>
      </w:r>
      <w:r w:rsidRPr="00811152">
        <w:rPr>
          <w:szCs w:val="18"/>
        </w:rPr>
        <w:t>nel primo e nel secondo semestre.</w:t>
      </w:r>
    </w:p>
    <w:p w14:paraId="249FF56D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Per gli studenti iscritti al corso di Laurea triennale in Filosofia, la prima annualità di Filosofia teoretica comprende obbligatoriamente entrambi i moduli, con un unico voto complessivo finale.</w:t>
      </w:r>
    </w:p>
    <w:p w14:paraId="2797128B" w14:textId="77777777" w:rsidR="00A32A63" w:rsidRPr="00811152" w:rsidRDefault="00A32A63" w:rsidP="00A32A63">
      <w:pPr>
        <w:pStyle w:val="Testo2"/>
        <w:rPr>
          <w:szCs w:val="18"/>
        </w:rPr>
      </w:pPr>
      <w:r w:rsidRPr="00811152">
        <w:rPr>
          <w:szCs w:val="18"/>
        </w:rPr>
        <w:t>Gli studenti iscritti a corsi di laurea i cui piani di studio consentano l’iscrizione a Filosofia teoretica nella formula dei 6 crediti potranno seguire autonomamente uno dei moduli semestrali con il relativo programma d’esame.</w:t>
      </w:r>
    </w:p>
    <w:p w14:paraId="69AF1DF5" w14:textId="77777777" w:rsidR="00BA6F2E" w:rsidRPr="00811152" w:rsidRDefault="00BA6F2E" w:rsidP="00A32A63">
      <w:pPr>
        <w:pStyle w:val="Testo2"/>
        <w:rPr>
          <w:szCs w:val="18"/>
        </w:rPr>
      </w:pPr>
      <w:r w:rsidRPr="00811152">
        <w:rPr>
          <w:szCs w:val="18"/>
        </w:rPr>
        <w:t>Il corso non richiede prerequisiti specifici, ma presuppone una conoscenza di base della storia della filosofia e un’adeguata curiosità intellettuale.</w:t>
      </w:r>
    </w:p>
    <w:p w14:paraId="10A6A4E5" w14:textId="1E6E9F40" w:rsidR="00811152" w:rsidRPr="00811152" w:rsidRDefault="00811152" w:rsidP="00AE0551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 w:rsidRPr="00811152">
        <w:rPr>
          <w:rFonts w:ascii="Times" w:hAnsi="Times" w:cs="Times"/>
          <w:i/>
          <w:iCs/>
          <w:color w:val="000000"/>
          <w:sz w:val="18"/>
          <w:szCs w:val="18"/>
        </w:rPr>
        <w:t xml:space="preserve">Orario e luogo di ricevimento </w:t>
      </w:r>
    </w:p>
    <w:p w14:paraId="6410AF72" w14:textId="77777777" w:rsidR="00C734F0" w:rsidRPr="00811152" w:rsidRDefault="00C734F0" w:rsidP="00811152">
      <w:pPr>
        <w:tabs>
          <w:tab w:val="clear" w:pos="284"/>
        </w:tabs>
        <w:spacing w:line="240" w:lineRule="auto"/>
        <w:ind w:firstLine="284"/>
        <w:rPr>
          <w:sz w:val="18"/>
          <w:szCs w:val="18"/>
        </w:rPr>
      </w:pPr>
      <w:r w:rsidRPr="00811152">
        <w:rPr>
          <w:sz w:val="18"/>
          <w:szCs w:val="18"/>
        </w:rPr>
        <w:t>Il prof. Massimo Marassi riceve gli studenti al termine delle lezioni e secondo l’orario indicato nella pagina personale docente ed esposto all’Albo (</w:t>
      </w:r>
      <w:r w:rsidRPr="00811152">
        <w:rPr>
          <w:sz w:val="18"/>
          <w:szCs w:val="18"/>
          <w:shd w:val="clear" w:color="auto" w:fill="FFFFFF"/>
        </w:rPr>
        <w:t>il mercoledì dalle ore 14.00</w:t>
      </w:r>
      <w:r w:rsidRPr="00811152">
        <w:rPr>
          <w:sz w:val="18"/>
          <w:szCs w:val="18"/>
        </w:rPr>
        <w:t xml:space="preserve">), presso il Dipartimento di Filosofia, Edificio </w:t>
      </w:r>
      <w:proofErr w:type="spellStart"/>
      <w:r w:rsidRPr="00811152">
        <w:rPr>
          <w:sz w:val="18"/>
          <w:szCs w:val="18"/>
        </w:rPr>
        <w:t>Gregorianum</w:t>
      </w:r>
      <w:proofErr w:type="spellEnd"/>
      <w:r w:rsidRPr="00811152">
        <w:rPr>
          <w:sz w:val="18"/>
          <w:szCs w:val="18"/>
        </w:rPr>
        <w:t xml:space="preserve">, terzo piano, </w:t>
      </w:r>
      <w:r w:rsidRPr="00811152">
        <w:rPr>
          <w:sz w:val="18"/>
          <w:szCs w:val="18"/>
          <w:shd w:val="clear" w:color="auto" w:fill="FFFFFF"/>
        </w:rPr>
        <w:t>studio 318</w:t>
      </w:r>
      <w:r w:rsidRPr="00811152">
        <w:rPr>
          <w:sz w:val="18"/>
          <w:szCs w:val="18"/>
        </w:rPr>
        <w:t>.</w:t>
      </w:r>
    </w:p>
    <w:sectPr w:rsidR="00C734F0" w:rsidRPr="00811152" w:rsidSect="004D121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9464" w14:textId="77777777" w:rsidR="00C26868" w:rsidRDefault="00C26868" w:rsidP="00A32A63">
      <w:pPr>
        <w:spacing w:line="240" w:lineRule="auto"/>
      </w:pPr>
      <w:r>
        <w:separator/>
      </w:r>
    </w:p>
  </w:endnote>
  <w:endnote w:type="continuationSeparator" w:id="0">
    <w:p w14:paraId="1C30DB0F" w14:textId="77777777" w:rsidR="00C26868" w:rsidRDefault="00C26868" w:rsidP="00A3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FA7B" w14:textId="77777777" w:rsidR="00973A14" w:rsidRDefault="00973A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330C" w14:textId="77777777" w:rsidR="00973A14" w:rsidRDefault="00973A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5C77" w14:textId="77777777" w:rsidR="00973A14" w:rsidRDefault="00973A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2669" w14:textId="77777777" w:rsidR="00C26868" w:rsidRDefault="00C26868" w:rsidP="00A32A63">
      <w:pPr>
        <w:spacing w:line="240" w:lineRule="auto"/>
      </w:pPr>
      <w:r>
        <w:separator/>
      </w:r>
    </w:p>
  </w:footnote>
  <w:footnote w:type="continuationSeparator" w:id="0">
    <w:p w14:paraId="09EA891E" w14:textId="77777777" w:rsidR="00C26868" w:rsidRDefault="00C26868" w:rsidP="00A32A63">
      <w:pPr>
        <w:spacing w:line="240" w:lineRule="auto"/>
      </w:pPr>
      <w:r>
        <w:continuationSeparator/>
      </w:r>
    </w:p>
  </w:footnote>
  <w:footnote w:id="1">
    <w:p w14:paraId="44B9B8CA" w14:textId="77777777" w:rsidR="007D7C96" w:rsidRDefault="007D7C96" w:rsidP="007D7C9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AD9219B" w14:textId="36F462D3" w:rsidR="007D7C96" w:rsidRDefault="007D7C9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A01E" w14:textId="77777777" w:rsidR="00973A14" w:rsidRDefault="00973A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00C9" w14:textId="77777777" w:rsidR="00973A14" w:rsidRDefault="00973A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2879" w14:textId="77777777" w:rsidR="00973A14" w:rsidRDefault="00973A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EF6"/>
    <w:multiLevelType w:val="hybridMultilevel"/>
    <w:tmpl w:val="DB0CE688"/>
    <w:lvl w:ilvl="0" w:tplc="B2C27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7050"/>
    <w:multiLevelType w:val="hybridMultilevel"/>
    <w:tmpl w:val="76BED088"/>
    <w:lvl w:ilvl="0" w:tplc="2FCA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867B8"/>
    <w:rsid w:val="000B1C8E"/>
    <w:rsid w:val="000E2D16"/>
    <w:rsid w:val="0012390A"/>
    <w:rsid w:val="0018480C"/>
    <w:rsid w:val="00187B99"/>
    <w:rsid w:val="00197696"/>
    <w:rsid w:val="001E4393"/>
    <w:rsid w:val="002014DD"/>
    <w:rsid w:val="002015FC"/>
    <w:rsid w:val="00251424"/>
    <w:rsid w:val="00274989"/>
    <w:rsid w:val="002758AE"/>
    <w:rsid w:val="00291ABB"/>
    <w:rsid w:val="00294D95"/>
    <w:rsid w:val="0029579D"/>
    <w:rsid w:val="002D7121"/>
    <w:rsid w:val="00304BBC"/>
    <w:rsid w:val="00342BB9"/>
    <w:rsid w:val="00361679"/>
    <w:rsid w:val="00362E84"/>
    <w:rsid w:val="0038024B"/>
    <w:rsid w:val="00391CAB"/>
    <w:rsid w:val="003A06D4"/>
    <w:rsid w:val="003C6073"/>
    <w:rsid w:val="003D656D"/>
    <w:rsid w:val="004169DA"/>
    <w:rsid w:val="004C5A71"/>
    <w:rsid w:val="004D1217"/>
    <w:rsid w:val="004D6008"/>
    <w:rsid w:val="004E68B2"/>
    <w:rsid w:val="005027BA"/>
    <w:rsid w:val="00522714"/>
    <w:rsid w:val="00542159"/>
    <w:rsid w:val="00551E8C"/>
    <w:rsid w:val="005A14DC"/>
    <w:rsid w:val="00606F0B"/>
    <w:rsid w:val="00655985"/>
    <w:rsid w:val="0068011A"/>
    <w:rsid w:val="00686C77"/>
    <w:rsid w:val="006945C2"/>
    <w:rsid w:val="006959A1"/>
    <w:rsid w:val="006D7C88"/>
    <w:rsid w:val="006F1772"/>
    <w:rsid w:val="006F3E0A"/>
    <w:rsid w:val="00735958"/>
    <w:rsid w:val="00771CAE"/>
    <w:rsid w:val="007763DD"/>
    <w:rsid w:val="007D7C96"/>
    <w:rsid w:val="007E1B01"/>
    <w:rsid w:val="00804AED"/>
    <w:rsid w:val="00811152"/>
    <w:rsid w:val="00815E67"/>
    <w:rsid w:val="00816FB8"/>
    <w:rsid w:val="00825CFF"/>
    <w:rsid w:val="0083213D"/>
    <w:rsid w:val="008525D6"/>
    <w:rsid w:val="00855E00"/>
    <w:rsid w:val="008626DD"/>
    <w:rsid w:val="00872DA1"/>
    <w:rsid w:val="008A1204"/>
    <w:rsid w:val="008E1EC4"/>
    <w:rsid w:val="00900CCA"/>
    <w:rsid w:val="00924B77"/>
    <w:rsid w:val="00940DA2"/>
    <w:rsid w:val="009425A6"/>
    <w:rsid w:val="00955C43"/>
    <w:rsid w:val="00964040"/>
    <w:rsid w:val="00973A14"/>
    <w:rsid w:val="0098442F"/>
    <w:rsid w:val="009B5DB3"/>
    <w:rsid w:val="009D3CD8"/>
    <w:rsid w:val="009D7063"/>
    <w:rsid w:val="009E055C"/>
    <w:rsid w:val="009E2D48"/>
    <w:rsid w:val="00A32A63"/>
    <w:rsid w:val="00A56645"/>
    <w:rsid w:val="00A74F6F"/>
    <w:rsid w:val="00A827BC"/>
    <w:rsid w:val="00A91093"/>
    <w:rsid w:val="00AD7557"/>
    <w:rsid w:val="00AE0551"/>
    <w:rsid w:val="00B14507"/>
    <w:rsid w:val="00B2147B"/>
    <w:rsid w:val="00B33E0F"/>
    <w:rsid w:val="00B42067"/>
    <w:rsid w:val="00B51253"/>
    <w:rsid w:val="00B525CC"/>
    <w:rsid w:val="00B6154B"/>
    <w:rsid w:val="00B65CD0"/>
    <w:rsid w:val="00B8218F"/>
    <w:rsid w:val="00BA6F2E"/>
    <w:rsid w:val="00BE42D0"/>
    <w:rsid w:val="00BE49A7"/>
    <w:rsid w:val="00C006E7"/>
    <w:rsid w:val="00C17792"/>
    <w:rsid w:val="00C22BBF"/>
    <w:rsid w:val="00C26868"/>
    <w:rsid w:val="00C3181F"/>
    <w:rsid w:val="00C5659B"/>
    <w:rsid w:val="00C62128"/>
    <w:rsid w:val="00C63BB3"/>
    <w:rsid w:val="00C734F0"/>
    <w:rsid w:val="00C93732"/>
    <w:rsid w:val="00CD16E7"/>
    <w:rsid w:val="00CD7CAD"/>
    <w:rsid w:val="00CF4CE5"/>
    <w:rsid w:val="00D21099"/>
    <w:rsid w:val="00D404F2"/>
    <w:rsid w:val="00DE1BA8"/>
    <w:rsid w:val="00E22911"/>
    <w:rsid w:val="00E4407F"/>
    <w:rsid w:val="00E607E6"/>
    <w:rsid w:val="00E61AFA"/>
    <w:rsid w:val="00EA3A4C"/>
    <w:rsid w:val="00EB6A96"/>
    <w:rsid w:val="00F24F56"/>
    <w:rsid w:val="00F31D73"/>
    <w:rsid w:val="00F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DEA2C"/>
  <w15:docId w15:val="{AC37B8C2-0DE9-496F-A1ED-08AC0C3E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32A63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32A63"/>
    <w:rPr>
      <w:rFonts w:eastAsia="Calibri"/>
      <w:szCs w:val="22"/>
      <w:lang w:eastAsia="en-US"/>
    </w:rPr>
  </w:style>
  <w:style w:type="character" w:styleId="Collegamentoipertestuale">
    <w:name w:val="Hyperlink"/>
    <w:rsid w:val="00B65CD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5DB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1115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65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D656D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F24F5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4F5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D7C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C96"/>
  </w:style>
  <w:style w:type="character" w:styleId="Rimandonotaapidipagina">
    <w:name w:val="footnote reference"/>
    <w:basedOn w:val="Carpredefinitoparagrafo"/>
    <w:semiHidden/>
    <w:unhideWhenUsed/>
    <w:rsid w:val="007D7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13" Type="http://schemas.openxmlformats.org/officeDocument/2006/relationships/hyperlink" Target="https://librerie.unicatt.it/scheda-libro/adriano-fabris/essere-e-tempo-di-heidegger-introduzione-alla-lettura-9788843052592-209676.html" TargetMode="External"/><Relationship Id="rId18" Type="http://schemas.openxmlformats.org/officeDocument/2006/relationships/hyperlink" Target="https://librerie.unicatt.it/scheda-libro/friedrich-nietzsche/la-gaia-scienza-9788806207595-227171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blackboard.unicatt.it" TargetMode="External"/><Relationship Id="rId7" Type="http://schemas.openxmlformats.org/officeDocument/2006/relationships/hyperlink" Target="https://librerie.unicatt.it/scheda-libro/melchiorre-virgilio/breviario-di-metafisica-9788837224981-176961.html" TargetMode="External"/><Relationship Id="rId12" Type="http://schemas.openxmlformats.org/officeDocument/2006/relationships/hyperlink" Target="https://librerie.unicatt.it/scheda-libro/autori-vari/guida-a-heidegger-ermeneutica-fenomenologia-esistenzialismo-ontologia-teologia-estetica-etica-tecnica-nichilismo-9788858143513-692475.html" TargetMode="External"/><Relationship Id="rId17" Type="http://schemas.openxmlformats.org/officeDocument/2006/relationships/hyperlink" Target="https://librerie.unicatt.it/scheda-libro/soren-kierkegaard/briciole-filosofiche-9788839906694-379999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hegel-friedrich/la-fenomenologia-dello-spirito-9788806124977-172318.html" TargetMode="External"/><Relationship Id="rId20" Type="http://schemas.openxmlformats.org/officeDocument/2006/relationships/hyperlink" Target="https://librerie.unicatt.it/scheda-libro/edmund-husserl/la-crisi-delle-scienze-europee-e-la-fenomenologia-trascendentale-9788842821731-232603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vattimo-gianni/introduzione-a-heidegger-9788842002529-174119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immanuel-kant/critica-della-ragion-pura-9788842075493-209328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librerie.unicatt.it/scheda-libro/costantino-esposito/introduzione-a-heidegger-9788815272317-255459.html" TargetMode="External"/><Relationship Id="rId19" Type="http://schemas.openxmlformats.org/officeDocument/2006/relationships/hyperlink" Target="https://librerie.unicatt.it/scheda-libro/ludwig-wittgenstein/tractatus-logico-philosophicus-9788807904110-7076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heidegger-martin/essere-e-tempo-9788830415447-16115.html" TargetMode="External"/><Relationship Id="rId14" Type="http://schemas.openxmlformats.org/officeDocument/2006/relationships/hyperlink" Target="https://blackboard.unicatt.i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2023-05-25T13:41:00Z</dcterms:created>
  <dcterms:modified xsi:type="dcterms:W3CDTF">2023-06-29T07:15:00Z</dcterms:modified>
</cp:coreProperties>
</file>