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DC70" w14:textId="77777777" w:rsidR="005E3D3D" w:rsidRPr="00F52CD9" w:rsidRDefault="005E3D3D" w:rsidP="005E3D3D">
      <w:pPr>
        <w:pStyle w:val="Titolo1"/>
      </w:pPr>
      <w:r w:rsidRPr="00F52CD9">
        <w:t>Storia del teatro e dello spettacolo</w:t>
      </w:r>
    </w:p>
    <w:p w14:paraId="347582EA" w14:textId="77777777" w:rsidR="005E3D3D" w:rsidRPr="00F52CD9" w:rsidRDefault="005E3D3D" w:rsidP="005E3D3D">
      <w:pPr>
        <w:pStyle w:val="Titolo2"/>
      </w:pPr>
      <w:r w:rsidRPr="00F52CD9">
        <w:t xml:space="preserve">Prof. Roberta Carpani; Prof. </w:t>
      </w:r>
      <w:r w:rsidR="003B754E" w:rsidRPr="00F52CD9">
        <w:t>Laura Peja</w:t>
      </w:r>
    </w:p>
    <w:p w14:paraId="1B2C16C3" w14:textId="77777777" w:rsidR="002D5E17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OBIETTIVO DEL CORSO E RISULTATI DI APPRENDIMENTO ATTESI</w:t>
      </w:r>
    </w:p>
    <w:p w14:paraId="057202D2" w14:textId="2CBDE1D6" w:rsidR="005E3D3D" w:rsidRPr="00F52CD9" w:rsidRDefault="005E3D3D" w:rsidP="005E3D3D">
      <w:r w:rsidRPr="00F52CD9">
        <w:t xml:space="preserve">Il corso si propone di fornire le nozioni di base per la conoscenza e l’interpretazione critica della storia del teatro in Occidente e del teatro nella storia dell’Occidente. Lo studente dovrà dimostrare di aver acquisito le competenze per comprendere e collocare storicamente la molteplicità dei fenomeni teatrali, configurati dal mutare o permanere degli spazi, dei contesti temporali, delle pratiche di scrittura e composizione drammaturgica, dai profili degli artisti della scena, dalle forme di committenza, organizzazione e produzione del teatro, dalle possibili pratiche di relazione con le comunità degli spettatori. La metodologia di approccio alla storia del teatro verrà esemplificata con approfondimenti su alcuni momenti storici scelti. </w:t>
      </w:r>
    </w:p>
    <w:p w14:paraId="01E2ECD0" w14:textId="77777777" w:rsidR="005E3D3D" w:rsidRPr="00F52CD9" w:rsidRDefault="005E3D3D" w:rsidP="005E3D3D">
      <w:r w:rsidRPr="00F52CD9">
        <w:t>Al termine dell’insegnamento, lo studente:</w:t>
      </w:r>
    </w:p>
    <w:p w14:paraId="79A395B7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>Avrà acquisito le linee generali di sviluppo storico del teatro in Occidente;</w:t>
      </w:r>
    </w:p>
    <w:p w14:paraId="6CA610DD" w14:textId="78318F6E" w:rsidR="00DA6DB4" w:rsidRDefault="005E3D3D" w:rsidP="005E3D3D">
      <w:pPr>
        <w:ind w:left="284" w:hanging="284"/>
      </w:pPr>
      <w:r w:rsidRPr="00F52CD9">
        <w:t>–</w:t>
      </w:r>
      <w:r w:rsidRPr="00F52CD9">
        <w:tab/>
      </w:r>
      <w:r w:rsidR="00D079F1">
        <w:t>Avrà preso consapevolezza delle principali questioni culturali e metodologiche legate alla storiografia teatrale</w:t>
      </w:r>
    </w:p>
    <w:p w14:paraId="13B3897E" w14:textId="2A8FB10D" w:rsidR="005E3D3D" w:rsidRPr="00F52CD9" w:rsidRDefault="00DA6DB4" w:rsidP="005E3D3D">
      <w:pPr>
        <w:ind w:left="284" w:hanging="284"/>
      </w:pPr>
      <w:r w:rsidRPr="00F52CD9">
        <w:t>–</w:t>
      </w:r>
      <w:r w:rsidRPr="00F52CD9">
        <w:tab/>
      </w:r>
      <w:r w:rsidR="005E3D3D" w:rsidRPr="00F52CD9">
        <w:t>Sarà in grado di descrivere, analizzare e comprendere un’opera teatrale;</w:t>
      </w:r>
    </w:p>
    <w:p w14:paraId="69AE627D" w14:textId="2259FEA2" w:rsidR="005E3D3D" w:rsidRDefault="005E3D3D" w:rsidP="005E3D3D">
      <w:pPr>
        <w:ind w:left="284" w:hanging="284"/>
      </w:pPr>
      <w:r w:rsidRPr="00F52CD9">
        <w:t>–</w:t>
      </w:r>
      <w:r w:rsidRPr="00F52CD9">
        <w:tab/>
        <w:t>Saprà collocare nella storia i fenomeni performativi, individuando i linguaggi messi a frutto e gli elementi culturali, politici</w:t>
      </w:r>
      <w:r w:rsidR="00920891" w:rsidRPr="00F52CD9">
        <w:t>, economici</w:t>
      </w:r>
      <w:r w:rsidRPr="00F52CD9">
        <w:t xml:space="preserve"> e sociali che sono in relazione ai fenomeni stessi.</w:t>
      </w:r>
    </w:p>
    <w:p w14:paraId="62054CB2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PROGRAMMA DEL CORSO</w:t>
      </w:r>
    </w:p>
    <w:p w14:paraId="005C291A" w14:textId="77777777" w:rsidR="005E3D3D" w:rsidRPr="00F52CD9" w:rsidRDefault="005E3D3D" w:rsidP="005E3D3D">
      <w:pPr>
        <w:rPr>
          <w:smallCaps/>
          <w:sz w:val="18"/>
          <w:szCs w:val="18"/>
        </w:rPr>
      </w:pPr>
      <w:r w:rsidRPr="00F52CD9">
        <w:rPr>
          <w:smallCaps/>
          <w:sz w:val="18"/>
          <w:szCs w:val="18"/>
        </w:rPr>
        <w:t xml:space="preserve">I Modulo </w:t>
      </w:r>
      <w:r w:rsidRPr="00F52CD9">
        <w:t>(</w:t>
      </w:r>
      <w:r w:rsidRPr="00F52CD9">
        <w:rPr>
          <w:i/>
        </w:rPr>
        <w:t xml:space="preserve">Prof. Roberta </w:t>
      </w:r>
      <w:proofErr w:type="spellStart"/>
      <w:r w:rsidRPr="00F52CD9">
        <w:rPr>
          <w:i/>
        </w:rPr>
        <w:t>Carpani</w:t>
      </w:r>
      <w:proofErr w:type="spellEnd"/>
      <w:r w:rsidRPr="00F52CD9">
        <w:t>)</w:t>
      </w:r>
    </w:p>
    <w:p w14:paraId="6AA17527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>Gli elementi del teatro: testo, attore, spettatore, spazio, tempo; rito e teatro; festa e teatro; il teatro e le altre arti; la filologia teatrale.</w:t>
      </w:r>
    </w:p>
    <w:p w14:paraId="4F18478A" w14:textId="77777777" w:rsidR="005E3D3D" w:rsidRPr="00F52CD9" w:rsidRDefault="005E3D3D" w:rsidP="005E3D3D">
      <w:pPr>
        <w:ind w:left="284" w:hanging="284"/>
      </w:pPr>
      <w:r w:rsidRPr="00F52CD9">
        <w:t>–</w:t>
      </w:r>
      <w:r w:rsidRPr="00F52CD9">
        <w:tab/>
        <w:t xml:space="preserve">Linee di storia del teatro dall’età </w:t>
      </w:r>
      <w:r w:rsidR="00341D27" w:rsidRPr="00F52CD9">
        <w:t>classica al XVII secolo</w:t>
      </w:r>
    </w:p>
    <w:p w14:paraId="717D5059" w14:textId="77777777" w:rsidR="005E3D3D" w:rsidRPr="00F52CD9" w:rsidRDefault="005E3D3D" w:rsidP="005E3D3D">
      <w:pPr>
        <w:spacing w:before="120"/>
        <w:rPr>
          <w:smallCaps/>
          <w:sz w:val="18"/>
          <w:szCs w:val="18"/>
        </w:rPr>
      </w:pPr>
      <w:r w:rsidRPr="00F52CD9">
        <w:rPr>
          <w:smallCaps/>
          <w:sz w:val="18"/>
          <w:szCs w:val="18"/>
        </w:rPr>
        <w:t xml:space="preserve">II Modulo </w:t>
      </w:r>
      <w:r w:rsidRPr="00F52CD9">
        <w:t>(</w:t>
      </w:r>
      <w:r w:rsidRPr="00F52CD9">
        <w:rPr>
          <w:i/>
        </w:rPr>
        <w:t xml:space="preserve">Prof. </w:t>
      </w:r>
      <w:r w:rsidR="003B754E" w:rsidRPr="00F52CD9">
        <w:rPr>
          <w:i/>
        </w:rPr>
        <w:t xml:space="preserve">Laura </w:t>
      </w:r>
      <w:proofErr w:type="spellStart"/>
      <w:r w:rsidR="003B754E" w:rsidRPr="00F52CD9">
        <w:rPr>
          <w:i/>
        </w:rPr>
        <w:t>Peja</w:t>
      </w:r>
      <w:proofErr w:type="spellEnd"/>
      <w:r w:rsidRPr="00F52CD9">
        <w:t>)</w:t>
      </w:r>
    </w:p>
    <w:p w14:paraId="59E44A3D" w14:textId="6B8AFE95" w:rsidR="00FD617E" w:rsidRDefault="005E3D3D" w:rsidP="005E3D3D">
      <w:r w:rsidRPr="00F52CD9">
        <w:t>–</w:t>
      </w:r>
      <w:r w:rsidRPr="00F52CD9">
        <w:tab/>
      </w:r>
      <w:r w:rsidR="00FD617E">
        <w:t xml:space="preserve">Problemi di storiografia teatrale: temi ed esempi </w:t>
      </w:r>
    </w:p>
    <w:p w14:paraId="6F8050A7" w14:textId="66E70C3D" w:rsidR="005E3D3D" w:rsidRPr="00F52CD9" w:rsidRDefault="00FD617E" w:rsidP="005E3D3D">
      <w:r w:rsidRPr="00F52CD9">
        <w:t>–</w:t>
      </w:r>
      <w:r w:rsidRPr="00F52CD9">
        <w:tab/>
      </w:r>
      <w:r w:rsidR="005E3D3D" w:rsidRPr="00F52CD9">
        <w:t>Linee di storia del teatro d</w:t>
      </w:r>
      <w:r w:rsidR="003B754E" w:rsidRPr="00F52CD9">
        <w:t>al XVIII al XXI secolo</w:t>
      </w:r>
      <w:r>
        <w:t xml:space="preserve">: l’evoluzione dei pubblici; </w:t>
      </w:r>
      <w:r w:rsidR="005A3984">
        <w:t>la questione dell’attore; i M</w:t>
      </w:r>
      <w:r w:rsidR="00B87EBD">
        <w:t xml:space="preserve">aestri del 900; </w:t>
      </w:r>
      <w:r w:rsidR="005A3984">
        <w:t>sguardi sul</w:t>
      </w:r>
      <w:r w:rsidR="00B87EBD">
        <w:t>la scena italiana contemporanea</w:t>
      </w:r>
      <w:r w:rsidR="005E3D3D" w:rsidRPr="00F52CD9">
        <w:t>.</w:t>
      </w:r>
    </w:p>
    <w:p w14:paraId="28A30D48" w14:textId="4005235A" w:rsidR="0045386F" w:rsidRPr="00F52CD9" w:rsidRDefault="0045386F" w:rsidP="00DE2AF8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BIBLIOGRAFIA</w:t>
      </w:r>
      <w:r w:rsidR="00804764">
        <w:rPr>
          <w:rStyle w:val="Rimandonotaapidipagina"/>
          <w:b/>
          <w:i/>
          <w:sz w:val="18"/>
        </w:rPr>
        <w:footnoteReference w:id="1"/>
      </w:r>
    </w:p>
    <w:p w14:paraId="12414B51" w14:textId="77777777" w:rsidR="005E3D3D" w:rsidRPr="00804764" w:rsidRDefault="005E3D3D" w:rsidP="005E3D3D">
      <w:pPr>
        <w:pStyle w:val="Testo1"/>
        <w:rPr>
          <w:rFonts w:ascii="Times New Roman" w:hAnsi="Times New Roman"/>
          <w:szCs w:val="18"/>
        </w:rPr>
      </w:pPr>
      <w:r w:rsidRPr="00804764">
        <w:rPr>
          <w:rFonts w:ascii="Times New Roman" w:hAnsi="Times New Roman"/>
          <w:szCs w:val="18"/>
        </w:rPr>
        <w:lastRenderedPageBreak/>
        <w:t>Per il primo modulo</w:t>
      </w:r>
    </w:p>
    <w:p w14:paraId="6DF312D4" w14:textId="42248F24" w:rsidR="005E3D3D" w:rsidRPr="00804764" w:rsidRDefault="005E3D3D" w:rsidP="00804764">
      <w:pPr>
        <w:spacing w:line="240" w:lineRule="auto"/>
        <w:rPr>
          <w:i/>
          <w:color w:val="0070C0"/>
          <w:sz w:val="18"/>
          <w:szCs w:val="18"/>
        </w:rPr>
      </w:pPr>
      <w:r w:rsidRPr="00804764">
        <w:rPr>
          <w:smallCaps/>
          <w:spacing w:val="-5"/>
          <w:sz w:val="18"/>
          <w:szCs w:val="18"/>
        </w:rPr>
        <w:t>L. Allegri,</w:t>
      </w:r>
      <w:r w:rsidR="0036045F" w:rsidRPr="00804764">
        <w:rPr>
          <w:smallCaps/>
          <w:spacing w:val="-5"/>
          <w:sz w:val="18"/>
          <w:szCs w:val="18"/>
        </w:rPr>
        <w:t xml:space="preserve"> F. Cotticelli </w:t>
      </w:r>
      <w:r w:rsidR="003733BA" w:rsidRPr="00804764">
        <w:rPr>
          <w:smallCaps/>
          <w:spacing w:val="-5"/>
          <w:sz w:val="18"/>
          <w:szCs w:val="18"/>
        </w:rPr>
        <w:t xml:space="preserve"> (a cura di), </w:t>
      </w:r>
      <w:r w:rsidR="0036045F" w:rsidRPr="00804764">
        <w:rPr>
          <w:smallCaps/>
          <w:spacing w:val="-5"/>
          <w:sz w:val="18"/>
          <w:szCs w:val="18"/>
        </w:rPr>
        <w:t xml:space="preserve"> </w:t>
      </w:r>
      <w:r w:rsidR="0036045F" w:rsidRPr="00804764">
        <w:rPr>
          <w:i/>
          <w:spacing w:val="-5"/>
          <w:sz w:val="18"/>
          <w:szCs w:val="18"/>
        </w:rPr>
        <w:t>Alle fonti del teatro</w:t>
      </w:r>
      <w:r w:rsidR="0036045F" w:rsidRPr="00804764">
        <w:rPr>
          <w:iCs/>
          <w:spacing w:val="-5"/>
          <w:sz w:val="18"/>
          <w:szCs w:val="18"/>
        </w:rPr>
        <w:t>, Carocci, Roma 2022 (parti da definire)</w:t>
      </w:r>
      <w:bookmarkStart w:id="2" w:name="_Hlk138412979"/>
      <w:r w:rsidR="00804764" w:rsidRPr="00804764">
        <w:rPr>
          <w:i/>
          <w:color w:val="0070C0"/>
          <w:sz w:val="18"/>
          <w:szCs w:val="18"/>
        </w:rPr>
        <w:t xml:space="preserve"> </w:t>
      </w:r>
      <w:hyperlink r:id="rId9" w:history="1">
        <w:r w:rsidR="00804764" w:rsidRPr="0080476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r w:rsidR="0036045F" w:rsidRPr="00804764">
        <w:rPr>
          <w:iCs/>
          <w:spacing w:val="-5"/>
          <w:sz w:val="18"/>
          <w:szCs w:val="18"/>
        </w:rPr>
        <w:t>;</w:t>
      </w:r>
    </w:p>
    <w:p w14:paraId="212635E5" w14:textId="277B26A6" w:rsidR="005E3D3D" w:rsidRPr="00804764" w:rsidRDefault="005E3D3D" w:rsidP="00804764">
      <w:pPr>
        <w:spacing w:line="240" w:lineRule="auto"/>
        <w:rPr>
          <w:i/>
          <w:color w:val="0070C0"/>
          <w:sz w:val="18"/>
          <w:szCs w:val="18"/>
        </w:rPr>
      </w:pPr>
      <w:r w:rsidRPr="00804764">
        <w:rPr>
          <w:smallCaps/>
          <w:spacing w:val="-5"/>
          <w:sz w:val="18"/>
          <w:szCs w:val="18"/>
        </w:rPr>
        <w:t xml:space="preserve">C. </w:t>
      </w:r>
      <w:r w:rsidR="003733BA" w:rsidRPr="00804764">
        <w:rPr>
          <w:smallCaps/>
          <w:spacing w:val="-5"/>
          <w:sz w:val="18"/>
          <w:szCs w:val="18"/>
        </w:rPr>
        <w:t xml:space="preserve"> </w:t>
      </w:r>
      <w:r w:rsidRPr="00804764">
        <w:rPr>
          <w:smallCaps/>
          <w:spacing w:val="-5"/>
          <w:sz w:val="18"/>
          <w:szCs w:val="18"/>
        </w:rPr>
        <w:t>Bernardi</w:t>
      </w:r>
      <w:r w:rsidR="003733BA" w:rsidRPr="00804764">
        <w:rPr>
          <w:smallCaps/>
          <w:spacing w:val="-5"/>
          <w:sz w:val="18"/>
          <w:szCs w:val="18"/>
        </w:rPr>
        <w:t xml:space="preserve"> </w:t>
      </w:r>
      <w:r w:rsidRPr="00804764">
        <w:rPr>
          <w:smallCaps/>
          <w:spacing w:val="-5"/>
          <w:sz w:val="18"/>
          <w:szCs w:val="18"/>
        </w:rPr>
        <w:t>-</w:t>
      </w:r>
      <w:r w:rsidR="003733BA" w:rsidRPr="00804764">
        <w:rPr>
          <w:smallCaps/>
          <w:spacing w:val="-5"/>
          <w:sz w:val="18"/>
          <w:szCs w:val="18"/>
        </w:rPr>
        <w:t xml:space="preserve"> </w:t>
      </w:r>
      <w:r w:rsidRPr="00804764">
        <w:rPr>
          <w:smallCaps/>
          <w:spacing w:val="-5"/>
          <w:sz w:val="18"/>
          <w:szCs w:val="18"/>
        </w:rPr>
        <w:t>C. Susa,</w:t>
      </w:r>
      <w:r w:rsidRPr="00804764">
        <w:rPr>
          <w:i/>
          <w:spacing w:val="-5"/>
          <w:sz w:val="18"/>
          <w:szCs w:val="18"/>
        </w:rPr>
        <w:t xml:space="preserve"> Storia essenziale del teatro,</w:t>
      </w:r>
      <w:r w:rsidRPr="00804764">
        <w:rPr>
          <w:spacing w:val="-5"/>
          <w:sz w:val="18"/>
          <w:szCs w:val="18"/>
        </w:rPr>
        <w:t xml:space="preserve"> Vita e Pensiero,</w:t>
      </w:r>
      <w:r w:rsidR="00341D27" w:rsidRPr="00804764">
        <w:rPr>
          <w:spacing w:val="-5"/>
          <w:sz w:val="18"/>
          <w:szCs w:val="18"/>
        </w:rPr>
        <w:t xml:space="preserve"> Milano, 2005 (capitoli I- VI</w:t>
      </w:r>
      <w:r w:rsidRPr="00804764">
        <w:rPr>
          <w:spacing w:val="-5"/>
          <w:sz w:val="18"/>
          <w:szCs w:val="18"/>
        </w:rPr>
        <w:t>)</w:t>
      </w:r>
      <w:r w:rsidR="00804764" w:rsidRPr="00804764">
        <w:rPr>
          <w:i/>
          <w:color w:val="0070C0"/>
          <w:sz w:val="18"/>
          <w:szCs w:val="18"/>
        </w:rPr>
        <w:t xml:space="preserve"> </w:t>
      </w:r>
      <w:hyperlink r:id="rId10" w:history="1">
        <w:r w:rsidR="00804764" w:rsidRPr="00804764">
          <w:rPr>
            <w:rStyle w:val="Collegamentoipertestuale"/>
            <w:i/>
            <w:sz w:val="18"/>
            <w:szCs w:val="18"/>
          </w:rPr>
          <w:t>Acquista da VP</w:t>
        </w:r>
        <w:r w:rsidRPr="00804764">
          <w:rPr>
            <w:rStyle w:val="Collegamentoipertestuale"/>
            <w:spacing w:val="-5"/>
            <w:sz w:val="18"/>
            <w:szCs w:val="18"/>
          </w:rPr>
          <w:t>,</w:t>
        </w:r>
      </w:hyperlink>
      <w:r w:rsidRPr="00804764">
        <w:rPr>
          <w:spacing w:val="-5"/>
          <w:sz w:val="18"/>
          <w:szCs w:val="18"/>
        </w:rPr>
        <w:t xml:space="preserve"> o in alternativa</w:t>
      </w:r>
      <w:r w:rsidR="0049548A" w:rsidRPr="00804764">
        <w:rPr>
          <w:spacing w:val="-5"/>
          <w:sz w:val="18"/>
          <w:szCs w:val="18"/>
        </w:rPr>
        <w:t xml:space="preserve">. </w:t>
      </w:r>
    </w:p>
    <w:p w14:paraId="51EE54CD" w14:textId="335787BE" w:rsidR="005E3D3D" w:rsidRPr="00804764" w:rsidRDefault="005E3D3D" w:rsidP="00804764">
      <w:pPr>
        <w:spacing w:line="240" w:lineRule="auto"/>
        <w:rPr>
          <w:i/>
          <w:color w:val="0070C0"/>
          <w:sz w:val="18"/>
          <w:szCs w:val="18"/>
        </w:rPr>
      </w:pPr>
      <w:r w:rsidRPr="00804764">
        <w:rPr>
          <w:smallCaps/>
          <w:spacing w:val="-5"/>
          <w:sz w:val="18"/>
          <w:szCs w:val="18"/>
        </w:rPr>
        <w:t xml:space="preserve">L. Allegri </w:t>
      </w:r>
      <w:r w:rsidRPr="00804764">
        <w:rPr>
          <w:spacing w:val="-5"/>
          <w:sz w:val="18"/>
          <w:szCs w:val="18"/>
        </w:rPr>
        <w:t>(a cura di),</w:t>
      </w:r>
      <w:r w:rsidRPr="00804764">
        <w:rPr>
          <w:i/>
          <w:spacing w:val="-5"/>
          <w:sz w:val="18"/>
          <w:szCs w:val="18"/>
        </w:rPr>
        <w:t xml:space="preserve"> Storia del teatro. Le idee e le forme dello spettacolo dall’antichità a oggi,</w:t>
      </w:r>
      <w:r w:rsidRPr="00804764">
        <w:rPr>
          <w:spacing w:val="-5"/>
          <w:sz w:val="18"/>
          <w:szCs w:val="18"/>
        </w:rPr>
        <w:t xml:space="preserve"> Carocci Editore, Roma, 2017</w:t>
      </w:r>
      <w:r w:rsidR="00F5531C" w:rsidRPr="00804764">
        <w:rPr>
          <w:spacing w:val="-5"/>
          <w:sz w:val="18"/>
          <w:szCs w:val="18"/>
        </w:rPr>
        <w:t xml:space="preserve"> (capitoli 1-5</w:t>
      </w:r>
      <w:r w:rsidRPr="00804764">
        <w:rPr>
          <w:spacing w:val="-5"/>
          <w:sz w:val="18"/>
          <w:szCs w:val="18"/>
        </w:rPr>
        <w:t>).</w:t>
      </w:r>
      <w:r w:rsidR="0049548A" w:rsidRPr="00804764">
        <w:rPr>
          <w:smallCaps/>
          <w:spacing w:val="-5"/>
          <w:sz w:val="18"/>
          <w:szCs w:val="18"/>
        </w:rPr>
        <w:t xml:space="preserve"> </w:t>
      </w:r>
      <w:hyperlink r:id="rId11" w:history="1">
        <w:r w:rsidR="00804764" w:rsidRPr="0080476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F3828AB" w14:textId="77777777" w:rsidR="005E3D3D" w:rsidRPr="00F52CD9" w:rsidRDefault="005E3D3D" w:rsidP="005E3D3D">
      <w:pPr>
        <w:pStyle w:val="Testo1"/>
        <w:spacing w:before="0"/>
      </w:pPr>
      <w:r w:rsidRPr="00F52CD9">
        <w:t xml:space="preserve">Lettura di tre testi teatrali a </w:t>
      </w:r>
      <w:r w:rsidR="00DE2AF8" w:rsidRPr="00F52CD9">
        <w:t xml:space="preserve">scelta </w:t>
      </w:r>
      <w:r w:rsidRPr="00F52CD9">
        <w:t>dello studente, fra quelli citati nelle lezioni.</w:t>
      </w:r>
    </w:p>
    <w:p w14:paraId="687D0D0C" w14:textId="77777777" w:rsidR="005E3D3D" w:rsidRPr="00F52CD9" w:rsidRDefault="005E3D3D" w:rsidP="005E3D3D">
      <w:pPr>
        <w:pStyle w:val="Testo1"/>
        <w:rPr>
          <w:smallCaps/>
          <w:spacing w:val="-5"/>
          <w:sz w:val="16"/>
        </w:rPr>
      </w:pPr>
      <w:r w:rsidRPr="00F52CD9">
        <w:t>Per il secondo modulo</w:t>
      </w:r>
    </w:p>
    <w:p w14:paraId="2FACECD7" w14:textId="3C95480F" w:rsidR="00973C26" w:rsidRPr="00F52CD9" w:rsidRDefault="00973C26" w:rsidP="003B754E">
      <w:pPr>
        <w:pStyle w:val="Testo1"/>
        <w:spacing w:before="0" w:line="240" w:lineRule="atLeast"/>
        <w:rPr>
          <w:smallCaps/>
          <w:spacing w:val="-5"/>
          <w:szCs w:val="18"/>
        </w:rPr>
      </w:pPr>
      <w:r w:rsidRPr="00F52CD9">
        <w:rPr>
          <w:smallCaps/>
          <w:spacing w:val="-5"/>
          <w:szCs w:val="18"/>
        </w:rPr>
        <w:t xml:space="preserve">M. De Marinis, </w:t>
      </w:r>
      <w:r w:rsidRPr="00F52CD9">
        <w:rPr>
          <w:i/>
          <w:iCs/>
          <w:spacing w:val="-5"/>
          <w:szCs w:val="18"/>
        </w:rPr>
        <w:t>In cerca dell'attore : un bilancio del Novecento teatrale</w:t>
      </w:r>
      <w:r w:rsidRPr="00F52CD9">
        <w:rPr>
          <w:spacing w:val="-5"/>
          <w:szCs w:val="18"/>
        </w:rPr>
        <w:t>, Bulzoni, Roma</w:t>
      </w:r>
      <w:r w:rsidR="00B87EBD">
        <w:rPr>
          <w:spacing w:val="-5"/>
          <w:szCs w:val="18"/>
        </w:rPr>
        <w:t>.</w:t>
      </w:r>
      <w:r w:rsidRPr="00F52CD9">
        <w:rPr>
          <w:spacing w:val="-5"/>
          <w:szCs w:val="18"/>
        </w:rPr>
        <w:t xml:space="preserve"> 2000</w:t>
      </w:r>
      <w:r w:rsidR="00792BC7" w:rsidRPr="00F52CD9">
        <w:rPr>
          <w:spacing w:val="-5"/>
          <w:szCs w:val="18"/>
        </w:rPr>
        <w:t>, pp. 9-126</w:t>
      </w:r>
    </w:p>
    <w:p w14:paraId="7618C2AE" w14:textId="0236AEA9" w:rsidR="00792BC7" w:rsidRPr="00B87EBD" w:rsidRDefault="00792BC7" w:rsidP="003B754E">
      <w:pPr>
        <w:pStyle w:val="Testo1"/>
        <w:spacing w:before="0" w:line="240" w:lineRule="atLeast"/>
        <w:rPr>
          <w:spacing w:val="-5"/>
          <w:szCs w:val="18"/>
        </w:rPr>
      </w:pPr>
      <w:r w:rsidRPr="004C65AE">
        <w:rPr>
          <w:smallCaps/>
          <w:spacing w:val="-5"/>
          <w:szCs w:val="18"/>
        </w:rPr>
        <w:t>C. Bernardi</w:t>
      </w:r>
      <w:r w:rsidRPr="00F52CD9">
        <w:rPr>
          <w:smallCaps/>
          <w:spacing w:val="-5"/>
          <w:sz w:val="16"/>
          <w:szCs w:val="18"/>
        </w:rPr>
        <w:t>,</w:t>
      </w:r>
      <w:r w:rsidRPr="00F52CD9">
        <w:rPr>
          <w:i/>
          <w:spacing w:val="-5"/>
          <w:szCs w:val="18"/>
        </w:rPr>
        <w:t xml:space="preserve"> Eros. Sull’antropologia della rappresent-azione,</w:t>
      </w:r>
      <w:r w:rsidRPr="00F52CD9">
        <w:rPr>
          <w:spacing w:val="-5"/>
          <w:szCs w:val="18"/>
        </w:rPr>
        <w:t xml:space="preserve"> EDUCatt, Milano, 2015</w:t>
      </w:r>
      <w:r w:rsidR="004C65AE">
        <w:rPr>
          <w:spacing w:val="-5"/>
          <w:szCs w:val="18"/>
        </w:rPr>
        <w:t xml:space="preserve"> (capp. 1 e 2)</w:t>
      </w:r>
      <w:r w:rsidRPr="00F52CD9">
        <w:rPr>
          <w:spacing w:val="-5"/>
          <w:szCs w:val="18"/>
        </w:rPr>
        <w:t xml:space="preserve"> </w:t>
      </w:r>
    </w:p>
    <w:p w14:paraId="0CDA1BE7" w14:textId="2B38C350" w:rsidR="00071762" w:rsidRPr="00804764" w:rsidRDefault="00EB2C4A" w:rsidP="00804764">
      <w:pPr>
        <w:spacing w:line="240" w:lineRule="auto"/>
        <w:rPr>
          <w:i/>
          <w:color w:val="0070C0"/>
          <w:sz w:val="18"/>
          <w:szCs w:val="18"/>
        </w:rPr>
      </w:pPr>
      <w:r w:rsidRPr="00804764">
        <w:rPr>
          <w:i/>
          <w:spacing w:val="-5"/>
          <w:sz w:val="18"/>
          <w:szCs w:val="18"/>
        </w:rPr>
        <w:t>Storia della comunicazione e dello spettacolo in Italia</w:t>
      </w:r>
      <w:r w:rsidR="00B87EBD" w:rsidRPr="00804764">
        <w:rPr>
          <w:spacing w:val="-5"/>
          <w:sz w:val="18"/>
          <w:szCs w:val="18"/>
        </w:rPr>
        <w:t xml:space="preserve">, a cura del Dipartimento di Scienze della comunicazione e dello spettacolo, 3 voll., </w:t>
      </w:r>
      <w:r w:rsidR="00B87EBD" w:rsidRPr="00804764">
        <w:rPr>
          <w:iCs/>
          <w:spacing w:val="-5"/>
          <w:sz w:val="18"/>
          <w:szCs w:val="18"/>
        </w:rPr>
        <w:t xml:space="preserve">Vita e Pensiero, Milano </w:t>
      </w:r>
      <w:r w:rsidR="00B87EBD" w:rsidRPr="00804764">
        <w:rPr>
          <w:spacing w:val="-5"/>
          <w:sz w:val="18"/>
          <w:szCs w:val="18"/>
        </w:rPr>
        <w:t>2015-2018</w:t>
      </w:r>
      <w:r w:rsidR="00B87EBD" w:rsidRPr="00804764">
        <w:rPr>
          <w:i/>
          <w:spacing w:val="-5"/>
          <w:sz w:val="18"/>
          <w:szCs w:val="18"/>
        </w:rPr>
        <w:t xml:space="preserve"> </w:t>
      </w:r>
      <w:r w:rsidR="00B87EBD" w:rsidRPr="00804764">
        <w:rPr>
          <w:spacing w:val="-5"/>
          <w:sz w:val="18"/>
          <w:szCs w:val="18"/>
        </w:rPr>
        <w:t>(pagine scelte: v</w:t>
      </w:r>
      <w:r w:rsidRPr="00804764">
        <w:rPr>
          <w:iCs/>
          <w:spacing w:val="-5"/>
          <w:sz w:val="18"/>
          <w:szCs w:val="18"/>
        </w:rPr>
        <w:t>ol I</w:t>
      </w:r>
      <w:r w:rsidR="00B87EBD" w:rsidRPr="00804764">
        <w:rPr>
          <w:iCs/>
          <w:spacing w:val="-5"/>
          <w:sz w:val="18"/>
          <w:szCs w:val="18"/>
        </w:rPr>
        <w:t>, p</w:t>
      </w:r>
      <w:r w:rsidRPr="00804764">
        <w:rPr>
          <w:iCs/>
          <w:spacing w:val="-5"/>
          <w:sz w:val="18"/>
          <w:szCs w:val="18"/>
        </w:rPr>
        <w:t>p. 41-6</w:t>
      </w:r>
      <w:r w:rsidR="00071762" w:rsidRPr="00804764">
        <w:rPr>
          <w:iCs/>
          <w:spacing w:val="-5"/>
          <w:sz w:val="18"/>
          <w:szCs w:val="18"/>
        </w:rPr>
        <w:t>9</w:t>
      </w:r>
      <w:r w:rsidR="00B87EBD" w:rsidRPr="00804764">
        <w:rPr>
          <w:iCs/>
          <w:spacing w:val="-5"/>
          <w:sz w:val="18"/>
          <w:szCs w:val="18"/>
        </w:rPr>
        <w:t>; vol</w:t>
      </w:r>
      <w:r w:rsidRPr="00804764">
        <w:rPr>
          <w:iCs/>
          <w:spacing w:val="-5"/>
          <w:sz w:val="18"/>
          <w:szCs w:val="18"/>
        </w:rPr>
        <w:t xml:space="preserve"> II</w:t>
      </w:r>
      <w:r w:rsidRPr="00804764">
        <w:rPr>
          <w:spacing w:val="-5"/>
          <w:sz w:val="18"/>
          <w:szCs w:val="18"/>
        </w:rPr>
        <w:t xml:space="preserve">, pp. </w:t>
      </w:r>
      <w:r w:rsidR="00C406FD" w:rsidRPr="00804764">
        <w:rPr>
          <w:spacing w:val="-5"/>
          <w:sz w:val="18"/>
          <w:szCs w:val="18"/>
        </w:rPr>
        <w:t>43</w:t>
      </w:r>
      <w:r w:rsidRPr="00804764">
        <w:rPr>
          <w:spacing w:val="-5"/>
          <w:sz w:val="18"/>
          <w:szCs w:val="18"/>
        </w:rPr>
        <w:t>-71</w:t>
      </w:r>
      <w:r w:rsidR="00B87EBD" w:rsidRPr="00804764">
        <w:rPr>
          <w:spacing w:val="-5"/>
          <w:sz w:val="18"/>
          <w:szCs w:val="18"/>
        </w:rPr>
        <w:t xml:space="preserve">, </w:t>
      </w:r>
      <w:r w:rsidR="00B87EBD" w:rsidRPr="00804764">
        <w:rPr>
          <w:i/>
          <w:spacing w:val="-5"/>
          <w:sz w:val="18"/>
          <w:szCs w:val="18"/>
        </w:rPr>
        <w:t>v</w:t>
      </w:r>
      <w:r w:rsidR="00071762" w:rsidRPr="00804764">
        <w:rPr>
          <w:iCs/>
          <w:spacing w:val="-5"/>
          <w:sz w:val="18"/>
          <w:szCs w:val="18"/>
        </w:rPr>
        <w:t>ol III</w:t>
      </w:r>
      <w:r w:rsidR="00071762" w:rsidRPr="00804764">
        <w:rPr>
          <w:spacing w:val="-5"/>
          <w:sz w:val="18"/>
          <w:szCs w:val="18"/>
        </w:rPr>
        <w:t xml:space="preserve"> pp. 247-271</w:t>
      </w:r>
      <w:r w:rsidR="00B87EBD" w:rsidRPr="00804764">
        <w:rPr>
          <w:spacing w:val="-5"/>
          <w:sz w:val="18"/>
          <w:szCs w:val="18"/>
        </w:rPr>
        <w:t>)</w:t>
      </w:r>
      <w:r w:rsidR="00804764" w:rsidRPr="00804764">
        <w:rPr>
          <w:i/>
          <w:color w:val="0070C0"/>
          <w:sz w:val="18"/>
          <w:szCs w:val="18"/>
        </w:rPr>
        <w:t xml:space="preserve"> </w:t>
      </w:r>
      <w:hyperlink r:id="rId12" w:history="1">
        <w:r w:rsidR="00804764" w:rsidRPr="0080476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66D3021" w14:textId="731B88F2" w:rsidR="000C6929" w:rsidRDefault="000C6929" w:rsidP="00071762">
      <w:pPr>
        <w:pStyle w:val="Testo1"/>
        <w:spacing w:before="0" w:line="240" w:lineRule="atLeast"/>
        <w:rPr>
          <w:iCs/>
          <w:spacing w:val="-5"/>
          <w:szCs w:val="18"/>
        </w:rPr>
      </w:pPr>
      <w:r w:rsidRPr="00F52CD9">
        <w:rPr>
          <w:iCs/>
          <w:spacing w:val="-5"/>
          <w:szCs w:val="18"/>
        </w:rPr>
        <w:t>Letture a scelta tra quelle indicate a lezione</w:t>
      </w:r>
      <w:r w:rsidR="001F7345">
        <w:rPr>
          <w:iCs/>
          <w:spacing w:val="-5"/>
          <w:szCs w:val="18"/>
        </w:rPr>
        <w:t>.</w:t>
      </w:r>
      <w:r w:rsidRPr="00F52CD9">
        <w:rPr>
          <w:iCs/>
          <w:spacing w:val="-5"/>
          <w:szCs w:val="18"/>
        </w:rPr>
        <w:t xml:space="preserve"> </w:t>
      </w:r>
    </w:p>
    <w:p w14:paraId="45DC3934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DIDATTICA DEL CORSO</w:t>
      </w:r>
    </w:p>
    <w:p w14:paraId="2C8B6A37" w14:textId="77777777" w:rsidR="005E3D3D" w:rsidRPr="00F52CD9" w:rsidRDefault="005E3D3D" w:rsidP="005E3D3D">
      <w:pPr>
        <w:pStyle w:val="Testo2"/>
      </w:pPr>
      <w:r w:rsidRPr="00F52CD9">
        <w:t>Sia il modulo I che il modulo II prevedono lezioni in aula accompagnate da lettura e commento di testi e di fonti iconografiche, visione di materiale video e fotografico e partecipazione a spettacoli dal vivo, anche coordinati con altri insegnamenti.</w:t>
      </w:r>
      <w:r w:rsidR="0009416C" w:rsidRPr="00F52CD9">
        <w:t xml:space="preserve"> I materiali potranno essere resi disponibili anche online. </w:t>
      </w:r>
    </w:p>
    <w:p w14:paraId="7B769027" w14:textId="77777777" w:rsidR="005E3D3D" w:rsidRPr="00F52CD9" w:rsidRDefault="005E3D3D" w:rsidP="005E3D3D">
      <w:pPr>
        <w:pStyle w:val="Testo2"/>
      </w:pPr>
      <w:r w:rsidRPr="00F52CD9">
        <w:t xml:space="preserve">Il corso potrà includere incontri </w:t>
      </w:r>
      <w:r w:rsidR="0009416C" w:rsidRPr="00F52CD9">
        <w:t xml:space="preserve">(in presenza o in via telematica)  </w:t>
      </w:r>
      <w:r w:rsidRPr="00F52CD9">
        <w:t>con drammaturghi, attori, registi, gruppi teatrali.</w:t>
      </w:r>
    </w:p>
    <w:p w14:paraId="0E850FA6" w14:textId="77777777" w:rsidR="005E3D3D" w:rsidRPr="00F52CD9" w:rsidRDefault="005E3D3D" w:rsidP="005E3D3D">
      <w:pPr>
        <w:pStyle w:val="Testo2"/>
      </w:pPr>
      <w:r w:rsidRPr="00F52CD9">
        <w:t>Le lezioni prevedono uno spazio di analisi di fenomeni teatrali che è aperto agli interventi degli studenti, sollecitati dai docenti.</w:t>
      </w:r>
    </w:p>
    <w:p w14:paraId="21B600F0" w14:textId="77777777" w:rsidR="005E3D3D" w:rsidRPr="00F52CD9" w:rsidRDefault="005E3D3D" w:rsidP="005E3D3D">
      <w:pPr>
        <w:pStyle w:val="Testo2"/>
      </w:pPr>
      <w:r w:rsidRPr="00F52CD9">
        <w:t>Gli studenti interessati possono concordare con l</w:t>
      </w:r>
      <w:r w:rsidR="002D682E" w:rsidRPr="00F52CD9">
        <w:t>e</w:t>
      </w:r>
      <w:r w:rsidRPr="00F52CD9">
        <w:t xml:space="preserve"> docent</w:t>
      </w:r>
      <w:r w:rsidR="002D682E" w:rsidRPr="00F52CD9">
        <w:t>i</w:t>
      </w:r>
      <w:r w:rsidRPr="00F52CD9">
        <w:t xml:space="preserve"> la stesura di un breve elaborato scritto in sostituzione di un segmento della bibliografia prevista per l’esame.</w:t>
      </w:r>
    </w:p>
    <w:p w14:paraId="5E4EC26A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METODO E CRITERI DI VALUTAZIONE</w:t>
      </w:r>
    </w:p>
    <w:p w14:paraId="0E854470" w14:textId="77777777" w:rsidR="005E3D3D" w:rsidRPr="00F52CD9" w:rsidRDefault="005E3D3D" w:rsidP="005E3D3D">
      <w:pPr>
        <w:pStyle w:val="Testo2"/>
      </w:pPr>
      <w:r w:rsidRPr="00F52CD9">
        <w:t>La valutazione della preparazione avviene tramite un colloquio orale, di congrua durata, volto a sondare l’acquisizione dei contenuti trasmessi durante le lezioni e di quelli esposti nella bibliografia indicata. La valutazione terrà conto anche della partecipazione degli studenti ai segmenti interattivi delle lezioni.</w:t>
      </w:r>
    </w:p>
    <w:p w14:paraId="299F2DB1" w14:textId="77777777" w:rsidR="005E3D3D" w:rsidRPr="00F52CD9" w:rsidRDefault="005E3D3D" w:rsidP="005E3D3D">
      <w:pPr>
        <w:pStyle w:val="Testo2"/>
      </w:pPr>
      <w:r w:rsidRPr="00F52CD9">
        <w:t>L’esame orale accerterà la padronanza delle informazioni, la correttezza metodologica e l’eventuale capacità di rielaborazione autonoma dei contenuti del corso; questi elementi determineranno il voto finale (80%) insieme alle abilità comunicativa ed argomentativa evidenziate durante l’esame stesso (20%).</w:t>
      </w:r>
    </w:p>
    <w:p w14:paraId="5AA8B132" w14:textId="77777777" w:rsidR="0045386F" w:rsidRPr="00F52CD9" w:rsidRDefault="0045386F" w:rsidP="0045386F">
      <w:pPr>
        <w:spacing w:before="240" w:after="120"/>
        <w:rPr>
          <w:b/>
          <w:i/>
          <w:sz w:val="18"/>
        </w:rPr>
      </w:pPr>
      <w:r w:rsidRPr="00F52CD9">
        <w:rPr>
          <w:b/>
          <w:i/>
          <w:sz w:val="18"/>
        </w:rPr>
        <w:t>AVVERTENZE E PREREQUISITI</w:t>
      </w:r>
    </w:p>
    <w:p w14:paraId="14A2B976" w14:textId="0FA170E7" w:rsidR="005E3D3D" w:rsidRDefault="005E3D3D" w:rsidP="005E3D3D">
      <w:pPr>
        <w:pStyle w:val="Testo2"/>
      </w:pPr>
      <w:r w:rsidRPr="00F52CD9">
        <w:lastRenderedPageBreak/>
        <w:t xml:space="preserve">Trattandosi di un corso di carattere introduttivo, </w:t>
      </w:r>
      <w:r w:rsidR="002D682E" w:rsidRPr="00F52CD9">
        <w:t xml:space="preserve">non è richiesto alcun prerequisito. Si consiglia </w:t>
      </w:r>
      <w:r w:rsidRPr="00F52CD9">
        <w:t>una conoscenza generale della storia in Occidente, sulla quale andrà a innestarsi la specifica conoscenza storico- teatrale.</w:t>
      </w:r>
    </w:p>
    <w:p w14:paraId="41B1A5BB" w14:textId="52A5D59E" w:rsidR="005E3D3D" w:rsidRPr="00F52CD9" w:rsidRDefault="005E3D3D" w:rsidP="005E3D3D">
      <w:pPr>
        <w:pStyle w:val="Testo2"/>
      </w:pPr>
      <w:r w:rsidRPr="00F52CD9">
        <w:t xml:space="preserve">Tutti gli studenti che sosterranno l’esame </w:t>
      </w:r>
      <w:r w:rsidR="002D682E" w:rsidRPr="00F52CD9">
        <w:t>del I modulo (</w:t>
      </w:r>
      <w:r w:rsidRPr="00F52CD9">
        <w:t>per 4 cfu o per 6 cfu</w:t>
      </w:r>
      <w:r w:rsidR="002D682E" w:rsidRPr="00F52CD9">
        <w:t>)</w:t>
      </w:r>
      <w:r w:rsidRPr="00F52CD9">
        <w:t xml:space="preserve"> dovranno assistere a almeno </w:t>
      </w:r>
      <w:r w:rsidR="00920891" w:rsidRPr="00F52CD9">
        <w:t>tr</w:t>
      </w:r>
      <w:r w:rsidRPr="00F52CD9">
        <w:t>e rappresentazioni teatrali in cartellone a Milano o altrove</w:t>
      </w:r>
      <w:r w:rsidR="00E23F21" w:rsidRPr="00F52CD9">
        <w:t>,</w:t>
      </w:r>
      <w:r w:rsidRPr="00F52CD9">
        <w:t xml:space="preserve"> nella stagione </w:t>
      </w:r>
      <w:r w:rsidRPr="00C10555">
        <w:t>20</w:t>
      </w:r>
      <w:r w:rsidR="00920891" w:rsidRPr="00C10555">
        <w:t>2</w:t>
      </w:r>
      <w:r w:rsidR="002C08B2" w:rsidRPr="00C10555">
        <w:t>3</w:t>
      </w:r>
      <w:r w:rsidRPr="00C10555">
        <w:t>- 202</w:t>
      </w:r>
      <w:r w:rsidR="002C08B2" w:rsidRPr="00C10555">
        <w:t>4</w:t>
      </w:r>
      <w:r w:rsidR="00E23F21" w:rsidRPr="00C10555">
        <w:t>,</w:t>
      </w:r>
      <w:r w:rsidRPr="00F52CD9">
        <w:t xml:space="preserve"> e dovranno saperne riferire criticamente in sede d’esame.</w:t>
      </w:r>
      <w:r w:rsidR="00E23F21" w:rsidRPr="00F52CD9">
        <w:t xml:space="preserve"> </w:t>
      </w:r>
      <w:r w:rsidR="00E23F21" w:rsidRPr="00C10555">
        <w:t xml:space="preserve">Nel caso in cui </w:t>
      </w:r>
      <w:r w:rsidR="007A46D4" w:rsidRPr="00C10555">
        <w:t>una eventuale</w:t>
      </w:r>
      <w:r w:rsidR="00E23F21" w:rsidRPr="00C10555">
        <w:t xml:space="preserve"> emergenza sanitaria</w:t>
      </w:r>
      <w:r w:rsidR="00E23F21" w:rsidRPr="00F52CD9">
        <w:t xml:space="preserve"> rendesse impossibile la partecipazione a spettacoli teatrali dal vivo, l’attività sarà rimodulata secondo le concrete possibilità di realizzazione, per esempio con la visione di spettacoli registrati e caricati on line</w:t>
      </w:r>
      <w:r w:rsidR="00920891" w:rsidRPr="00F52CD9">
        <w:t>, o con la visione di spettacoli registrati disponibili nella Mediateca di Ateneo.</w:t>
      </w:r>
    </w:p>
    <w:p w14:paraId="572FC3CF" w14:textId="25AE8C61" w:rsidR="002D682E" w:rsidRPr="00F52CD9" w:rsidRDefault="00E86669" w:rsidP="00417A0F">
      <w:pPr>
        <w:pStyle w:val="Testo1"/>
        <w:spacing w:before="0" w:line="240" w:lineRule="atLeast"/>
        <w:rPr>
          <w:i/>
          <w:spacing w:val="-5"/>
          <w:szCs w:val="18"/>
        </w:rPr>
      </w:pPr>
      <w:r w:rsidRPr="00F52CD9">
        <w:t>Per g</w:t>
      </w:r>
      <w:r w:rsidR="002D682E" w:rsidRPr="00F52CD9">
        <w:t>li studenti che sostengono l’esame per 8 cfu</w:t>
      </w:r>
      <w:r w:rsidRPr="00F52CD9">
        <w:t xml:space="preserve"> è fissata la seguente riduzione della</w:t>
      </w:r>
      <w:r w:rsidR="00417A0F">
        <w:t xml:space="preserve"> </w:t>
      </w:r>
      <w:r w:rsidRPr="00F52CD9">
        <w:t>bibliografia :</w:t>
      </w:r>
      <w:r w:rsidR="00417A0F">
        <w:t xml:space="preserve"> </w:t>
      </w:r>
      <w:r w:rsidRPr="00F52CD9">
        <w:t xml:space="preserve">per il primo modulo </w:t>
      </w:r>
      <w:r w:rsidRPr="00F52CD9">
        <w:rPr>
          <w:u w:val="single"/>
        </w:rPr>
        <w:t>non</w:t>
      </w:r>
      <w:r w:rsidRPr="00F52CD9">
        <w:t xml:space="preserve"> porteranno</w:t>
      </w:r>
      <w:r w:rsidR="00417A0F">
        <w:t xml:space="preserve"> </w:t>
      </w:r>
      <w:r w:rsidR="00417A0F" w:rsidRPr="00F52CD9">
        <w:rPr>
          <w:smallCaps/>
          <w:spacing w:val="-5"/>
          <w:sz w:val="16"/>
        </w:rPr>
        <w:t>L. Allegri,</w:t>
      </w:r>
      <w:r w:rsidR="00417A0F">
        <w:rPr>
          <w:smallCaps/>
          <w:spacing w:val="-5"/>
          <w:sz w:val="16"/>
        </w:rPr>
        <w:t xml:space="preserve"> F. Cotticelli (a cura di),  </w:t>
      </w:r>
      <w:r w:rsidR="00417A0F" w:rsidRPr="0036045F">
        <w:rPr>
          <w:i/>
          <w:spacing w:val="-5"/>
        </w:rPr>
        <w:t>Alle fonti del teatro</w:t>
      </w:r>
      <w:r w:rsidR="00417A0F">
        <w:rPr>
          <w:iCs/>
          <w:spacing w:val="-5"/>
        </w:rPr>
        <w:t xml:space="preserve">, Carocci, Roma 2022 (parti da definire); </w:t>
      </w:r>
      <w:r w:rsidR="002D682E" w:rsidRPr="00F52CD9">
        <w:t xml:space="preserve">per il II modulo </w:t>
      </w:r>
      <w:r w:rsidR="002D682E" w:rsidRPr="00F52CD9">
        <w:rPr>
          <w:u w:val="single"/>
        </w:rPr>
        <w:t>non</w:t>
      </w:r>
      <w:r w:rsidR="002D682E" w:rsidRPr="00F52CD9">
        <w:t xml:space="preserve"> porteranno le pagine della </w:t>
      </w:r>
      <w:r w:rsidR="002D682E" w:rsidRPr="00F52CD9">
        <w:rPr>
          <w:i/>
          <w:spacing w:val="-5"/>
          <w:szCs w:val="18"/>
        </w:rPr>
        <w:t xml:space="preserve">Storia della comunicazione e dello spettacolo in Italia. </w:t>
      </w:r>
    </w:p>
    <w:p w14:paraId="33A61740" w14:textId="77777777" w:rsidR="005E3D3D" w:rsidRPr="00F52CD9" w:rsidRDefault="005E3D3D" w:rsidP="005E3D3D">
      <w:pPr>
        <w:pStyle w:val="Testo2"/>
      </w:pPr>
      <w:r w:rsidRPr="00F52CD9">
        <w:t>Si suggerisce che gli studenti interessati frequentino almeno uno dei laboratori di discipline teatrali attivati dalla Facoltà. La frequenza dei laboratori non entra nella valutazione finale dell’esame relativo al presente corso; i laboratori sono oggetto di valutazione autonoma e portano all’acquisizione di specifici cfu. I laboratori possono essere frequentati anche da studenti per i quali l’attività non sia prevista dal loro piano di studi, sulla base di eventuali interessi personali. I laboratori possono essere oggetto di scelta nell’ambito dei crediti a libera scelta previsti dai vari piani di studio o possono essere anche essere inseriti nel piano di studio fra i crediti soprannumerari.</w:t>
      </w:r>
    </w:p>
    <w:p w14:paraId="716A6D7E" w14:textId="77777777" w:rsidR="005E3D3D" w:rsidRPr="00F52CD9" w:rsidRDefault="005E3D3D" w:rsidP="005E3D3D">
      <w:pPr>
        <w:pStyle w:val="Testo2"/>
        <w:spacing w:before="120"/>
        <w:rPr>
          <w:i/>
        </w:rPr>
      </w:pPr>
      <w:r w:rsidRPr="00F52CD9">
        <w:rPr>
          <w:i/>
        </w:rPr>
        <w:t>Orario e luogo di ricevimento degli studenti</w:t>
      </w:r>
    </w:p>
    <w:p w14:paraId="1AF770DD" w14:textId="20FE1DCB" w:rsidR="005E3D3D" w:rsidRPr="00F52CD9" w:rsidRDefault="00285A85" w:rsidP="005E3D3D">
      <w:pPr>
        <w:pStyle w:val="Testo2"/>
      </w:pPr>
      <w:r>
        <w:t>La</w:t>
      </w:r>
      <w:r w:rsidR="005E3D3D" w:rsidRPr="00F52CD9">
        <w:t xml:space="preserve"> Prof. Roberta Carpani riceve gli studenti presso il Dipartimento di Scienze della comunicazione e dello spettacolo (via S. Agnese 2), il martedì dalle ore 14</w:t>
      </w:r>
      <w:r>
        <w:t>.</w:t>
      </w:r>
      <w:r w:rsidR="005E3D3D" w:rsidRPr="00F52CD9">
        <w:t>30</w:t>
      </w:r>
      <w:r>
        <w:t>, previo appuntamento via e- mail</w:t>
      </w:r>
      <w:r w:rsidR="005E3D3D" w:rsidRPr="00F52CD9">
        <w:t xml:space="preserve">; può essere contattata all’indirizzo </w:t>
      </w:r>
      <w:r w:rsidR="005E3D3D" w:rsidRPr="00F52CD9">
        <w:rPr>
          <w:i/>
        </w:rPr>
        <w:t>roberta.carpani@unicatt.it</w:t>
      </w:r>
      <w:r w:rsidR="005E3D3D" w:rsidRPr="00F52CD9">
        <w:t>.</w:t>
      </w:r>
    </w:p>
    <w:p w14:paraId="21B18BF4" w14:textId="5812F57F" w:rsidR="005E3D3D" w:rsidRDefault="00B87EBD" w:rsidP="005E3D3D">
      <w:pPr>
        <w:pStyle w:val="Testo2"/>
      </w:pPr>
      <w:r>
        <w:t>La</w:t>
      </w:r>
      <w:r w:rsidR="005E3D3D" w:rsidRPr="00F52CD9">
        <w:t xml:space="preserve"> Prof. </w:t>
      </w:r>
      <w:r w:rsidR="002D682E" w:rsidRPr="00F52CD9">
        <w:t xml:space="preserve">Laura Peja </w:t>
      </w:r>
      <w:r w:rsidR="005E3D3D" w:rsidRPr="00F52CD9">
        <w:t>riceve gli studenti presso il Dipartimento di Scienze della comunicazione e dello spettacolo (via S. Agnese 2</w:t>
      </w:r>
      <w:r w:rsidR="002D682E" w:rsidRPr="00F52CD9">
        <w:t>, II piano</w:t>
      </w:r>
      <w:r w:rsidR="005E3D3D" w:rsidRPr="00F52CD9">
        <w:t xml:space="preserve">) </w:t>
      </w:r>
      <w:r>
        <w:t xml:space="preserve">su </w:t>
      </w:r>
      <w:r w:rsidR="005E3D3D" w:rsidRPr="00F52CD9">
        <w:t xml:space="preserve">appuntamento da concordarsi </w:t>
      </w:r>
      <w:r w:rsidR="004C65AE">
        <w:t>via e-mail (</w:t>
      </w:r>
      <w:r w:rsidR="002D682E" w:rsidRPr="00F52CD9">
        <w:rPr>
          <w:i/>
        </w:rPr>
        <w:t>laura.peja</w:t>
      </w:r>
      <w:r w:rsidR="005E3D3D" w:rsidRPr="00F52CD9">
        <w:rPr>
          <w:i/>
        </w:rPr>
        <w:t>@unicatt.it</w:t>
      </w:r>
      <w:r w:rsidR="004C65AE" w:rsidRPr="004C65AE">
        <w:t>)</w:t>
      </w:r>
    </w:p>
    <w:sectPr w:rsidR="005E3D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E86B" w14:textId="77777777" w:rsidR="009261D6" w:rsidRDefault="009261D6" w:rsidP="00655B3A">
      <w:pPr>
        <w:spacing w:line="240" w:lineRule="auto"/>
      </w:pPr>
      <w:r>
        <w:separator/>
      </w:r>
    </w:p>
  </w:endnote>
  <w:endnote w:type="continuationSeparator" w:id="0">
    <w:p w14:paraId="05221586" w14:textId="77777777" w:rsidR="009261D6" w:rsidRDefault="009261D6" w:rsidP="00655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8006" w14:textId="77777777" w:rsidR="009261D6" w:rsidRDefault="009261D6" w:rsidP="00655B3A">
      <w:pPr>
        <w:spacing w:line="240" w:lineRule="auto"/>
      </w:pPr>
      <w:r>
        <w:separator/>
      </w:r>
    </w:p>
  </w:footnote>
  <w:footnote w:type="continuationSeparator" w:id="0">
    <w:p w14:paraId="50D1201E" w14:textId="77777777" w:rsidR="009261D6" w:rsidRDefault="009261D6" w:rsidP="00655B3A">
      <w:pPr>
        <w:spacing w:line="240" w:lineRule="auto"/>
      </w:pPr>
      <w:r>
        <w:continuationSeparator/>
      </w:r>
    </w:p>
  </w:footnote>
  <w:footnote w:id="1">
    <w:p w14:paraId="2F964A14" w14:textId="77777777" w:rsidR="00804764" w:rsidRDefault="00804764" w:rsidP="0080476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02A0B5D" w14:textId="6B14539C" w:rsidR="00804764" w:rsidRDefault="0080476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7FAE"/>
    <w:multiLevelType w:val="hybridMultilevel"/>
    <w:tmpl w:val="1FE03876"/>
    <w:lvl w:ilvl="0" w:tplc="C7686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57E0F"/>
    <w:rsid w:val="00071762"/>
    <w:rsid w:val="0009416C"/>
    <w:rsid w:val="000C6929"/>
    <w:rsid w:val="00154018"/>
    <w:rsid w:val="00187B99"/>
    <w:rsid w:val="001B003D"/>
    <w:rsid w:val="001F1D29"/>
    <w:rsid w:val="001F7345"/>
    <w:rsid w:val="002014DD"/>
    <w:rsid w:val="00206554"/>
    <w:rsid w:val="00255FEE"/>
    <w:rsid w:val="002566B2"/>
    <w:rsid w:val="00285A85"/>
    <w:rsid w:val="002C08B2"/>
    <w:rsid w:val="002C3438"/>
    <w:rsid w:val="002D5E17"/>
    <w:rsid w:val="002D682E"/>
    <w:rsid w:val="00341D27"/>
    <w:rsid w:val="00343D6F"/>
    <w:rsid w:val="00355634"/>
    <w:rsid w:val="0036045F"/>
    <w:rsid w:val="003733BA"/>
    <w:rsid w:val="003A081B"/>
    <w:rsid w:val="003B754E"/>
    <w:rsid w:val="004053AC"/>
    <w:rsid w:val="00417A0F"/>
    <w:rsid w:val="0045386F"/>
    <w:rsid w:val="0049548A"/>
    <w:rsid w:val="004C65AE"/>
    <w:rsid w:val="004D1217"/>
    <w:rsid w:val="004D6008"/>
    <w:rsid w:val="005A3984"/>
    <w:rsid w:val="005E2AF5"/>
    <w:rsid w:val="005E3D3D"/>
    <w:rsid w:val="00603806"/>
    <w:rsid w:val="00640794"/>
    <w:rsid w:val="00641D52"/>
    <w:rsid w:val="00655B3A"/>
    <w:rsid w:val="006843FE"/>
    <w:rsid w:val="00687782"/>
    <w:rsid w:val="006F1772"/>
    <w:rsid w:val="006F23C5"/>
    <w:rsid w:val="00712901"/>
    <w:rsid w:val="00792BC7"/>
    <w:rsid w:val="007A46D4"/>
    <w:rsid w:val="00804764"/>
    <w:rsid w:val="008942E7"/>
    <w:rsid w:val="008A1204"/>
    <w:rsid w:val="00900CCA"/>
    <w:rsid w:val="00920891"/>
    <w:rsid w:val="00924B77"/>
    <w:rsid w:val="009261D6"/>
    <w:rsid w:val="00940DA2"/>
    <w:rsid w:val="00973C26"/>
    <w:rsid w:val="00975E6E"/>
    <w:rsid w:val="00986CF2"/>
    <w:rsid w:val="009E055C"/>
    <w:rsid w:val="00A23A99"/>
    <w:rsid w:val="00A44299"/>
    <w:rsid w:val="00A74F6F"/>
    <w:rsid w:val="00AD0A9D"/>
    <w:rsid w:val="00AD4411"/>
    <w:rsid w:val="00AD4A29"/>
    <w:rsid w:val="00AD7557"/>
    <w:rsid w:val="00B41E7E"/>
    <w:rsid w:val="00B50C5D"/>
    <w:rsid w:val="00B51253"/>
    <w:rsid w:val="00B525CC"/>
    <w:rsid w:val="00B54021"/>
    <w:rsid w:val="00B87EBD"/>
    <w:rsid w:val="00BD2535"/>
    <w:rsid w:val="00BE50D2"/>
    <w:rsid w:val="00C10555"/>
    <w:rsid w:val="00C406FD"/>
    <w:rsid w:val="00C47B6E"/>
    <w:rsid w:val="00C56FE2"/>
    <w:rsid w:val="00CD0354"/>
    <w:rsid w:val="00CD3634"/>
    <w:rsid w:val="00CE60A5"/>
    <w:rsid w:val="00D00437"/>
    <w:rsid w:val="00D079F1"/>
    <w:rsid w:val="00D27FCD"/>
    <w:rsid w:val="00D404F2"/>
    <w:rsid w:val="00DA6DB4"/>
    <w:rsid w:val="00DE2AF8"/>
    <w:rsid w:val="00E23F21"/>
    <w:rsid w:val="00E607E6"/>
    <w:rsid w:val="00E769AC"/>
    <w:rsid w:val="00E86669"/>
    <w:rsid w:val="00EA5EB1"/>
    <w:rsid w:val="00EB2C4A"/>
    <w:rsid w:val="00EC49EA"/>
    <w:rsid w:val="00F52CD9"/>
    <w:rsid w:val="00F5531C"/>
    <w:rsid w:val="00FA46BE"/>
    <w:rsid w:val="00FD617E"/>
    <w:rsid w:val="00FE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5CC0"/>
  <w15:docId w15:val="{6AC5D826-A5DA-4D4B-8D55-B1CBD6F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E3D3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5B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5B3A"/>
  </w:style>
  <w:style w:type="character" w:styleId="Rimandonotaapidipagina">
    <w:name w:val="footnote reference"/>
    <w:basedOn w:val="Carpredefinitoparagrafo"/>
    <w:rsid w:val="00655B3A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0476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0476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0476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047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0476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804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4764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cerca.php?f%5Btitolo%5D=storia+della+comuni&amp;f%5Bid_editore%5D=2115&amp;f%5Bid_autore%5D=&amp;f%5Banno_pubblicazione%5D=&amp;f%5Bid_collana%5D=&amp;f%5Bid_genere%5D=&amp;f%5Bean13%5D=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uigi-allegri/storia-del-teatro-le-idee-e-le-forme-dello-spettacolo-dallantichita-a-oggi-9788843088218-25148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laudio-bernardi/storia-essenziale-del-teatro-9788834307618-14155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autori-vari/alle-fonti-del-teatro-documenti-per-la-storia-dello-spettacolo-in-occidente-9788829016044-71044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8F55-8E2F-4AD8-A98B-1987569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U.C.S.C. MILANO</dc:creator>
  <cp:lastModifiedBy>Locci Amedeo</cp:lastModifiedBy>
  <cp:revision>4</cp:revision>
  <cp:lastPrinted>2003-03-27T10:42:00Z</cp:lastPrinted>
  <dcterms:created xsi:type="dcterms:W3CDTF">2023-05-08T11:02:00Z</dcterms:created>
  <dcterms:modified xsi:type="dcterms:W3CDTF">2023-06-28T16:14:00Z</dcterms:modified>
</cp:coreProperties>
</file>