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EA24" w14:textId="77777777" w:rsidR="00753094" w:rsidRDefault="00753094" w:rsidP="00753094">
      <w:r w:rsidRPr="0001218E">
        <w:rPr>
          <w:rFonts w:ascii="Times" w:hAnsi="Times"/>
          <w:b/>
          <w:noProof/>
          <w:szCs w:val="20"/>
        </w:rPr>
        <w:t>D</w:t>
      </w:r>
      <w:r>
        <w:rPr>
          <w:rFonts w:ascii="Times" w:hAnsi="Times"/>
          <w:b/>
          <w:noProof/>
          <w:szCs w:val="20"/>
        </w:rPr>
        <w:t>isegno</w:t>
      </w:r>
      <w:r w:rsidRPr="0001218E">
        <w:rPr>
          <w:rFonts w:ascii="Times" w:hAnsi="Times"/>
          <w:b/>
          <w:noProof/>
          <w:szCs w:val="20"/>
        </w:rPr>
        <w:t xml:space="preserve"> </w:t>
      </w:r>
      <w:r>
        <w:rPr>
          <w:rFonts w:ascii="Times" w:hAnsi="Times"/>
          <w:b/>
          <w:noProof/>
          <w:szCs w:val="20"/>
        </w:rPr>
        <w:t>archeologico</w:t>
      </w:r>
    </w:p>
    <w:p w14:paraId="26473B60" w14:textId="77777777" w:rsidR="00753094" w:rsidRPr="000F67D7" w:rsidRDefault="00753094" w:rsidP="00753094">
      <w:pPr>
        <w:pStyle w:val="Titolo2"/>
      </w:pPr>
      <w:r w:rsidRPr="000F67D7">
        <w:t xml:space="preserve">Prof. </w:t>
      </w:r>
      <w:r w:rsidRPr="0001218E">
        <w:t>R</w:t>
      </w:r>
      <w:r>
        <w:t>emo</w:t>
      </w:r>
      <w:r w:rsidRPr="0001218E">
        <w:t xml:space="preserve"> R</w:t>
      </w:r>
      <w:r>
        <w:t>achini</w:t>
      </w:r>
    </w:p>
    <w:p w14:paraId="15BD929E" w14:textId="77777777" w:rsidR="002D5E17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AE687A" w14:textId="77777777" w:rsidR="00753094" w:rsidRDefault="00753094" w:rsidP="00753094">
      <w:r>
        <w:t xml:space="preserve">Il disegno archeologico </w:t>
      </w:r>
      <w:proofErr w:type="gramStart"/>
      <w:r>
        <w:t>è tecnica fondamentale</w:t>
      </w:r>
      <w:proofErr w:type="gramEnd"/>
      <w:r>
        <w:t xml:space="preserve"> sullo scavo e, successivamente, per lo studio e la catalogazione dei reperti rinvenuti. Di varia origine sono i materiali mobili che lo scavo archeologico restituisce: reperti vascolari, reperti architettonici, armi, gioielli e suppellettili.</w:t>
      </w:r>
    </w:p>
    <w:p w14:paraId="51EAE92F" w14:textId="77777777" w:rsidR="00753094" w:rsidRDefault="00753094" w:rsidP="00753094">
      <w:r>
        <w:t xml:space="preserve">Il rilievo di tali materiali non è relegato solo in ambito archeologico, la loro documentazione grafica è sovente richiesta anche in discipline storiche e storico-artistiche. </w:t>
      </w:r>
    </w:p>
    <w:p w14:paraId="3C009A40" w14:textId="77777777" w:rsidR="00753094" w:rsidRDefault="00753094" w:rsidP="00753094">
      <w:r>
        <w:t>Il corso si concentrerà sul rilievo e la rappresentazione di reperti vascolari ceramici interi e frammentari, avrà carattere prevalentemente pratico, fatto salvo per inserti teorici relativi al disegno geometrico e ad un inquadramento critico degli oggetti trattati.</w:t>
      </w:r>
    </w:p>
    <w:p w14:paraId="7E2A4B7C" w14:textId="77777777" w:rsidR="00753094" w:rsidRDefault="00753094" w:rsidP="00753094">
      <w:r>
        <w:t>Al termine del laboratorio lo studente avrà acquisito gli elementi per affrontare in autonomia la documentazione grafica dei reperti e la comprensione delle tavole tecniche e disegni a corredo di pubblicazioni archeologiche e storico-artistiche.</w:t>
      </w:r>
    </w:p>
    <w:p w14:paraId="379EC3C4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0C90972" w14:textId="77777777" w:rsidR="00753094" w:rsidRPr="00730B90" w:rsidRDefault="00753094" w:rsidP="00753094">
      <w:r>
        <w:t>I punti del programma sono:</w:t>
      </w:r>
    </w:p>
    <w:p w14:paraId="1B7C530D" w14:textId="77777777" w:rsidR="00753094" w:rsidRPr="00753094" w:rsidRDefault="00197218" w:rsidP="00435C89">
      <w:pPr>
        <w:pStyle w:val="Paragrafoelenco"/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 w:rsidR="00A16CCB">
        <w:rPr>
          <w:rFonts w:eastAsia="Calibri"/>
          <w:szCs w:val="22"/>
          <w:lang w:eastAsia="en-US"/>
        </w:rPr>
        <w:tab/>
      </w:r>
      <w:r w:rsidR="00753094" w:rsidRPr="00753094">
        <w:rPr>
          <w:rFonts w:eastAsia="Calibri"/>
          <w:szCs w:val="22"/>
          <w:lang w:eastAsia="en-US"/>
        </w:rPr>
        <w:t>Elementi di base di disegno geometrico</w:t>
      </w:r>
      <w:r>
        <w:rPr>
          <w:rFonts w:eastAsia="Calibri"/>
          <w:szCs w:val="22"/>
          <w:lang w:eastAsia="en-US"/>
        </w:rPr>
        <w:t>.</w:t>
      </w:r>
    </w:p>
    <w:p w14:paraId="0B8ADE23" w14:textId="77777777" w:rsidR="00753094" w:rsidRDefault="00435C89" w:rsidP="00435C89">
      <w:pPr>
        <w:ind w:left="284" w:hanging="284"/>
      </w:pPr>
      <w:r w:rsidRPr="00435C89">
        <w:t>–</w:t>
      </w:r>
      <w:r w:rsidR="00A16CCB">
        <w:tab/>
      </w:r>
      <w:r w:rsidR="00753094">
        <w:t>Rilievo di forma vascolare intera</w:t>
      </w:r>
      <w:r w:rsidR="00197218">
        <w:t>.</w:t>
      </w:r>
    </w:p>
    <w:p w14:paraId="697891F8" w14:textId="77777777"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rPr>
          <w:rFonts w:eastAsia="Calibri"/>
          <w:szCs w:val="22"/>
          <w:lang w:eastAsia="en-US"/>
        </w:rPr>
        <w:tab/>
      </w:r>
      <w:r w:rsidR="00753094">
        <w:t>Rilievo di frammento di orlo</w:t>
      </w:r>
      <w:r w:rsidR="00197218">
        <w:t>.</w:t>
      </w:r>
    </w:p>
    <w:p w14:paraId="5184CC35" w14:textId="77777777"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rPr>
          <w:rFonts w:eastAsia="Calibri"/>
          <w:szCs w:val="22"/>
          <w:lang w:eastAsia="en-US"/>
        </w:rPr>
        <w:tab/>
      </w:r>
      <w:r w:rsidR="00753094">
        <w:t>Rilievo di frammento di piede</w:t>
      </w:r>
      <w:r w:rsidR="00197218">
        <w:t>.</w:t>
      </w:r>
    </w:p>
    <w:p w14:paraId="6E9AE36B" w14:textId="77777777"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tab/>
      </w:r>
      <w:r w:rsidR="00753094">
        <w:t>Rilievo di decorazioni</w:t>
      </w:r>
      <w:r w:rsidR="00197218">
        <w:t>.</w:t>
      </w:r>
    </w:p>
    <w:p w14:paraId="47137BBA" w14:textId="77777777"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tab/>
      </w:r>
      <w:r w:rsidR="00753094">
        <w:t>Restituzione grafica manuale a china su carta da lucido dei rilievi eseguiti</w:t>
      </w:r>
      <w:r w:rsidR="00197218">
        <w:t>.</w:t>
      </w:r>
    </w:p>
    <w:p w14:paraId="517E7226" w14:textId="77777777"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tab/>
      </w:r>
      <w:r w:rsidR="00753094">
        <w:t>Restituzione con adeguato programma di grafica computerizzata</w:t>
      </w:r>
      <w:r w:rsidR="00197218">
        <w:t>.</w:t>
      </w:r>
    </w:p>
    <w:p w14:paraId="7AEE0500" w14:textId="0FDF8861" w:rsidR="0045386F" w:rsidRDefault="0045386F" w:rsidP="001972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604C7">
        <w:rPr>
          <w:rStyle w:val="Rimandonotaapidipagina"/>
          <w:b/>
          <w:i/>
          <w:sz w:val="18"/>
        </w:rPr>
        <w:footnoteReference w:id="1"/>
      </w:r>
    </w:p>
    <w:p w14:paraId="1842D21B" w14:textId="77777777" w:rsidR="00753094" w:rsidRPr="00435C89" w:rsidRDefault="00753094" w:rsidP="00435C89">
      <w:pPr>
        <w:rPr>
          <w:sz w:val="18"/>
        </w:rPr>
      </w:pPr>
      <w:r w:rsidRPr="00435C89">
        <w:rPr>
          <w:sz w:val="18"/>
        </w:rPr>
        <w:t>A supporto e riferimento sarà fondamentale la consultazione dei testi indicati.</w:t>
      </w:r>
    </w:p>
    <w:p w14:paraId="56830816" w14:textId="77777777" w:rsidR="00753094" w:rsidRPr="00435C89" w:rsidRDefault="00753094" w:rsidP="00435C89">
      <w:pPr>
        <w:spacing w:before="120"/>
        <w:rPr>
          <w:sz w:val="18"/>
        </w:rPr>
      </w:pPr>
      <w:r w:rsidRPr="00435C89">
        <w:rPr>
          <w:smallCaps/>
          <w:sz w:val="16"/>
          <w:szCs w:val="28"/>
        </w:rPr>
        <w:t>M</w:t>
      </w:r>
      <w:r w:rsidRPr="00435C89">
        <w:rPr>
          <w:smallCaps/>
          <w:sz w:val="16"/>
        </w:rPr>
        <w:t xml:space="preserve">. </w:t>
      </w:r>
      <w:r w:rsidR="00A16CCB">
        <w:rPr>
          <w:smallCaps/>
          <w:sz w:val="16"/>
          <w:szCs w:val="28"/>
        </w:rPr>
        <w:t>S</w:t>
      </w:r>
      <w:r w:rsidR="00A16CCB">
        <w:rPr>
          <w:smallCaps/>
          <w:sz w:val="16"/>
        </w:rPr>
        <w:t>upino</w:t>
      </w:r>
      <w:r>
        <w:t xml:space="preserve">, </w:t>
      </w:r>
      <w:r w:rsidRPr="00435C89">
        <w:rPr>
          <w:i/>
          <w:sz w:val="18"/>
        </w:rPr>
        <w:t>Fondamenti teorici e pratici del disegno dei reperti archeologici mobili</w:t>
      </w:r>
      <w:r>
        <w:t xml:space="preserve">, </w:t>
      </w:r>
      <w:r w:rsidRPr="00435C89">
        <w:rPr>
          <w:sz w:val="18"/>
        </w:rPr>
        <w:t>Edizioni C</w:t>
      </w:r>
      <w:r w:rsidR="00A16CCB">
        <w:rPr>
          <w:sz w:val="18"/>
        </w:rPr>
        <w:t>ooperativa</w:t>
      </w:r>
      <w:r w:rsidRPr="00435C89">
        <w:rPr>
          <w:sz w:val="18"/>
        </w:rPr>
        <w:t xml:space="preserve"> A</w:t>
      </w:r>
      <w:r w:rsidR="00A16CCB">
        <w:rPr>
          <w:sz w:val="18"/>
        </w:rPr>
        <w:t>rcheologica</w:t>
      </w:r>
      <w:r w:rsidRPr="00435C89">
        <w:rPr>
          <w:sz w:val="18"/>
        </w:rPr>
        <w:t>, Firenze 1993.</w:t>
      </w:r>
    </w:p>
    <w:p w14:paraId="7BDA0942" w14:textId="77777777" w:rsidR="00753094" w:rsidRDefault="00753094" w:rsidP="00753094">
      <w:r w:rsidRPr="00435C89">
        <w:rPr>
          <w:i/>
          <w:sz w:val="18"/>
          <w:szCs w:val="18"/>
        </w:rPr>
        <w:t>SCAVI MM3, ricerche di archeologia urbana a Milano durante la costruzione della Linea 3 della metropolitana</w:t>
      </w:r>
      <w:r>
        <w:t>,</w:t>
      </w:r>
      <w:r w:rsidRPr="00435C89">
        <w:rPr>
          <w:sz w:val="18"/>
        </w:rPr>
        <w:t xml:space="preserve"> a cura di D</w:t>
      </w:r>
      <w:r w:rsidR="00197218">
        <w:rPr>
          <w:sz w:val="18"/>
        </w:rPr>
        <w:t>.</w:t>
      </w:r>
      <w:r w:rsidRPr="00435C89">
        <w:rPr>
          <w:sz w:val="18"/>
        </w:rPr>
        <w:t xml:space="preserve"> </w:t>
      </w:r>
      <w:proofErr w:type="spellStart"/>
      <w:r w:rsidRPr="00435C89">
        <w:rPr>
          <w:sz w:val="18"/>
        </w:rPr>
        <w:t>Caporusso</w:t>
      </w:r>
      <w:proofErr w:type="spellEnd"/>
      <w:r w:rsidR="00A16CCB">
        <w:rPr>
          <w:sz w:val="18"/>
        </w:rPr>
        <w:t>, Edizioni ET</w:t>
      </w:r>
      <w:r w:rsidR="00A16CCB" w:rsidRPr="00435C89">
        <w:rPr>
          <w:sz w:val="18"/>
        </w:rPr>
        <w:t>, Milano</w:t>
      </w:r>
      <w:r w:rsidR="00197218">
        <w:rPr>
          <w:sz w:val="18"/>
        </w:rPr>
        <w:t>,</w:t>
      </w:r>
      <w:r w:rsidR="00A16CCB" w:rsidRPr="00435C89">
        <w:rPr>
          <w:sz w:val="18"/>
        </w:rPr>
        <w:t xml:space="preserve"> 1991</w:t>
      </w:r>
      <w:r w:rsidR="00A16CCB">
        <w:rPr>
          <w:sz w:val="18"/>
        </w:rPr>
        <w:t>.</w:t>
      </w:r>
    </w:p>
    <w:p w14:paraId="76A21DF0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4636EDB" w14:textId="77777777" w:rsidR="00753094" w:rsidRDefault="00753094" w:rsidP="00435C89">
      <w:pPr>
        <w:pStyle w:val="Testo2"/>
      </w:pPr>
      <w:r w:rsidRPr="00F01318">
        <w:t>Le</w:t>
      </w:r>
      <w:r>
        <w:t xml:space="preserve"> lezioni avranno luogo nel “Laboratorio di Archeologia – Cagiano De Azevedo” scala C seminterrato. </w:t>
      </w:r>
    </w:p>
    <w:p w14:paraId="35A0AC57" w14:textId="77777777" w:rsidR="00753094" w:rsidRDefault="00753094" w:rsidP="00435C89">
      <w:pPr>
        <w:pStyle w:val="Testo2"/>
      </w:pPr>
      <w:r>
        <w:t>All’interno del laboratorio si è a diretto contatto con reperti e materiali archeologici, inoltre si ha la disponibilità di tavoli adatti al disegno e all’uso degli strumenti da rilievo, si ha anche la possibilità, tramite una biblioteca di base, di accedere direttamente a testi fondamentali per il confronto critico di documentazioni grafiche di autori diversi.</w:t>
      </w:r>
    </w:p>
    <w:p w14:paraId="700044D8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5DF7FF" w14:textId="77777777" w:rsidR="00753094" w:rsidRDefault="00753094" w:rsidP="00435C89">
      <w:pPr>
        <w:pStyle w:val="Testo2"/>
      </w:pPr>
      <w:r>
        <w:t>La valutazione avverrà tramite un colloquio nel quale saranno esaminati i disegni eseguiti nel corso delle lezioni. Quattro saranno  gli elaborati richiesti, eseguiti con strumenti, disegnati a matita su carta comune, restituiti a china su carta da lucido o tramite co</w:t>
      </w:r>
      <w:r w:rsidR="00197218">
        <w:t xml:space="preserve">mputer. Gli elaborati verranno </w:t>
      </w:r>
      <w:r>
        <w:t>considerati e commentati nelle loro parti strutturali e morfologiche.</w:t>
      </w:r>
    </w:p>
    <w:p w14:paraId="10FFD046" w14:textId="77777777" w:rsidR="0045386F" w:rsidRPr="00753094" w:rsidRDefault="0045386F" w:rsidP="007530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E5D0B7" w14:textId="77777777" w:rsidR="00753094" w:rsidRDefault="00753094" w:rsidP="00435C89">
      <w:pPr>
        <w:pStyle w:val="Testo2"/>
      </w:pPr>
      <w:r>
        <w:t>Il</w:t>
      </w:r>
      <w:r w:rsidRPr="00E01887">
        <w:t xml:space="preserve"> laboratorio</w:t>
      </w:r>
      <w:r>
        <w:t xml:space="preserve"> di disegno archeologico richiede la conoscenza di base di disegno tecnico e di geometria euclidea. Gli studenti provenendo da varie formazioni, sovente, hanno diversi approfondimenti di tali discipline. Eventuali lacune saranno verificate e colmate dorante le lezioni.</w:t>
      </w:r>
    </w:p>
    <w:p w14:paraId="4B84DAAA" w14:textId="77777777" w:rsidR="007609F9" w:rsidRPr="00BE1DED" w:rsidRDefault="007609F9" w:rsidP="007609F9">
      <w:pPr>
        <w:pStyle w:val="Testo2"/>
        <w:spacing w:before="120"/>
        <w:rPr>
          <w:i/>
        </w:rPr>
      </w:pPr>
      <w:r w:rsidRPr="00BE1DED">
        <w:rPr>
          <w:i/>
        </w:rPr>
        <w:t>Orario e luogo di ricevimento</w:t>
      </w:r>
    </w:p>
    <w:p w14:paraId="42C591F6" w14:textId="77777777" w:rsidR="00FA46BE" w:rsidRPr="0045386F" w:rsidRDefault="00753094" w:rsidP="00197218">
      <w:pPr>
        <w:pStyle w:val="Testo2"/>
      </w:pPr>
      <w:r>
        <w:t>Il Prof. Remo Rachini riceve gli studenti a fine lezione.</w:t>
      </w:r>
    </w:p>
    <w:sectPr w:rsidR="00FA46BE" w:rsidRPr="004538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4802" w14:textId="77777777" w:rsidR="00893A1A" w:rsidRDefault="00893A1A" w:rsidP="00282A3B">
      <w:pPr>
        <w:spacing w:line="240" w:lineRule="auto"/>
      </w:pPr>
      <w:r>
        <w:separator/>
      </w:r>
    </w:p>
  </w:endnote>
  <w:endnote w:type="continuationSeparator" w:id="0">
    <w:p w14:paraId="53761519" w14:textId="77777777" w:rsidR="00893A1A" w:rsidRDefault="00893A1A" w:rsidP="0028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F977" w14:textId="77777777" w:rsidR="00893A1A" w:rsidRDefault="00893A1A" w:rsidP="00282A3B">
      <w:pPr>
        <w:spacing w:line="240" w:lineRule="auto"/>
      </w:pPr>
      <w:r>
        <w:separator/>
      </w:r>
    </w:p>
  </w:footnote>
  <w:footnote w:type="continuationSeparator" w:id="0">
    <w:p w14:paraId="185F51B1" w14:textId="77777777" w:rsidR="00893A1A" w:rsidRDefault="00893A1A" w:rsidP="00282A3B">
      <w:pPr>
        <w:spacing w:line="240" w:lineRule="auto"/>
      </w:pPr>
      <w:r>
        <w:continuationSeparator/>
      </w:r>
    </w:p>
  </w:footnote>
  <w:footnote w:id="1">
    <w:p w14:paraId="25358689" w14:textId="77777777" w:rsidR="00E604C7" w:rsidRDefault="00E604C7" w:rsidP="00E604C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0D7FB068" w14:textId="56198280" w:rsidR="00E604C7" w:rsidRDefault="00E604C7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A2"/>
    <w:rsid w:val="000C7055"/>
    <w:rsid w:val="00154018"/>
    <w:rsid w:val="00187B99"/>
    <w:rsid w:val="00197218"/>
    <w:rsid w:val="002014DD"/>
    <w:rsid w:val="00282A3B"/>
    <w:rsid w:val="002C3438"/>
    <w:rsid w:val="002D5E17"/>
    <w:rsid w:val="002E0DE3"/>
    <w:rsid w:val="00435C89"/>
    <w:rsid w:val="0045386F"/>
    <w:rsid w:val="004D1217"/>
    <w:rsid w:val="004D6008"/>
    <w:rsid w:val="005913A1"/>
    <w:rsid w:val="00640794"/>
    <w:rsid w:val="006C2934"/>
    <w:rsid w:val="006F1772"/>
    <w:rsid w:val="00712901"/>
    <w:rsid w:val="00753094"/>
    <w:rsid w:val="007609F9"/>
    <w:rsid w:val="00874EC6"/>
    <w:rsid w:val="00893A1A"/>
    <w:rsid w:val="008942E7"/>
    <w:rsid w:val="008A1204"/>
    <w:rsid w:val="00900CCA"/>
    <w:rsid w:val="00922F20"/>
    <w:rsid w:val="00924B77"/>
    <w:rsid w:val="00940DA2"/>
    <w:rsid w:val="009C2AF1"/>
    <w:rsid w:val="009E055C"/>
    <w:rsid w:val="00A16CCB"/>
    <w:rsid w:val="00A74F6F"/>
    <w:rsid w:val="00AD7557"/>
    <w:rsid w:val="00B50C5D"/>
    <w:rsid w:val="00B51253"/>
    <w:rsid w:val="00B525CC"/>
    <w:rsid w:val="00CE60A5"/>
    <w:rsid w:val="00D404F2"/>
    <w:rsid w:val="00D84C4A"/>
    <w:rsid w:val="00E604C7"/>
    <w:rsid w:val="00E607E6"/>
    <w:rsid w:val="00EA5EB1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AAB8B"/>
  <w15:docId w15:val="{04BBFA8E-E7EF-4BF1-9CD3-46CC1943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282A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3B"/>
  </w:style>
  <w:style w:type="character" w:styleId="Rimandonotaapidipagina">
    <w:name w:val="footnote reference"/>
    <w:basedOn w:val="Carpredefinitoparagrafo"/>
    <w:rsid w:val="00282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05F2-D5F1-40D9-B6A2-0D8D8D8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Locci Amedeo</cp:lastModifiedBy>
  <cp:revision>4</cp:revision>
  <cp:lastPrinted>2003-03-27T10:42:00Z</cp:lastPrinted>
  <dcterms:created xsi:type="dcterms:W3CDTF">2023-05-15T08:53:00Z</dcterms:created>
  <dcterms:modified xsi:type="dcterms:W3CDTF">2023-06-28T14:24:00Z</dcterms:modified>
</cp:coreProperties>
</file>