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F381" w14:textId="77777777" w:rsidR="002D5E17" w:rsidRDefault="00167876" w:rsidP="002D5E17">
      <w:pPr>
        <w:pStyle w:val="Titolo1"/>
      </w:pPr>
      <w:r>
        <w:t>Tecni</w:t>
      </w:r>
      <w:r w:rsidR="006003CC">
        <w:t>c</w:t>
      </w:r>
      <w:r>
        <w:t>he espressive dell’italiano</w:t>
      </w:r>
    </w:p>
    <w:p w14:paraId="457A7E3E" w14:textId="77777777" w:rsidR="00167876" w:rsidRDefault="00167876" w:rsidP="00167876">
      <w:pPr>
        <w:pStyle w:val="Titolo2"/>
      </w:pPr>
      <w:r>
        <w:t>Prof. Maria Chiara Tarsi</w:t>
      </w:r>
    </w:p>
    <w:p w14:paraId="0749FD53" w14:textId="77777777" w:rsidR="00167876" w:rsidRDefault="00167876" w:rsidP="00167876">
      <w:pPr>
        <w:spacing w:before="240" w:after="120" w:line="240" w:lineRule="exact"/>
        <w:rPr>
          <w:b/>
          <w:sz w:val="18"/>
        </w:rPr>
      </w:pPr>
      <w:r>
        <w:rPr>
          <w:b/>
          <w:i/>
          <w:sz w:val="18"/>
        </w:rPr>
        <w:t>OBIETTIVO DEL CORSO E RISULTATI DI APPRENDIMENTO ATTESI</w:t>
      </w:r>
    </w:p>
    <w:p w14:paraId="3C8802BD" w14:textId="77777777" w:rsidR="00167876" w:rsidRPr="000F4F25" w:rsidRDefault="00167876" w:rsidP="00167876">
      <w:pPr>
        <w:spacing w:line="240" w:lineRule="exact"/>
      </w:pPr>
      <w:r w:rsidRPr="00554A14">
        <w:t xml:space="preserve">L’insegnamento si propone di </w:t>
      </w:r>
      <w:r w:rsidRPr="000F4F25">
        <w:t>fornire agli studenti gli strumenti necessari ad un uso sicuro e consapevole delle varie possibilità espressive della lingua italiana, in particolare nella forma scritta.</w:t>
      </w:r>
    </w:p>
    <w:p w14:paraId="48DDDF3B" w14:textId="77777777" w:rsidR="00167876" w:rsidRPr="000F4F25" w:rsidRDefault="00167876" w:rsidP="00167876">
      <w:pPr>
        <w:spacing w:line="240" w:lineRule="exact"/>
      </w:pPr>
      <w:r w:rsidRPr="000F4F25">
        <w:t>Al termine dell’insegnamento lo studente avrà acquisito familiarità con il complesso rapporto tra senso e testo e, di conseguenza, con la pluralità dei modi in cui uno stesso senso può essere mediato testualmente.</w:t>
      </w:r>
    </w:p>
    <w:p w14:paraId="02C9BAB8" w14:textId="77777777" w:rsidR="00167876" w:rsidRPr="009C7A78" w:rsidRDefault="00167876" w:rsidP="00167876">
      <w:pPr>
        <w:spacing w:line="240" w:lineRule="exact"/>
      </w:pPr>
      <w:r w:rsidRPr="000F4F25">
        <w:t xml:space="preserve">Avrà analizzato e messo in pratica una pluralità di strategie </w:t>
      </w:r>
      <w:r w:rsidR="00896838" w:rsidRPr="000F4F25">
        <w:t xml:space="preserve">– logico-sintattiche, semantiche, stilistiche e retoriche – </w:t>
      </w:r>
      <w:r w:rsidRPr="000F4F25">
        <w:t>attraverso</w:t>
      </w:r>
      <w:r w:rsidRPr="006A79A4">
        <w:t xml:space="preserve"> le quali è possibile realizzare testi differenti che rispondano, </w:t>
      </w:r>
      <w:r>
        <w:t>a seconda delle circostanze</w:t>
      </w:r>
      <w:r w:rsidRPr="006A79A4">
        <w:t xml:space="preserve">, a </w:t>
      </w:r>
      <w:r>
        <w:t xml:space="preserve">diverse </w:t>
      </w:r>
      <w:r w:rsidRPr="006A79A4">
        <w:t>intenzioni comunicative. Avrà sviluppato specifiche abilità di comunicazione testuale, sia nel riconoscimento delle strategie dei propri interlocutori, sia nell’elaborazione di testi propri efficaci in diversi contesti.</w:t>
      </w:r>
    </w:p>
    <w:p w14:paraId="100CE7FC" w14:textId="77777777" w:rsidR="00167876" w:rsidRDefault="00167876" w:rsidP="00167876">
      <w:pPr>
        <w:spacing w:before="240" w:after="120" w:line="240" w:lineRule="exact"/>
        <w:rPr>
          <w:b/>
          <w:sz w:val="18"/>
        </w:rPr>
      </w:pPr>
      <w:r>
        <w:rPr>
          <w:b/>
          <w:i/>
          <w:sz w:val="18"/>
        </w:rPr>
        <w:t>PROGRAMMA DEL CORSO</w:t>
      </w:r>
    </w:p>
    <w:p w14:paraId="5A2C586F" w14:textId="77777777" w:rsidR="00167876" w:rsidRPr="00695742" w:rsidRDefault="00167876" w:rsidP="00167876">
      <w:pPr>
        <w:spacing w:line="240" w:lineRule="exact"/>
        <w:rPr>
          <w:rFonts w:eastAsia="MS Mincho"/>
        </w:rPr>
      </w:pPr>
      <w:r w:rsidRPr="00695742">
        <w:rPr>
          <w:rFonts w:eastAsia="MS Mincho"/>
        </w:rPr>
        <w:t xml:space="preserve">Approfondimento teorico ed esercitazioni pratiche relativi alle diverse tecniche di elaborazione del testo scritto, con particolare riferimento ai seguenti aspetti: </w:t>
      </w:r>
    </w:p>
    <w:p w14:paraId="72497968" w14:textId="77777777" w:rsidR="00896838" w:rsidRPr="00F956AD" w:rsidRDefault="00896838" w:rsidP="00896838">
      <w:pPr>
        <w:spacing w:line="240" w:lineRule="exact"/>
      </w:pPr>
      <w:r>
        <w:t>–</w:t>
      </w:r>
      <w:r>
        <w:tab/>
      </w:r>
      <w:r w:rsidR="00EA717C">
        <w:t>lessico: le relazioni semantiche fra le parole</w:t>
      </w:r>
      <w:r w:rsidRPr="00F956AD">
        <w:t>;</w:t>
      </w:r>
    </w:p>
    <w:p w14:paraId="07C377E1" w14:textId="77777777" w:rsidR="00167876" w:rsidRDefault="00167876" w:rsidP="00167876">
      <w:pPr>
        <w:spacing w:line="240" w:lineRule="exact"/>
      </w:pPr>
      <w:r>
        <w:t>–</w:t>
      </w:r>
      <w:r>
        <w:tab/>
      </w:r>
      <w:r w:rsidRPr="00695742">
        <w:t>punteggiatura e sintassi della lingua italiana;</w:t>
      </w:r>
    </w:p>
    <w:p w14:paraId="70DAB832" w14:textId="77777777" w:rsidR="00167876" w:rsidRDefault="00167876" w:rsidP="00167876">
      <w:pPr>
        <w:spacing w:line="240" w:lineRule="exact"/>
      </w:pPr>
      <w:r>
        <w:t>–</w:t>
      </w:r>
      <w:r>
        <w:tab/>
        <w:t>coesione e coerenza;</w:t>
      </w:r>
    </w:p>
    <w:p w14:paraId="11D93E9E" w14:textId="77777777" w:rsidR="00167876" w:rsidRPr="00695742" w:rsidRDefault="00167876" w:rsidP="00167876">
      <w:pPr>
        <w:spacing w:line="240" w:lineRule="exact"/>
      </w:pPr>
      <w:r>
        <w:t>–</w:t>
      </w:r>
      <w:r>
        <w:tab/>
      </w:r>
      <w:r w:rsidRPr="00F956AD">
        <w:t>varietà dell’italiano; registri e sottocodici;</w:t>
      </w:r>
    </w:p>
    <w:p w14:paraId="5643EEF7" w14:textId="77777777" w:rsidR="00167876" w:rsidRPr="00695742" w:rsidRDefault="00167876" w:rsidP="00167876">
      <w:pPr>
        <w:spacing w:line="240" w:lineRule="exact"/>
      </w:pPr>
      <w:r>
        <w:t>–</w:t>
      </w:r>
      <w:r>
        <w:tab/>
      </w:r>
      <w:r w:rsidRPr="00695742">
        <w:t>elementi di retorica;</w:t>
      </w:r>
    </w:p>
    <w:p w14:paraId="07336315" w14:textId="77777777" w:rsidR="00167876" w:rsidRPr="00695742" w:rsidRDefault="00167876" w:rsidP="00167876">
      <w:pPr>
        <w:spacing w:line="240" w:lineRule="exact"/>
      </w:pPr>
      <w:r>
        <w:t>–</w:t>
      </w:r>
      <w:r>
        <w:tab/>
      </w:r>
      <w:r w:rsidRPr="00695742">
        <w:t>tipologie testuali</w:t>
      </w:r>
      <w:r w:rsidR="007B7364">
        <w:t>.</w:t>
      </w:r>
    </w:p>
    <w:p w14:paraId="596CDEF0" w14:textId="67F7196A" w:rsidR="00167876" w:rsidRDefault="00167876" w:rsidP="00167876">
      <w:pPr>
        <w:keepNext/>
        <w:spacing w:before="240" w:after="120" w:line="240" w:lineRule="exact"/>
        <w:rPr>
          <w:b/>
          <w:sz w:val="18"/>
        </w:rPr>
      </w:pPr>
      <w:r>
        <w:rPr>
          <w:b/>
          <w:i/>
          <w:sz w:val="18"/>
        </w:rPr>
        <w:t>BIBLIOGRAFIA</w:t>
      </w:r>
      <w:r w:rsidR="008E54F6">
        <w:rPr>
          <w:rStyle w:val="Rimandonotaapidipagina"/>
          <w:b/>
          <w:i/>
          <w:sz w:val="18"/>
        </w:rPr>
        <w:footnoteReference w:id="1"/>
      </w:r>
    </w:p>
    <w:p w14:paraId="40B193E0" w14:textId="77777777" w:rsidR="00896838" w:rsidRPr="004419D6" w:rsidRDefault="00896838" w:rsidP="00896838">
      <w:pPr>
        <w:pStyle w:val="Testo1"/>
      </w:pPr>
      <w:r w:rsidRPr="004419D6">
        <w:t>I materiali didattici saranno forniti durante il corso tramite la piattaforma Blackboard. Ulteriori indicazioni bibliografiche saranno eventualmente fornite durante il corso.</w:t>
      </w:r>
    </w:p>
    <w:p w14:paraId="7782C76C" w14:textId="77777777" w:rsidR="00167876" w:rsidRPr="00167876" w:rsidRDefault="00167876" w:rsidP="00167876">
      <w:pPr>
        <w:pStyle w:val="Testo1"/>
      </w:pPr>
      <w:r w:rsidRPr="004419D6">
        <w:t>Programma</w:t>
      </w:r>
      <w:r w:rsidRPr="00167876">
        <w:t xml:space="preserve"> e bibliografia sono i medesimi per gli studenti frequentanti e non frequentanti.</w:t>
      </w:r>
    </w:p>
    <w:p w14:paraId="6F296C46" w14:textId="77777777" w:rsidR="00167876" w:rsidRDefault="00167876" w:rsidP="00167876">
      <w:pPr>
        <w:spacing w:before="240" w:after="120"/>
        <w:rPr>
          <w:b/>
          <w:i/>
          <w:sz w:val="18"/>
        </w:rPr>
      </w:pPr>
      <w:r>
        <w:rPr>
          <w:b/>
          <w:i/>
          <w:sz w:val="18"/>
        </w:rPr>
        <w:t>DIDATTICA DEL CORSO</w:t>
      </w:r>
    </w:p>
    <w:p w14:paraId="232BA4F4" w14:textId="77777777" w:rsidR="00167876" w:rsidRPr="009F03A8" w:rsidRDefault="00167876" w:rsidP="00167876">
      <w:pPr>
        <w:pStyle w:val="Testo2"/>
      </w:pPr>
      <w:r w:rsidRPr="009F03A8">
        <w:lastRenderedPageBreak/>
        <w:t>Lezioni in aula integrate da esercitazion</w:t>
      </w:r>
      <w:r>
        <w:t xml:space="preserve">i </w:t>
      </w:r>
      <w:r w:rsidRPr="009F03A8">
        <w:t>guidat</w:t>
      </w:r>
      <w:r>
        <w:t>e</w:t>
      </w:r>
      <w:r w:rsidRPr="009F03A8">
        <w:t xml:space="preserve"> di carattere applicativo, alle quali gli studenti parteciperanno in gruppi più ristretti.</w:t>
      </w:r>
    </w:p>
    <w:p w14:paraId="5C63F14A" w14:textId="77777777" w:rsidR="00167876" w:rsidRDefault="00167876" w:rsidP="00167876">
      <w:pPr>
        <w:spacing w:before="240" w:after="120"/>
        <w:rPr>
          <w:b/>
          <w:i/>
          <w:noProof/>
          <w:sz w:val="18"/>
        </w:rPr>
      </w:pPr>
      <w:r>
        <w:rPr>
          <w:b/>
          <w:i/>
          <w:noProof/>
          <w:sz w:val="18"/>
        </w:rPr>
        <w:t>METODO E CRITERI DI VALUTAZIONE</w:t>
      </w:r>
    </w:p>
    <w:p w14:paraId="012C9D1F" w14:textId="77777777" w:rsidR="00F93CF0" w:rsidRDefault="00F00559" w:rsidP="00F93CF0">
      <w:pPr>
        <w:pStyle w:val="Testo2"/>
      </w:pPr>
      <w:bookmarkStart w:id="0" w:name="_Hlk134110565"/>
      <w:r w:rsidRPr="0066632A">
        <w:t xml:space="preserve">L’esame consiste in un’unica prova in forma scritta sostitutiva dell’orale, che si potrà sostenere a partire dalla sessione estiva. </w:t>
      </w:r>
      <w:r w:rsidR="00F93CF0">
        <w:t xml:space="preserve">Sarà possibile suddividere l’esame in due parti: una prima prova </w:t>
      </w:r>
      <w:r w:rsidR="00F93CF0" w:rsidRPr="0066632A">
        <w:t>relativa agli argomenti del I semestre (primo parziale)</w:t>
      </w:r>
      <w:r w:rsidR="00DC0EB9">
        <w:t>, che si potrà sostenere</w:t>
      </w:r>
      <w:r w:rsidR="00F93CF0" w:rsidRPr="0066632A">
        <w:t xml:space="preserve"> solo in due date, indicativamente fissate nei mesi di febbraio e aprile</w:t>
      </w:r>
      <w:r w:rsidR="00DC0EB9">
        <w:t>;</w:t>
      </w:r>
      <w:r w:rsidR="00F93CF0" w:rsidRPr="0066632A">
        <w:t xml:space="preserve"> se si sarà superata, a partire dalla sessione estiva sarà possibile sostenere una seconda prova relativa agli argomenti del II semestre (secondo parziale). Chi invece non avrà superato il primo parziale dovrà sostenere l’esame in un’unica prova sull’intero programma del corso.</w:t>
      </w:r>
    </w:p>
    <w:bookmarkEnd w:id="0"/>
    <w:p w14:paraId="27945DB1" w14:textId="77777777" w:rsidR="00167876" w:rsidRDefault="00203B3A" w:rsidP="00167876">
      <w:pPr>
        <w:pStyle w:val="Testo2"/>
      </w:pPr>
      <w:r w:rsidRPr="00F00559">
        <w:t>L</w:t>
      </w:r>
      <w:r w:rsidR="00167876" w:rsidRPr="00F00559">
        <w:t xml:space="preserve">e prove </w:t>
      </w:r>
      <w:r w:rsidRPr="00F00559">
        <w:t>(primo e secondo parziale, oppure prova unica) p</w:t>
      </w:r>
      <w:r w:rsidR="00167876" w:rsidRPr="00F00559">
        <w:t>revedono: a) domande di carattere teorico, in forma aperta e in forma chiusa, che consentono</w:t>
      </w:r>
      <w:r w:rsidR="00167876" w:rsidRPr="00695742">
        <w:t xml:space="preserve"> di verificare il grado di acquisizione dei contenuti proposti durante il corso; b) esercizi di tipo analogo a quelli svolti a lezione e nelle esercitazioni, che permettono di verificare la capacità </w:t>
      </w:r>
      <w:r w:rsidR="00167876" w:rsidRPr="006A79A4">
        <w:t>nel riconoscere, analizzare e applicare concretamente le diverse tecniche espressive trattate</w:t>
      </w:r>
      <w:r w:rsidR="00167876" w:rsidRPr="00695742">
        <w:t>.</w:t>
      </w:r>
    </w:p>
    <w:p w14:paraId="01DB2852" w14:textId="77777777" w:rsidR="00167876" w:rsidRPr="00695742" w:rsidRDefault="00167876" w:rsidP="00167876">
      <w:pPr>
        <w:pStyle w:val="Testo2"/>
      </w:pPr>
      <w:r w:rsidRPr="006A79A4">
        <w:t>Criteri di valutazione sono, per quanto riguarda le parti teoriche: restituzione corretta di concetti e definizioni richiesti; correttezza grammaticale, appropriatezza lessicale, ordine e coerenza testuale nell’esposizione; per le parti pratiche: oltre ai criteri precedenti, capacità di riconoscere concretamente i procedimenti linguistici e di applicarli in modo opportuno.</w:t>
      </w:r>
      <w:r w:rsidRPr="00695742">
        <w:t xml:space="preserve"> Il voto </w:t>
      </w:r>
      <w:r w:rsidR="007A3E86">
        <w:t xml:space="preserve">della prova </w:t>
      </w:r>
      <w:r w:rsidRPr="00695742">
        <w:t>(</w:t>
      </w:r>
      <w:r w:rsidR="00F00559">
        <w:t xml:space="preserve">primo e secondo </w:t>
      </w:r>
      <w:r>
        <w:t>parziale</w:t>
      </w:r>
      <w:r w:rsidR="007A3E86">
        <w:t>,</w:t>
      </w:r>
      <w:r w:rsidR="00F00559">
        <w:t xml:space="preserve"> oppure prova unica</w:t>
      </w:r>
      <w:r w:rsidRPr="00695742">
        <w:t xml:space="preserve">) risulta dalla somma dei punteggi ottenuti in ciascuna domanda e in ciascun esercizio. </w:t>
      </w:r>
      <w:r w:rsidR="00F00559">
        <w:t>Nel caso si sostenga</w:t>
      </w:r>
      <w:r w:rsidR="004C3CC8">
        <w:t xml:space="preserve"> l’esame i</w:t>
      </w:r>
      <w:r w:rsidR="002A2774">
        <w:t>n</w:t>
      </w:r>
      <w:r w:rsidR="004C3CC8">
        <w:t xml:space="preserve"> due parti (primo e secondo parziale) i</w:t>
      </w:r>
      <w:r w:rsidRPr="00695742">
        <w:t>l voto complessivo risulta dalla media dei voti ottenuti in ciascuna delle due prove.</w:t>
      </w:r>
    </w:p>
    <w:p w14:paraId="4FA688AC" w14:textId="77777777" w:rsidR="00167876" w:rsidRDefault="00167876" w:rsidP="00167876">
      <w:pPr>
        <w:spacing w:before="240" w:after="120" w:line="240" w:lineRule="exact"/>
        <w:rPr>
          <w:b/>
          <w:i/>
          <w:sz w:val="18"/>
        </w:rPr>
      </w:pPr>
      <w:r>
        <w:rPr>
          <w:b/>
          <w:i/>
          <w:sz w:val="18"/>
        </w:rPr>
        <w:t>AVVERTENZE E PREREQUISITI</w:t>
      </w:r>
    </w:p>
    <w:p w14:paraId="42D61D7E" w14:textId="77777777" w:rsidR="00167876" w:rsidRDefault="00167876" w:rsidP="00167876">
      <w:pPr>
        <w:pStyle w:val="Testo2"/>
      </w:pPr>
      <w:r w:rsidRPr="00695742">
        <w:t xml:space="preserve">Si consiglia agli studenti, in particolar modo ai non frequentanti, di consultare regolarmente la piattaforma </w:t>
      </w:r>
      <w:r w:rsidRPr="00695742">
        <w:rPr>
          <w:i/>
        </w:rPr>
        <w:t>Blackboard</w:t>
      </w:r>
      <w:r w:rsidRPr="00695742">
        <w:t xml:space="preserve"> del corso ove verranno pubblicati tutti gli avvisi, nonch</w:t>
      </w:r>
      <w:r>
        <w:t>é</w:t>
      </w:r>
      <w:r w:rsidRPr="00695742">
        <w:t xml:space="preserve"> i materiali didattici relativi al corso e alle esercitazioni/laboratorio.</w:t>
      </w:r>
    </w:p>
    <w:p w14:paraId="2B364C42" w14:textId="77777777" w:rsidR="00167876" w:rsidRDefault="00167876" w:rsidP="00167876">
      <w:pPr>
        <w:pStyle w:val="Testo2"/>
      </w:pPr>
      <w:r w:rsidRPr="006A79A4">
        <w:t xml:space="preserve">Sono richieste una buona padronanza della lingua italiana, orale e </w:t>
      </w:r>
      <w:r w:rsidRPr="009C7A78">
        <w:t>scritta, e la conoscenza delle norme base della grammatica italiana.</w:t>
      </w:r>
    </w:p>
    <w:p w14:paraId="5D183F84" w14:textId="77777777" w:rsidR="00167876" w:rsidRPr="00695742" w:rsidRDefault="00167876" w:rsidP="00167876">
      <w:pPr>
        <w:pStyle w:val="Testo2"/>
        <w:spacing w:before="120"/>
        <w:rPr>
          <w:i/>
        </w:rPr>
      </w:pPr>
      <w:r w:rsidRPr="00695742">
        <w:rPr>
          <w:i/>
        </w:rPr>
        <w:t>Orario e luogo di ricevimento</w:t>
      </w:r>
    </w:p>
    <w:p w14:paraId="064985FF" w14:textId="77777777" w:rsidR="00167876" w:rsidRPr="00695742" w:rsidRDefault="00167876" w:rsidP="00167876">
      <w:pPr>
        <w:pStyle w:val="Testo2"/>
      </w:pPr>
      <w:r w:rsidRPr="009F03A8">
        <w:t>Orario e luogo di ricevimento saranno comunicati tramite avviso sulla pagina web de</w:t>
      </w:r>
      <w:r>
        <w:t>l</w:t>
      </w:r>
      <w:r w:rsidRPr="009F03A8">
        <w:t>l</w:t>
      </w:r>
      <w:r>
        <w:t>a</w:t>
      </w:r>
      <w:r w:rsidRPr="009F03A8">
        <w:t xml:space="preserve"> docente.</w:t>
      </w:r>
    </w:p>
    <w:sectPr w:rsidR="00167876" w:rsidRPr="0069574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E2FD" w14:textId="77777777" w:rsidR="008E54F6" w:rsidRDefault="008E54F6" w:rsidP="008E54F6">
      <w:pPr>
        <w:spacing w:line="240" w:lineRule="auto"/>
      </w:pPr>
      <w:r>
        <w:separator/>
      </w:r>
    </w:p>
  </w:endnote>
  <w:endnote w:type="continuationSeparator" w:id="0">
    <w:p w14:paraId="17C7F19B" w14:textId="77777777" w:rsidR="008E54F6" w:rsidRDefault="008E54F6" w:rsidP="008E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4DE" w14:textId="77777777" w:rsidR="008E54F6" w:rsidRDefault="008E54F6" w:rsidP="008E54F6">
      <w:pPr>
        <w:spacing w:line="240" w:lineRule="auto"/>
      </w:pPr>
      <w:r>
        <w:separator/>
      </w:r>
    </w:p>
  </w:footnote>
  <w:footnote w:type="continuationSeparator" w:id="0">
    <w:p w14:paraId="76ED047F" w14:textId="77777777" w:rsidR="008E54F6" w:rsidRDefault="008E54F6" w:rsidP="008E54F6">
      <w:pPr>
        <w:spacing w:line="240" w:lineRule="auto"/>
      </w:pPr>
      <w:r>
        <w:continuationSeparator/>
      </w:r>
    </w:p>
  </w:footnote>
  <w:footnote w:id="1">
    <w:p w14:paraId="0D96E32F" w14:textId="3FDB210D" w:rsidR="008E54F6" w:rsidRDefault="008E54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F0"/>
    <w:rsid w:val="000F4F25"/>
    <w:rsid w:val="00127F9A"/>
    <w:rsid w:val="00167876"/>
    <w:rsid w:val="00187B99"/>
    <w:rsid w:val="002014DD"/>
    <w:rsid w:val="00203B3A"/>
    <w:rsid w:val="002A1101"/>
    <w:rsid w:val="002A2774"/>
    <w:rsid w:val="002D5E17"/>
    <w:rsid w:val="004419D6"/>
    <w:rsid w:val="004C3CC8"/>
    <w:rsid w:val="004D1217"/>
    <w:rsid w:val="004D6008"/>
    <w:rsid w:val="006003CC"/>
    <w:rsid w:val="00616ED8"/>
    <w:rsid w:val="00640794"/>
    <w:rsid w:val="0066632A"/>
    <w:rsid w:val="006F1772"/>
    <w:rsid w:val="00704195"/>
    <w:rsid w:val="007A3E86"/>
    <w:rsid w:val="007B7364"/>
    <w:rsid w:val="008315FF"/>
    <w:rsid w:val="008942E7"/>
    <w:rsid w:val="00896838"/>
    <w:rsid w:val="008A1204"/>
    <w:rsid w:val="008E54F6"/>
    <w:rsid w:val="00900CCA"/>
    <w:rsid w:val="00924B77"/>
    <w:rsid w:val="00940DA2"/>
    <w:rsid w:val="009E055C"/>
    <w:rsid w:val="00A74F6F"/>
    <w:rsid w:val="00AC4384"/>
    <w:rsid w:val="00AD7557"/>
    <w:rsid w:val="00B50C5D"/>
    <w:rsid w:val="00B51253"/>
    <w:rsid w:val="00B525CC"/>
    <w:rsid w:val="00B92E20"/>
    <w:rsid w:val="00BD29E0"/>
    <w:rsid w:val="00C33D8C"/>
    <w:rsid w:val="00D404F2"/>
    <w:rsid w:val="00DC0EB9"/>
    <w:rsid w:val="00E5783D"/>
    <w:rsid w:val="00E607E6"/>
    <w:rsid w:val="00EA717C"/>
    <w:rsid w:val="00F00559"/>
    <w:rsid w:val="00F93CF0"/>
    <w:rsid w:val="00FF4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34D82"/>
  <w15:chartTrackingRefBased/>
  <w15:docId w15:val="{91DE77EE-4BD9-460E-B0DE-AA4E2BA8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167876"/>
    <w:rPr>
      <w:rFonts w:ascii="Times" w:hAnsi="Times"/>
      <w:noProof/>
      <w:sz w:val="18"/>
    </w:rPr>
  </w:style>
  <w:style w:type="paragraph" w:styleId="Testonotaapidipagina">
    <w:name w:val="footnote text"/>
    <w:basedOn w:val="Normale"/>
    <w:link w:val="TestonotaapidipaginaCarattere"/>
    <w:rsid w:val="008E54F6"/>
    <w:pPr>
      <w:spacing w:line="240" w:lineRule="auto"/>
    </w:pPr>
    <w:rPr>
      <w:szCs w:val="20"/>
    </w:rPr>
  </w:style>
  <w:style w:type="character" w:customStyle="1" w:styleId="TestonotaapidipaginaCarattere">
    <w:name w:val="Testo nota a piè di pagina Carattere"/>
    <w:basedOn w:val="Carpredefinitoparagrafo"/>
    <w:link w:val="Testonotaapidipagina"/>
    <w:rsid w:val="008E54F6"/>
  </w:style>
  <w:style w:type="character" w:styleId="Rimandonotaapidipagina">
    <w:name w:val="footnote reference"/>
    <w:basedOn w:val="Carpredefinitoparagrafo"/>
    <w:rsid w:val="008E5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B84E-D3F2-4CA4-9B2F-02CFCE49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577</Words>
  <Characters>3584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2023-05-05T06:05:00Z</dcterms:created>
  <dcterms:modified xsi:type="dcterms:W3CDTF">2023-06-23T06:50:00Z</dcterms:modified>
</cp:coreProperties>
</file>