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23393C9A" w:rsidR="003A74C4" w:rsidRDefault="001F5BBF" w:rsidP="003A74C4">
      <w:pPr>
        <w:pStyle w:val="Titolo2"/>
      </w:pPr>
      <w:r>
        <w:t xml:space="preserve">Prof. Enrico Fassi; </w:t>
      </w:r>
      <w:r w:rsidR="003A74C4">
        <w:t>Prof. Vittorio Emanuele Parsi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192A2C0A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F3727C">
        <w:rPr>
          <w:rFonts w:ascii="Times" w:hAnsi="Times"/>
          <w:szCs w:val="20"/>
        </w:rPr>
        <w:t>,</w:t>
      </w:r>
    </w:p>
    <w:p w14:paraId="7E5C6F26" w14:textId="01E842E5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</w:t>
      </w:r>
      <w:r>
        <w:rPr>
          <w:rFonts w:ascii="Times" w:hAnsi="Times"/>
          <w:szCs w:val="20"/>
        </w:rPr>
        <w:t>;</w:t>
      </w:r>
    </w:p>
    <w:p w14:paraId="49BBCD02" w14:textId="4F4AD3AE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</w:t>
      </w:r>
      <w:r w:rsidR="00F3727C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>nternazionale</w:t>
      </w:r>
      <w:r w:rsidR="000B4A9A">
        <w:rPr>
          <w:rFonts w:ascii="Times" w:hAnsi="Times"/>
          <w:szCs w:val="20"/>
        </w:rPr>
        <w:t xml:space="preserve"> </w:t>
      </w:r>
      <w:r w:rsidR="00F3727C">
        <w:rPr>
          <w:rFonts w:ascii="Times" w:hAnsi="Times"/>
          <w:szCs w:val="20"/>
        </w:rPr>
        <w:t>l</w:t>
      </w:r>
      <w:r w:rsidR="000B4A9A">
        <w:rPr>
          <w:rFonts w:ascii="Times" w:hAnsi="Times"/>
          <w:szCs w:val="20"/>
        </w:rPr>
        <w:t>iberale</w:t>
      </w:r>
      <w:r w:rsidR="00F3727C">
        <w:rPr>
          <w:rFonts w:ascii="Times" w:hAnsi="Times"/>
          <w:szCs w:val="20"/>
        </w:rPr>
        <w:t>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2089A641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onoscere le principali teorie delle Relazioni </w:t>
      </w:r>
      <w:r w:rsidR="00E16DC8">
        <w:t>I</w:t>
      </w:r>
      <w:r w:rsidR="003A74C4">
        <w:t>nternazionali</w:t>
      </w:r>
      <w:r>
        <w:t>;</w:t>
      </w:r>
    </w:p>
    <w:p w14:paraId="79E89CA8" w14:textId="76F65A5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omprendere il funzionamento del Sistema </w:t>
      </w:r>
      <w:r>
        <w:t>p</w:t>
      </w:r>
      <w:r w:rsidR="003A74C4">
        <w:t xml:space="preserve">olitico </w:t>
      </w:r>
      <w:r>
        <w:t>i</w:t>
      </w:r>
      <w:r w:rsidR="003A74C4">
        <w:t>nternazionale e le sue interazioni con il sistema economico e quello istituzionale</w:t>
      </w:r>
      <w:r>
        <w:t>;</w:t>
      </w:r>
    </w:p>
    <w:p w14:paraId="6BCED629" w14:textId="31FD59E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;</w:t>
      </w:r>
    </w:p>
    <w:p w14:paraId="78FAC9EB" w14:textId="5F6E825A" w:rsidR="003A74C4" w:rsidRPr="00C16C13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 w:rsidR="0064056E"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2D8BA092" w:rsidR="003A74C4" w:rsidRDefault="003A74C4" w:rsidP="0064056E">
      <w:pPr>
        <w:ind w:left="284" w:hanging="284"/>
      </w:pPr>
      <w:r w:rsidRPr="005305A9">
        <w:t xml:space="preserve">Al </w:t>
      </w:r>
      <w:r>
        <w:t>termine dell’insegnamento lo studente sarà in grado di:</w:t>
      </w:r>
    </w:p>
    <w:p w14:paraId="283A38B9" w14:textId="5431B20B" w:rsidR="003A74C4" w:rsidRDefault="0064056E" w:rsidP="0064056E">
      <w:pPr>
        <w:ind w:left="284" w:hanging="284"/>
      </w:pPr>
      <w:r>
        <w:t>–</w:t>
      </w:r>
      <w:r>
        <w:tab/>
      </w:r>
      <w:r w:rsidR="00F3727C">
        <w:t>r</w:t>
      </w:r>
      <w:r w:rsidR="003A74C4">
        <w:t>iconoscere e orientarsi attraverso le domande fondamentali intorno alle quali si articola la disciplina</w:t>
      </w:r>
      <w:r w:rsidR="00F3727C">
        <w:t>;</w:t>
      </w:r>
    </w:p>
    <w:p w14:paraId="5C9ED338" w14:textId="2E807683" w:rsidR="003A74C4" w:rsidRDefault="0064056E" w:rsidP="0064056E">
      <w:pPr>
        <w:ind w:left="284" w:hanging="284"/>
      </w:pPr>
      <w:r>
        <w:t>–</w:t>
      </w:r>
      <w:r>
        <w:tab/>
      </w:r>
      <w:r w:rsidR="00F3727C"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 w:rsidR="00F3727C">
        <w:t>;</w:t>
      </w:r>
    </w:p>
    <w:p w14:paraId="5419E628" w14:textId="4DF2E031" w:rsidR="003A74C4" w:rsidRDefault="0064056E" w:rsidP="0064056E">
      <w:pPr>
        <w:ind w:left="284" w:hanging="284"/>
      </w:pPr>
      <w:r>
        <w:t>–</w:t>
      </w:r>
      <w:r>
        <w:tab/>
      </w:r>
      <w:r w:rsidR="00F3727C">
        <w:t>u</w:t>
      </w:r>
      <w:r w:rsidR="003A74C4">
        <w:t xml:space="preserve">tilizzare le conoscenze storiche nella direzione della proficua interazione con le teorie delle Relazioni </w:t>
      </w:r>
      <w:r w:rsidR="004C384D">
        <w:t>I</w:t>
      </w:r>
      <w:r w:rsidR="003A74C4">
        <w:t>nternazionali</w:t>
      </w:r>
      <w:r w:rsidR="00F3727C">
        <w:t>;</w:t>
      </w:r>
    </w:p>
    <w:p w14:paraId="009F6C12" w14:textId="090D5B53" w:rsidR="003A74C4" w:rsidRDefault="0064056E" w:rsidP="0064056E">
      <w:pPr>
        <w:ind w:left="284" w:hanging="284"/>
      </w:pPr>
      <w:r>
        <w:t>–</w:t>
      </w:r>
      <w:r>
        <w:tab/>
      </w:r>
      <w:r w:rsidR="00F3727C">
        <w:t>t</w:t>
      </w:r>
      <w:r w:rsidR="003A74C4">
        <w:t>racciare collegamenti tra teoria e pratica, passato e presente, aspettative e realtà</w:t>
      </w:r>
      <w:r w:rsidR="00F3727C">
        <w:t>;</w:t>
      </w:r>
    </w:p>
    <w:p w14:paraId="7F01925A" w14:textId="60752D4E" w:rsidR="003A74C4" w:rsidRPr="005305A9" w:rsidRDefault="0064056E" w:rsidP="0064056E">
      <w:pPr>
        <w:ind w:left="284" w:hanging="284"/>
      </w:pPr>
      <w:r>
        <w:t>–</w:t>
      </w:r>
      <w:r>
        <w:tab/>
      </w:r>
      <w:r w:rsidR="00F3727C"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4D2B80B1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</w:t>
      </w:r>
    </w:p>
    <w:p w14:paraId="0214B2C9" w14:textId="18F4D594" w:rsidR="00ED0957" w:rsidRPr="00AD239A" w:rsidRDefault="00ED0957" w:rsidP="000548A0">
      <w:pPr>
        <w:ind w:left="284" w:hanging="284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</w:t>
      </w:r>
      <w:r w:rsidR="00F3727C">
        <w:rPr>
          <w:rFonts w:ascii="Times" w:hAnsi="Times"/>
          <w:szCs w:val="20"/>
        </w:rPr>
        <w:t xml:space="preserve">principali </w:t>
      </w:r>
      <w:r>
        <w:rPr>
          <w:rFonts w:ascii="Times" w:hAnsi="Times"/>
          <w:szCs w:val="20"/>
        </w:rPr>
        <w:t xml:space="preserve">scuole di pensiero: Realismo, Liberalismo, Scuola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nglese, Marxismo, Costruttivismo, Femminismo</w:t>
      </w:r>
    </w:p>
    <w:p w14:paraId="539099E3" w14:textId="03B248FD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</w:t>
      </w:r>
    </w:p>
    <w:p w14:paraId="19903C95" w14:textId="758F6E3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</w:p>
    <w:p w14:paraId="4D70F0D4" w14:textId="1A838993" w:rsidR="003A74C4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</w:p>
    <w:p w14:paraId="5984F402" w14:textId="6160C92E" w:rsidR="00650655" w:rsidRDefault="000548A0" w:rsidP="00650655">
      <w:r w:rsidRPr="00745508">
        <w:rPr>
          <w:rFonts w:ascii="Times" w:hAnsi="Times"/>
          <w:szCs w:val="20"/>
        </w:rPr>
        <w:lastRenderedPageBreak/>
        <w:t>–</w:t>
      </w:r>
      <w:r w:rsidRPr="00745508">
        <w:rPr>
          <w:rFonts w:ascii="Times" w:hAnsi="Times"/>
          <w:szCs w:val="20"/>
        </w:rPr>
        <w:tab/>
      </w:r>
      <w:r w:rsidR="00FD3370">
        <w:t>Attori non statali e sfide alla sovranità</w:t>
      </w:r>
    </w:p>
    <w:p w14:paraId="0F4FB1F1" w14:textId="798FA977" w:rsidR="000548A0" w:rsidRPr="00116411" w:rsidRDefault="00650655" w:rsidP="00650655">
      <w:r w:rsidRPr="00745508">
        <w:rPr>
          <w:rFonts w:ascii="Times" w:hAnsi="Times"/>
          <w:szCs w:val="20"/>
        </w:rPr>
        <w:t>–</w:t>
      </w:r>
      <w:r w:rsidRPr="00745508">
        <w:rPr>
          <w:rFonts w:ascii="Times" w:hAnsi="Times"/>
          <w:szCs w:val="20"/>
        </w:rPr>
        <w:tab/>
      </w:r>
      <w:r w:rsidR="00B56009" w:rsidRPr="00650655">
        <w:rPr>
          <w:rFonts w:ascii="Times" w:hAnsi="Times"/>
          <w:szCs w:val="20"/>
        </w:rPr>
        <w:t>Le sfide della globalizzazione: ambiente e migrazioni</w:t>
      </w:r>
    </w:p>
    <w:p w14:paraId="568E71EE" w14:textId="71E6DD7C" w:rsidR="003A74C4" w:rsidRPr="00116411" w:rsidRDefault="003A74C4" w:rsidP="00116411">
      <w:pPr>
        <w:ind w:left="284" w:hanging="284"/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 w:rsidRPr="00116411">
        <w:rPr>
          <w:rFonts w:ascii="Times" w:hAnsi="Times"/>
          <w:szCs w:val="20"/>
        </w:rPr>
        <w:tab/>
      </w:r>
      <w:r w:rsidR="00BF2176" w:rsidRPr="00116411">
        <w:rPr>
          <w:rFonts w:ascii="Times" w:hAnsi="Times"/>
          <w:szCs w:val="20"/>
        </w:rPr>
        <w:t>Origini, crisi e prospettive del concetto</w:t>
      </w:r>
      <w:r w:rsidR="000548A0">
        <w:rPr>
          <w:rFonts w:ascii="Times" w:hAnsi="Times"/>
          <w:szCs w:val="20"/>
        </w:rPr>
        <w:t xml:space="preserve"> e della pratica</w:t>
      </w:r>
      <w:r w:rsidR="00BF2176" w:rsidRPr="00116411">
        <w:rPr>
          <w:rFonts w:ascii="Times" w:hAnsi="Times"/>
          <w:szCs w:val="20"/>
        </w:rPr>
        <w:t xml:space="preserve"> d</w:t>
      </w:r>
      <w:r w:rsidR="000548A0">
        <w:rPr>
          <w:rFonts w:ascii="Times" w:hAnsi="Times"/>
          <w:szCs w:val="20"/>
        </w:rPr>
        <w:t>ell’</w:t>
      </w:r>
      <w:r w:rsidR="00BF2176" w:rsidRPr="00116411">
        <w:rPr>
          <w:rFonts w:ascii="Times" w:hAnsi="Times"/>
          <w:szCs w:val="20"/>
        </w:rPr>
        <w:t xml:space="preserve">Ordine </w:t>
      </w:r>
      <w:r w:rsidR="00F3727C" w:rsidRPr="00116411">
        <w:rPr>
          <w:rFonts w:ascii="Times" w:hAnsi="Times"/>
          <w:szCs w:val="20"/>
        </w:rPr>
        <w:t>l</w:t>
      </w:r>
      <w:r w:rsidR="00BF2176" w:rsidRPr="00116411">
        <w:rPr>
          <w:rFonts w:ascii="Times" w:hAnsi="Times"/>
          <w:szCs w:val="20"/>
        </w:rPr>
        <w:t xml:space="preserve">iberale </w:t>
      </w:r>
      <w:r w:rsidR="00F3727C" w:rsidRPr="00116411">
        <w:rPr>
          <w:rFonts w:ascii="Times" w:hAnsi="Times"/>
          <w:szCs w:val="20"/>
        </w:rPr>
        <w:t>i</w:t>
      </w:r>
      <w:r w:rsidR="00BF2176" w:rsidRPr="00116411">
        <w:rPr>
          <w:rFonts w:ascii="Times" w:hAnsi="Times"/>
          <w:szCs w:val="20"/>
        </w:rPr>
        <w:t>nternazionale</w:t>
      </w:r>
    </w:p>
    <w:p w14:paraId="4C684E74" w14:textId="643D3B7C" w:rsidR="000548A0" w:rsidRPr="000548A0" w:rsidRDefault="000548A0" w:rsidP="000548A0">
      <w:pPr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Pr="000548A0">
        <w:rPr>
          <w:rFonts w:ascii="Times" w:hAnsi="Times"/>
          <w:szCs w:val="20"/>
        </w:rPr>
        <w:t xml:space="preserve">La politica internazionale dopo la </w:t>
      </w:r>
      <w:r w:rsidR="00283C2F">
        <w:rPr>
          <w:rFonts w:ascii="Times" w:hAnsi="Times"/>
          <w:szCs w:val="20"/>
        </w:rPr>
        <w:t>P</w:t>
      </w:r>
      <w:r w:rsidRPr="000548A0">
        <w:rPr>
          <w:rFonts w:ascii="Times" w:hAnsi="Times"/>
          <w:szCs w:val="20"/>
        </w:rPr>
        <w:t>andemia</w:t>
      </w:r>
    </w:p>
    <w:p w14:paraId="2FF390AB" w14:textId="4D142526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="0090755A">
        <w:rPr>
          <w:rStyle w:val="Rimandonotaapidipagina"/>
          <w:b/>
          <w:i/>
          <w:sz w:val="18"/>
        </w:rPr>
        <w:footnoteReference w:id="1"/>
      </w:r>
    </w:p>
    <w:p w14:paraId="2E01CB9C" w14:textId="0FF88992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="00ED0957">
        <w:rPr>
          <w:rFonts w:ascii="Times" w:hAnsi="Times"/>
          <w:noProof/>
          <w:sz w:val="18"/>
          <w:szCs w:val="20"/>
        </w:rPr>
        <w:t>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AC4466">
        <w:rPr>
          <w:rFonts w:ascii="Times" w:hAnsi="Times"/>
          <w:noProof/>
          <w:sz w:val="18"/>
          <w:szCs w:val="20"/>
        </w:rPr>
        <w:t>4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4722D433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E10D5">
        <w:rPr>
          <w:rFonts w:ascii="Times" w:hAnsi="Times"/>
          <w:noProof/>
          <w:spacing w:val="-5"/>
          <w:sz w:val="18"/>
          <w:szCs w:val="18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0B6B9E">
        <w:rPr>
          <w:rFonts w:ascii="Times" w:hAnsi="Times"/>
          <w:noProof/>
          <w:spacing w:val="-5"/>
          <w:sz w:val="18"/>
          <w:szCs w:val="20"/>
        </w:rPr>
        <w:t>Milano</w:t>
      </w:r>
      <w:r w:rsidR="000B6B9E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90755A" w:rsidRPr="0090755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9EACA7" w14:textId="19D73F23" w:rsidR="00A96EAA" w:rsidRPr="00AD135C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</w:t>
      </w:r>
      <w:r w:rsidRPr="00AD135C">
        <w:rPr>
          <w:rFonts w:ascii="Times" w:hAnsi="Times"/>
          <w:i/>
          <w:noProof/>
          <w:spacing w:val="-5"/>
          <w:sz w:val="18"/>
          <w:szCs w:val="20"/>
        </w:rPr>
        <w:t>dell’ordine globale,</w:t>
      </w:r>
      <w:r w:rsidRPr="00AD135C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D135C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90755A" w:rsidRPr="0090755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5E53E6" w14:textId="0F1AB56A" w:rsidR="00AE32BB" w:rsidRDefault="00ED0957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>Il posto della guerra</w:t>
      </w:r>
      <w:r>
        <w:rPr>
          <w:rFonts w:ascii="Times" w:hAnsi="Times"/>
          <w:i/>
          <w:noProof/>
          <w:spacing w:val="-5"/>
          <w:sz w:val="18"/>
          <w:szCs w:val="20"/>
        </w:rPr>
        <w:t>.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 xml:space="preserve"> E il costo della libertà,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Bompiani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, Milano, 202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2</w:t>
      </w:r>
      <w:r w:rsidR="00AE32BB" w:rsidRPr="00AE32BB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0" w:history="1">
        <w:r w:rsidR="0090755A" w:rsidRPr="0090755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A6BD18" w14:textId="796E6908" w:rsidR="00AE32BB" w:rsidRPr="000B4A9A" w:rsidRDefault="00AE32BB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0B4A9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0B4A9A">
        <w:rPr>
          <w:rFonts w:ascii="Times" w:hAnsi="Times"/>
          <w:i/>
          <w:noProof/>
          <w:spacing w:val="-5"/>
          <w:sz w:val="18"/>
          <w:szCs w:val="20"/>
        </w:rPr>
        <w:t xml:space="preserve"> Titanic: Naufragi</w:t>
      </w:r>
      <w:r>
        <w:rPr>
          <w:rFonts w:ascii="Times" w:hAnsi="Times"/>
          <w:i/>
          <w:noProof/>
          <w:spacing w:val="-5"/>
          <w:sz w:val="18"/>
          <w:szCs w:val="20"/>
        </w:rPr>
        <w:t>o o cambio di rotta per l’ordine liberale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>, Il Mulino, Bologna</w:t>
      </w:r>
      <w:r>
        <w:rPr>
          <w:rFonts w:ascii="Times" w:hAnsi="Times"/>
          <w:iCs/>
          <w:noProof/>
          <w:spacing w:val="-5"/>
          <w:sz w:val="18"/>
          <w:szCs w:val="20"/>
        </w:rPr>
        <w:t>,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 xml:space="preserve"> 2022.</w:t>
      </w:r>
      <w:r w:rsidR="0090755A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1" w:history="1">
        <w:r w:rsidR="0090755A" w:rsidRPr="0090755A">
          <w:rPr>
            <w:rStyle w:val="Collegamentoipertestuale"/>
            <w:i/>
            <w:sz w:val="18"/>
            <w:szCs w:val="18"/>
          </w:rPr>
          <w:t>Acquista da VP</w:t>
        </w:r>
      </w:hyperlink>
      <w:r w:rsidRPr="00E33C55">
        <w:t xml:space="preserve"> </w:t>
      </w:r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1EB866D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 xml:space="preserve">. È previsto che il corso possa </w:t>
      </w:r>
      <w:r w:rsidR="000B4A9A">
        <w:rPr>
          <w:rFonts w:ascii="Times" w:hAnsi="Times"/>
          <w:noProof/>
          <w:sz w:val="18"/>
          <w:szCs w:val="20"/>
        </w:rPr>
        <w:t xml:space="preserve">eventualmente </w:t>
      </w:r>
      <w:r w:rsidRPr="00A96EAA">
        <w:rPr>
          <w:rFonts w:ascii="Times" w:hAnsi="Times"/>
          <w:noProof/>
          <w:sz w:val="18"/>
          <w:szCs w:val="20"/>
        </w:rPr>
        <w:t xml:space="preserve">articolarsi in forma modulare, anche attraverso seminari tematici e la testimonianza di esperti. I </w:t>
      </w:r>
      <w:r w:rsidR="00F3727C">
        <w:rPr>
          <w:rFonts w:ascii="Times" w:hAnsi="Times"/>
          <w:noProof/>
          <w:sz w:val="18"/>
          <w:szCs w:val="20"/>
        </w:rPr>
        <w:t xml:space="preserve">contenuti dei </w:t>
      </w:r>
      <w:r w:rsidRPr="00A96EAA">
        <w:rPr>
          <w:rFonts w:ascii="Times" w:hAnsi="Times"/>
          <w:noProof/>
          <w:sz w:val="18"/>
          <w:szCs w:val="20"/>
        </w:rPr>
        <w:t>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344D9388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AC4466">
        <w:rPr>
          <w:rFonts w:ascii="Times" w:hAnsi="Times"/>
          <w:noProof/>
          <w:sz w:val="18"/>
          <w:szCs w:val="20"/>
        </w:rPr>
        <w:t>4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="00AC4466">
        <w:rPr>
          <w:rFonts w:ascii="Times" w:hAnsi="Times"/>
          <w:noProof/>
          <w:sz w:val="18"/>
          <w:szCs w:val="20"/>
        </w:rPr>
        <w:t>t</w:t>
      </w:r>
      <w:r w:rsidRPr="00A96EAA">
        <w:rPr>
          <w:rFonts w:ascii="Times" w:hAnsi="Times"/>
          <w:noProof/>
          <w:sz w:val="18"/>
          <w:szCs w:val="20"/>
        </w:rPr>
        <w:t>utti gli esami saranno scritti</w:t>
      </w:r>
      <w:r w:rsidR="00BD7E76">
        <w:rPr>
          <w:rFonts w:ascii="Times" w:hAnsi="Times"/>
          <w:noProof/>
          <w:sz w:val="18"/>
          <w:szCs w:val="20"/>
        </w:rPr>
        <w:t xml:space="preserve">, </w:t>
      </w:r>
      <w:r w:rsidR="008A2E87">
        <w:rPr>
          <w:rFonts w:ascii="Times" w:hAnsi="Times"/>
          <w:noProof/>
          <w:sz w:val="18"/>
          <w:szCs w:val="20"/>
        </w:rPr>
        <w:t xml:space="preserve">e consiteranno in una prova da svolgersi </w:t>
      </w:r>
      <w:r w:rsidR="00283C2F">
        <w:rPr>
          <w:rFonts w:ascii="Times" w:hAnsi="Times"/>
          <w:noProof/>
          <w:sz w:val="18"/>
          <w:szCs w:val="20"/>
        </w:rPr>
        <w:t>tramite</w:t>
      </w:r>
      <w:r w:rsidR="008A2E87">
        <w:rPr>
          <w:rFonts w:ascii="Times" w:hAnsi="Times"/>
          <w:noProof/>
          <w:sz w:val="18"/>
          <w:szCs w:val="20"/>
        </w:rPr>
        <w:t xml:space="preserve"> computer (test di Blackboard)</w:t>
      </w:r>
      <w:r w:rsidRPr="00A96EAA">
        <w:rPr>
          <w:rFonts w:ascii="Times" w:hAnsi="Times"/>
          <w:noProof/>
          <w:sz w:val="18"/>
          <w:szCs w:val="20"/>
        </w:rPr>
        <w:t xml:space="preserve">. La prova sarà composta da </w:t>
      </w:r>
      <w:r w:rsidR="002D571F">
        <w:rPr>
          <w:rFonts w:ascii="Times" w:hAnsi="Times"/>
          <w:noProof/>
          <w:sz w:val="18"/>
          <w:szCs w:val="20"/>
        </w:rPr>
        <w:t xml:space="preserve">16 </w:t>
      </w:r>
      <w:r w:rsidRPr="00A96EAA">
        <w:rPr>
          <w:rFonts w:ascii="Times" w:hAnsi="Times"/>
          <w:noProof/>
          <w:sz w:val="18"/>
          <w:szCs w:val="20"/>
        </w:rPr>
        <w:t>domande a risposta multipla</w:t>
      </w:r>
      <w:r w:rsidR="002D571F">
        <w:rPr>
          <w:rFonts w:ascii="Times" w:hAnsi="Times"/>
          <w:noProof/>
          <w:sz w:val="18"/>
          <w:szCs w:val="20"/>
        </w:rPr>
        <w:t xml:space="preserve"> (con l’assegnazione di 1 punto per ogni risposta esatta)</w:t>
      </w:r>
      <w:r w:rsidRPr="00A96EAA">
        <w:rPr>
          <w:rFonts w:ascii="Times" w:hAnsi="Times"/>
          <w:noProof/>
          <w:sz w:val="18"/>
          <w:szCs w:val="20"/>
        </w:rPr>
        <w:t xml:space="preserve">, </w:t>
      </w:r>
      <w:r w:rsidR="002D571F">
        <w:rPr>
          <w:rFonts w:ascii="Times" w:hAnsi="Times"/>
          <w:noProof/>
          <w:sz w:val="18"/>
          <w:szCs w:val="20"/>
        </w:rPr>
        <w:t xml:space="preserve">3 </w:t>
      </w:r>
      <w:r w:rsidRPr="00A96EAA">
        <w:rPr>
          <w:rFonts w:ascii="Times" w:hAnsi="Times"/>
          <w:noProof/>
          <w:sz w:val="18"/>
          <w:szCs w:val="20"/>
        </w:rPr>
        <w:t xml:space="preserve">domande a risposta breve </w:t>
      </w:r>
      <w:r w:rsidR="002D571F">
        <w:rPr>
          <w:rFonts w:ascii="Times" w:hAnsi="Times"/>
          <w:noProof/>
          <w:sz w:val="18"/>
          <w:szCs w:val="20"/>
        </w:rPr>
        <w:t>(massimo 3 punti) e</w:t>
      </w:r>
      <w:r w:rsidRPr="00A96EAA">
        <w:rPr>
          <w:rFonts w:ascii="Times" w:hAnsi="Times"/>
          <w:noProof/>
          <w:sz w:val="18"/>
          <w:szCs w:val="20"/>
        </w:rPr>
        <w:t xml:space="preserve"> </w:t>
      </w:r>
      <w:r w:rsidR="002D571F">
        <w:rPr>
          <w:rFonts w:ascii="Times" w:hAnsi="Times"/>
          <w:noProof/>
          <w:sz w:val="18"/>
          <w:szCs w:val="20"/>
        </w:rPr>
        <w:t xml:space="preserve">1 </w:t>
      </w:r>
      <w:r w:rsidRPr="00A96EAA">
        <w:rPr>
          <w:rFonts w:ascii="Times" w:hAnsi="Times"/>
          <w:noProof/>
          <w:sz w:val="18"/>
          <w:szCs w:val="20"/>
        </w:rPr>
        <w:t>dom</w:t>
      </w:r>
      <w:r w:rsidR="00AE32BB">
        <w:rPr>
          <w:rFonts w:ascii="Times" w:hAnsi="Times"/>
          <w:noProof/>
          <w:sz w:val="18"/>
          <w:szCs w:val="20"/>
        </w:rPr>
        <w:t>a</w:t>
      </w:r>
      <w:r w:rsidRPr="00A96EAA">
        <w:rPr>
          <w:rFonts w:ascii="Times" w:hAnsi="Times"/>
          <w:noProof/>
          <w:sz w:val="18"/>
          <w:szCs w:val="20"/>
        </w:rPr>
        <w:t>nd</w:t>
      </w:r>
      <w:r w:rsidR="002D571F">
        <w:rPr>
          <w:rFonts w:ascii="Times" w:hAnsi="Times"/>
          <w:noProof/>
          <w:sz w:val="18"/>
          <w:szCs w:val="20"/>
        </w:rPr>
        <w:t>a</w:t>
      </w:r>
      <w:r w:rsidRPr="00A96EAA">
        <w:rPr>
          <w:rFonts w:ascii="Times" w:hAnsi="Times"/>
          <w:noProof/>
          <w:sz w:val="18"/>
          <w:szCs w:val="20"/>
        </w:rPr>
        <w:t xml:space="preserve"> di carattere più ampio</w:t>
      </w:r>
      <w:r w:rsidR="002D571F">
        <w:rPr>
          <w:rFonts w:ascii="Times" w:hAnsi="Times"/>
          <w:noProof/>
          <w:sz w:val="18"/>
          <w:szCs w:val="20"/>
        </w:rPr>
        <w:t xml:space="preserve"> (massimo 6 punti)</w:t>
      </w:r>
      <w:r w:rsidRPr="00A96EAA">
        <w:rPr>
          <w:rFonts w:ascii="Times" w:hAnsi="Times"/>
          <w:noProof/>
          <w:sz w:val="18"/>
          <w:szCs w:val="20"/>
        </w:rPr>
        <w:t xml:space="preserve">. </w:t>
      </w:r>
      <w:r w:rsidR="005254F9">
        <w:rPr>
          <w:rFonts w:ascii="Times" w:hAnsi="Times"/>
          <w:noProof/>
          <w:sz w:val="18"/>
          <w:szCs w:val="20"/>
        </w:rPr>
        <w:t>Per gli studenti freque</w:t>
      </w:r>
      <w:r w:rsidR="000548A0">
        <w:rPr>
          <w:rFonts w:ascii="Times" w:hAnsi="Times"/>
          <w:noProof/>
          <w:sz w:val="18"/>
          <w:szCs w:val="20"/>
        </w:rPr>
        <w:t>n</w:t>
      </w:r>
      <w:r w:rsidR="005254F9">
        <w:rPr>
          <w:rFonts w:ascii="Times" w:hAnsi="Times"/>
          <w:noProof/>
          <w:sz w:val="18"/>
          <w:szCs w:val="20"/>
        </w:rPr>
        <w:t>tanti è prevista la possibilità di sostenere un esame intermedio su una parte del programma.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2402590" w14:textId="50E1635F" w:rsidR="007D58D0" w:rsidRDefault="007D58D0" w:rsidP="007D58D0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 xml:space="preserve">Il Prof. </w:t>
      </w:r>
      <w:r>
        <w:rPr>
          <w:rFonts w:ascii="Times" w:hAnsi="Times"/>
          <w:noProof/>
          <w:sz w:val="18"/>
          <w:szCs w:val="20"/>
        </w:rPr>
        <w:t>Enrico Fassi</w:t>
      </w:r>
      <w:r w:rsidRPr="00A96EAA">
        <w:rPr>
          <w:rFonts w:ascii="Times" w:hAnsi="Times"/>
          <w:noProof/>
          <w:sz w:val="18"/>
          <w:szCs w:val="20"/>
        </w:rPr>
        <w:t xml:space="preserve"> riceve gli studenti presso </w:t>
      </w:r>
      <w:r>
        <w:rPr>
          <w:rFonts w:ascii="Times" w:hAnsi="Times"/>
          <w:noProof/>
          <w:sz w:val="18"/>
          <w:szCs w:val="20"/>
        </w:rPr>
        <w:t>il Dipartimento di Scienze Politiche (Gregorianum, piano II</w:t>
      </w:r>
      <w:r w:rsidR="00F04612">
        <w:rPr>
          <w:rFonts w:ascii="Times" w:hAnsi="Times"/>
          <w:noProof/>
          <w:sz w:val="18"/>
          <w:szCs w:val="20"/>
        </w:rPr>
        <w:t>, uff. 223</w:t>
      </w:r>
      <w:r>
        <w:rPr>
          <w:rFonts w:ascii="Times" w:hAnsi="Times"/>
          <w:noProof/>
          <w:sz w:val="18"/>
          <w:szCs w:val="20"/>
        </w:rPr>
        <w:t>)</w:t>
      </w:r>
      <w:r w:rsidRPr="00A96EAA">
        <w:rPr>
          <w:rFonts w:ascii="Times" w:hAnsi="Times"/>
          <w:noProof/>
          <w:sz w:val="18"/>
          <w:szCs w:val="20"/>
        </w:rPr>
        <w:t xml:space="preserve"> negli orari indicati sulla pagina docente.</w:t>
      </w:r>
    </w:p>
    <w:p w14:paraId="3A6E014F" w14:textId="5B7C2700" w:rsid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 (via San Vittore,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18) negli orari indicati sulla pagina docente.</w:t>
      </w:r>
    </w:p>
    <w:sectPr w:rsid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B0B6" w14:textId="77777777" w:rsidR="0088708F" w:rsidRDefault="0088708F" w:rsidP="003A74C4">
      <w:pPr>
        <w:spacing w:line="240" w:lineRule="auto"/>
      </w:pPr>
      <w:r>
        <w:separator/>
      </w:r>
    </w:p>
  </w:endnote>
  <w:endnote w:type="continuationSeparator" w:id="0">
    <w:p w14:paraId="6F908689" w14:textId="77777777" w:rsidR="0088708F" w:rsidRDefault="0088708F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6A7F" w14:textId="77777777" w:rsidR="0088708F" w:rsidRDefault="0088708F" w:rsidP="003A74C4">
      <w:pPr>
        <w:spacing w:line="240" w:lineRule="auto"/>
      </w:pPr>
      <w:r>
        <w:separator/>
      </w:r>
    </w:p>
  </w:footnote>
  <w:footnote w:type="continuationSeparator" w:id="0">
    <w:p w14:paraId="1233E67B" w14:textId="77777777" w:rsidR="0088708F" w:rsidRDefault="0088708F" w:rsidP="003A74C4">
      <w:pPr>
        <w:spacing w:line="240" w:lineRule="auto"/>
      </w:pPr>
      <w:r>
        <w:continuationSeparator/>
      </w:r>
    </w:p>
  </w:footnote>
  <w:footnote w:id="1">
    <w:p w14:paraId="18E2038A" w14:textId="603FBDAC" w:rsidR="0090755A" w:rsidRDefault="009075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4C27"/>
    <w:multiLevelType w:val="hybridMultilevel"/>
    <w:tmpl w:val="2A9E6252"/>
    <w:lvl w:ilvl="0" w:tplc="7E6EC5A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8BD"/>
    <w:multiLevelType w:val="hybridMultilevel"/>
    <w:tmpl w:val="BF2C875E"/>
    <w:lvl w:ilvl="0" w:tplc="72602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7796">
    <w:abstractNumId w:val="0"/>
  </w:num>
  <w:num w:numId="2" w16cid:durableId="557058569">
    <w:abstractNumId w:val="1"/>
  </w:num>
  <w:num w:numId="3" w16cid:durableId="180245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4"/>
    <w:rsid w:val="00003604"/>
    <w:rsid w:val="00013742"/>
    <w:rsid w:val="000548A0"/>
    <w:rsid w:val="0009524E"/>
    <w:rsid w:val="000B4A9A"/>
    <w:rsid w:val="000B6B9E"/>
    <w:rsid w:val="000C6747"/>
    <w:rsid w:val="000C7477"/>
    <w:rsid w:val="00116411"/>
    <w:rsid w:val="0015604F"/>
    <w:rsid w:val="0018013C"/>
    <w:rsid w:val="00187B99"/>
    <w:rsid w:val="001A0CD3"/>
    <w:rsid w:val="001D787C"/>
    <w:rsid w:val="001F5BBF"/>
    <w:rsid w:val="002014DD"/>
    <w:rsid w:val="00211EA5"/>
    <w:rsid w:val="002177E3"/>
    <w:rsid w:val="00250DD1"/>
    <w:rsid w:val="00283C2F"/>
    <w:rsid w:val="00290F30"/>
    <w:rsid w:val="002D571F"/>
    <w:rsid w:val="002D5E17"/>
    <w:rsid w:val="002E10D5"/>
    <w:rsid w:val="002E3775"/>
    <w:rsid w:val="00306911"/>
    <w:rsid w:val="00341631"/>
    <w:rsid w:val="003A74C4"/>
    <w:rsid w:val="003B35AF"/>
    <w:rsid w:val="004245ED"/>
    <w:rsid w:val="004C384D"/>
    <w:rsid w:val="004D1217"/>
    <w:rsid w:val="004D6008"/>
    <w:rsid w:val="004E4747"/>
    <w:rsid w:val="005254F9"/>
    <w:rsid w:val="005B0440"/>
    <w:rsid w:val="005C42CA"/>
    <w:rsid w:val="0064056E"/>
    <w:rsid w:val="00640794"/>
    <w:rsid w:val="00650655"/>
    <w:rsid w:val="0066766F"/>
    <w:rsid w:val="006F1772"/>
    <w:rsid w:val="00707FE3"/>
    <w:rsid w:val="007464BB"/>
    <w:rsid w:val="00761126"/>
    <w:rsid w:val="007D58D0"/>
    <w:rsid w:val="008370CA"/>
    <w:rsid w:val="00874A48"/>
    <w:rsid w:val="0088708F"/>
    <w:rsid w:val="008942E7"/>
    <w:rsid w:val="008966D5"/>
    <w:rsid w:val="008A1204"/>
    <w:rsid w:val="008A2E87"/>
    <w:rsid w:val="008E04BD"/>
    <w:rsid w:val="008F1495"/>
    <w:rsid w:val="00900CCA"/>
    <w:rsid w:val="0090755A"/>
    <w:rsid w:val="00907777"/>
    <w:rsid w:val="00924B77"/>
    <w:rsid w:val="00940DA2"/>
    <w:rsid w:val="00986A62"/>
    <w:rsid w:val="009A2388"/>
    <w:rsid w:val="009A5B8E"/>
    <w:rsid w:val="009E055C"/>
    <w:rsid w:val="00A34335"/>
    <w:rsid w:val="00A72E77"/>
    <w:rsid w:val="00A74F6F"/>
    <w:rsid w:val="00A93AB1"/>
    <w:rsid w:val="00A96EAA"/>
    <w:rsid w:val="00AC4466"/>
    <w:rsid w:val="00AD135C"/>
    <w:rsid w:val="00AD7557"/>
    <w:rsid w:val="00AE32BB"/>
    <w:rsid w:val="00B41FF4"/>
    <w:rsid w:val="00B50C5D"/>
    <w:rsid w:val="00B51253"/>
    <w:rsid w:val="00B525CC"/>
    <w:rsid w:val="00B56009"/>
    <w:rsid w:val="00B57FD8"/>
    <w:rsid w:val="00B81653"/>
    <w:rsid w:val="00BD7E76"/>
    <w:rsid w:val="00BF2176"/>
    <w:rsid w:val="00C008CF"/>
    <w:rsid w:val="00C24741"/>
    <w:rsid w:val="00CC4D4B"/>
    <w:rsid w:val="00D12624"/>
    <w:rsid w:val="00D36A0B"/>
    <w:rsid w:val="00D404F2"/>
    <w:rsid w:val="00D427A0"/>
    <w:rsid w:val="00D64C22"/>
    <w:rsid w:val="00D67C09"/>
    <w:rsid w:val="00E16DC8"/>
    <w:rsid w:val="00E33C55"/>
    <w:rsid w:val="00E5442F"/>
    <w:rsid w:val="00E607E6"/>
    <w:rsid w:val="00E740E9"/>
    <w:rsid w:val="00ED0957"/>
    <w:rsid w:val="00EE07C3"/>
    <w:rsid w:val="00F04612"/>
    <w:rsid w:val="00F17F8E"/>
    <w:rsid w:val="00F3058C"/>
    <w:rsid w:val="00F3727C"/>
    <w:rsid w:val="00FC005F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  <w15:docId w15:val="{14B4E9D5-FC1C-4D1D-A348-071486D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  <w:style w:type="paragraph" w:styleId="Revisione">
    <w:name w:val="Revision"/>
    <w:hidden/>
    <w:uiPriority w:val="99"/>
    <w:semiHidden/>
    <w:rsid w:val="008F1495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0548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548A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48A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4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48A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90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ittorio-emanuele-parsi/il-posto-della-guerra-e-il-costo-della-liberta-9788830119116-716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8831-47F8-47B1-9413-65921EE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581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2023-07-06T09:42:00Z</dcterms:created>
  <dcterms:modified xsi:type="dcterms:W3CDTF">2023-07-07T11:18:00Z</dcterms:modified>
</cp:coreProperties>
</file>