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73E7C" w14:textId="77777777" w:rsidR="002D5E17" w:rsidRPr="0049503F" w:rsidRDefault="001C2F43" w:rsidP="002741F9">
      <w:pPr>
        <w:pStyle w:val="Titolo1"/>
        <w:spacing w:line="240" w:lineRule="auto"/>
        <w:ind w:left="0" w:firstLine="0"/>
        <w:rPr>
          <w:rFonts w:ascii="Times New Roman" w:hAnsi="Times New Roman"/>
        </w:rPr>
      </w:pPr>
      <w:r w:rsidRPr="0049503F">
        <w:rPr>
          <w:rFonts w:ascii="Times New Roman" w:hAnsi="Times New Roman"/>
        </w:rPr>
        <w:t>Elementi di pediatria e metodi per l’attivit</w:t>
      </w:r>
      <w:r w:rsidR="000F2BB7" w:rsidRPr="0049503F">
        <w:rPr>
          <w:rFonts w:ascii="Times New Roman" w:hAnsi="Times New Roman"/>
        </w:rPr>
        <w:t>à</w:t>
      </w:r>
      <w:r w:rsidRPr="0049503F">
        <w:rPr>
          <w:rFonts w:ascii="Times New Roman" w:hAnsi="Times New Roman"/>
        </w:rPr>
        <w:t xml:space="preserve"> motoria nell’infanzia</w:t>
      </w:r>
    </w:p>
    <w:p w14:paraId="2074E800" w14:textId="61CB48B8" w:rsidR="001C2F43" w:rsidRPr="009A58CC" w:rsidRDefault="00770BF9" w:rsidP="009A58CC">
      <w:pPr>
        <w:pStyle w:val="Titolo2"/>
      </w:pPr>
      <w:r w:rsidRPr="009A58CC">
        <w:t>Prof. Antonio Ruggiero</w:t>
      </w:r>
      <w:r w:rsidR="00C72DFD" w:rsidRPr="009A58CC">
        <w:t xml:space="preserve">; </w:t>
      </w:r>
      <w:r w:rsidR="000F2BB7" w:rsidRPr="009A58CC">
        <w:t xml:space="preserve"> Prof</w:t>
      </w:r>
      <w:r w:rsidR="0037066F" w:rsidRPr="009A58CC">
        <w:t>.</w:t>
      </w:r>
      <w:r w:rsidR="00C72DFD" w:rsidRPr="009A58CC">
        <w:t xml:space="preserve"> </w:t>
      </w:r>
      <w:r w:rsidR="0037066F" w:rsidRPr="009A58CC">
        <w:t>Lina Stefanini</w:t>
      </w:r>
    </w:p>
    <w:p w14:paraId="2FC80389" w14:textId="77777777" w:rsidR="009957CE" w:rsidRPr="000F2BB7" w:rsidRDefault="009957CE" w:rsidP="009957CE">
      <w:pPr>
        <w:pStyle w:val="Titolo2"/>
        <w:spacing w:before="240"/>
      </w:pPr>
      <w:r w:rsidRPr="000F2BB7">
        <w:t>I Modulo</w:t>
      </w:r>
      <w:r>
        <w:t xml:space="preserve"> (</w:t>
      </w:r>
      <w:r w:rsidRPr="000F2BB7">
        <w:rPr>
          <w:rFonts w:ascii="Times New Roman" w:hAnsi="Times New Roman"/>
          <w:smallCaps w:val="0"/>
          <w:noProof w:val="0"/>
          <w:sz w:val="20"/>
        </w:rPr>
        <w:t>Prof. Antonio Ruggiero</w:t>
      </w:r>
      <w:r>
        <w:rPr>
          <w:rFonts w:ascii="Times New Roman" w:hAnsi="Times New Roman"/>
          <w:smallCaps w:val="0"/>
          <w:noProof w:val="0"/>
          <w:sz w:val="20"/>
        </w:rPr>
        <w:t>)</w:t>
      </w:r>
    </w:p>
    <w:p w14:paraId="273C66A1" w14:textId="77777777" w:rsidR="009957CE" w:rsidRDefault="009957CE" w:rsidP="009957C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339E962" w14:textId="77777777" w:rsidR="009957CE" w:rsidRPr="00C11084" w:rsidRDefault="009957CE" w:rsidP="009957CE">
      <w:pPr>
        <w:spacing w:line="240" w:lineRule="exact"/>
      </w:pPr>
      <w:r>
        <w:t xml:space="preserve">L’obiettivo del Corso è </w:t>
      </w:r>
      <w:r w:rsidRPr="00C11084">
        <w:t>quello di fornire allo studente le nozioni di base per:</w:t>
      </w:r>
    </w:p>
    <w:p w14:paraId="6FBB2599" w14:textId="77777777" w:rsidR="009957CE" w:rsidRDefault="009957CE" w:rsidP="009957CE">
      <w:pPr>
        <w:spacing w:line="240" w:lineRule="exact"/>
        <w:ind w:left="284" w:hanging="284"/>
      </w:pPr>
      <w:r>
        <w:t>–</w:t>
      </w:r>
      <w:r>
        <w:tab/>
        <w:t>c</w:t>
      </w:r>
      <w:r w:rsidRPr="006C34EF">
        <w:t xml:space="preserve">onoscere e comprendere </w:t>
      </w:r>
      <w:r w:rsidRPr="00C11084">
        <w:t>lo sviluppo psico-fisico e le patologie</w:t>
      </w:r>
      <w:r>
        <w:t xml:space="preserve"> peculiari dell’età pediatrica;</w:t>
      </w:r>
    </w:p>
    <w:p w14:paraId="799E45FB" w14:textId="77777777" w:rsidR="009957CE" w:rsidRPr="00C11084" w:rsidRDefault="009957CE" w:rsidP="009957CE">
      <w:pPr>
        <w:spacing w:line="240" w:lineRule="exact"/>
        <w:ind w:left="284" w:hanging="284"/>
      </w:pPr>
      <w:r>
        <w:t>–</w:t>
      </w:r>
      <w:r>
        <w:tab/>
      </w:r>
      <w:r w:rsidRPr="00C11084">
        <w:t xml:space="preserve">conoscere e </w:t>
      </w:r>
      <w:r w:rsidRPr="006C34EF">
        <w:t xml:space="preserve">comprendere </w:t>
      </w:r>
      <w:r>
        <w:t xml:space="preserve">le </w:t>
      </w:r>
      <w:r w:rsidRPr="00C11084">
        <w:t>diverse condizioni croniche, invalidanti o meno sul piano fisico, che hanno importanti risvolti sui processi evolutivi del bambino.</w:t>
      </w:r>
    </w:p>
    <w:p w14:paraId="47EFA180" w14:textId="77777777" w:rsidR="009957CE" w:rsidRDefault="009957CE" w:rsidP="009957CE">
      <w:pPr>
        <w:spacing w:line="240" w:lineRule="exact"/>
      </w:pPr>
      <w:r w:rsidRPr="000906DE">
        <w:t>Al termine del corso, lo studente sarà in grado di:</w:t>
      </w:r>
    </w:p>
    <w:p w14:paraId="4F1373F4" w14:textId="77777777" w:rsidR="009957CE" w:rsidRDefault="009957CE" w:rsidP="009957CE">
      <w:pPr>
        <w:spacing w:line="240" w:lineRule="exact"/>
        <w:ind w:left="284" w:hanging="284"/>
      </w:pPr>
      <w:r>
        <w:t>–</w:t>
      </w:r>
      <w:r>
        <w:tab/>
      </w:r>
      <w:r w:rsidRPr="000906DE">
        <w:t xml:space="preserve">comprendere e descrivere i processi e le tappe </w:t>
      </w:r>
      <w:r>
        <w:t xml:space="preserve">evolutive </w:t>
      </w:r>
      <w:r w:rsidRPr="000906DE">
        <w:t>dello sviluppo psicofisico</w:t>
      </w:r>
      <w:r>
        <w:t xml:space="preserve"> del bambino;</w:t>
      </w:r>
    </w:p>
    <w:p w14:paraId="38544A48" w14:textId="77777777" w:rsidR="009957CE" w:rsidRDefault="009957CE" w:rsidP="009957CE">
      <w:pPr>
        <w:spacing w:line="240" w:lineRule="exact"/>
        <w:ind w:left="284" w:hanging="284"/>
      </w:pPr>
      <w:r>
        <w:t>–</w:t>
      </w:r>
      <w:r>
        <w:tab/>
      </w:r>
      <w:r w:rsidRPr="000906DE">
        <w:t xml:space="preserve">comprendere e descrivere le patologie più frequenti dell’età pediatrica; </w:t>
      </w:r>
    </w:p>
    <w:p w14:paraId="14B2828D" w14:textId="77777777" w:rsidR="009957CE" w:rsidRDefault="009957CE" w:rsidP="009957CE">
      <w:pPr>
        <w:spacing w:line="240" w:lineRule="exact"/>
        <w:ind w:left="284" w:hanging="284"/>
      </w:pPr>
      <w:r>
        <w:t>–</w:t>
      </w:r>
      <w:r>
        <w:tab/>
      </w:r>
      <w:r w:rsidRPr="000906DE">
        <w:t xml:space="preserve">applicare le conoscenze acquisite per </w:t>
      </w:r>
      <w:r>
        <w:t xml:space="preserve">descrivere e spiegare criticamente </w:t>
      </w:r>
      <w:r w:rsidRPr="000906DE">
        <w:t>l’importanza della prevenzione primaria e secondaria per un</w:t>
      </w:r>
      <w:r>
        <w:t xml:space="preserve"> corretto sviluppo psico-fisico;</w:t>
      </w:r>
    </w:p>
    <w:p w14:paraId="1F471F43" w14:textId="77777777" w:rsidR="009957CE" w:rsidRDefault="009957CE" w:rsidP="009957CE">
      <w:pPr>
        <w:spacing w:line="240" w:lineRule="exact"/>
        <w:ind w:left="284" w:hanging="284"/>
      </w:pPr>
      <w:r>
        <w:t>–</w:t>
      </w:r>
      <w:r>
        <w:tab/>
      </w:r>
      <w:r w:rsidRPr="00814C99">
        <w:t>saper descrivere/comu</w:t>
      </w:r>
      <w:r>
        <w:t>nicare le conoscenze acquisite</w:t>
      </w:r>
      <w:r w:rsidRPr="00814C99">
        <w:t xml:space="preserve">, anche ad interlocutori non esperti, con proprietà di linguaggio e terminologia scientifica corretta; </w:t>
      </w:r>
    </w:p>
    <w:p w14:paraId="0686FE1F" w14:textId="77777777" w:rsidR="009957CE" w:rsidRDefault="009957CE" w:rsidP="009957CE">
      <w:pPr>
        <w:spacing w:line="240" w:lineRule="exact"/>
        <w:ind w:left="284" w:hanging="284"/>
        <w:rPr>
          <w:szCs w:val="20"/>
        </w:rPr>
      </w:pPr>
      <w:r>
        <w:t>–</w:t>
      </w:r>
      <w:r>
        <w:tab/>
      </w:r>
      <w:r w:rsidRPr="00814C99">
        <w:t>implementare e aggiornare le proprie conoscenze attingendo autonomamente da testi, articoli scientifici e piattaforme online</w:t>
      </w:r>
      <w:r w:rsidRPr="001C2F43">
        <w:rPr>
          <w:szCs w:val="20"/>
        </w:rPr>
        <w:t>.</w:t>
      </w:r>
    </w:p>
    <w:p w14:paraId="03CFA842" w14:textId="77777777" w:rsidR="009957CE" w:rsidRDefault="009957CE" w:rsidP="009957C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07699E8" w14:textId="77777777" w:rsidR="009957CE" w:rsidRPr="00E12053" w:rsidRDefault="009957CE" w:rsidP="009957CE">
      <w:pPr>
        <w:spacing w:line="240" w:lineRule="exact"/>
      </w:pPr>
      <w:r w:rsidRPr="00E12053">
        <w:t>Introduzione al corso</w:t>
      </w:r>
    </w:p>
    <w:p w14:paraId="70FB4061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età pediatriche</w:t>
      </w:r>
      <w:r>
        <w:t>;</w:t>
      </w:r>
    </w:p>
    <w:p w14:paraId="71E1C70A" w14:textId="77777777" w:rsidR="009957CE" w:rsidRPr="00E12053" w:rsidRDefault="009957CE" w:rsidP="009957CE">
      <w:pPr>
        <w:spacing w:line="240" w:lineRule="exact"/>
      </w:pPr>
      <w:r>
        <w:t>–</w:t>
      </w:r>
      <w:r>
        <w:tab/>
        <w:t>neonato;</w:t>
      </w:r>
    </w:p>
    <w:p w14:paraId="7D9DC9EF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accrescimento e sviluppo psicofisico</w:t>
      </w:r>
      <w:r>
        <w:t>.</w:t>
      </w:r>
    </w:p>
    <w:p w14:paraId="2958C70B" w14:textId="77777777" w:rsidR="009957CE" w:rsidRPr="00E12053" w:rsidRDefault="009957CE" w:rsidP="009957CE">
      <w:pPr>
        <w:spacing w:before="120" w:line="240" w:lineRule="exact"/>
      </w:pPr>
      <w:r w:rsidRPr="00E12053">
        <w:t>Pediatria preventiva e sociale</w:t>
      </w:r>
    </w:p>
    <w:p w14:paraId="4DD8B628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screening neonatali</w:t>
      </w:r>
      <w:r>
        <w:t>;</w:t>
      </w:r>
    </w:p>
    <w:p w14:paraId="0DD0E91D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vaccinazioni</w:t>
      </w:r>
      <w:r>
        <w:t>;</w:t>
      </w:r>
    </w:p>
    <w:p w14:paraId="228BA314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incidenti domestici</w:t>
      </w:r>
      <w:r>
        <w:t>;</w:t>
      </w:r>
    </w:p>
    <w:p w14:paraId="61FBE9D1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avvelenamenti e intossicazioni</w:t>
      </w:r>
      <w:r>
        <w:t>.</w:t>
      </w:r>
    </w:p>
    <w:p w14:paraId="1845CF92" w14:textId="77777777" w:rsidR="009957CE" w:rsidRPr="00E12053" w:rsidRDefault="009957CE" w:rsidP="009957CE">
      <w:pPr>
        <w:spacing w:before="120" w:line="240" w:lineRule="exact"/>
      </w:pPr>
      <w:r w:rsidRPr="00E12053">
        <w:t>Genetica e patologie cromosomiche</w:t>
      </w:r>
    </w:p>
    <w:p w14:paraId="4938C2F2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malformazioni e sindromi</w:t>
      </w:r>
      <w:r>
        <w:t>;</w:t>
      </w:r>
    </w:p>
    <w:p w14:paraId="219B8C84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principali sindromi cromosomiche</w:t>
      </w:r>
      <w:r>
        <w:t>.</w:t>
      </w:r>
    </w:p>
    <w:p w14:paraId="676A6C2F" w14:textId="77777777" w:rsidR="009957CE" w:rsidRPr="00E12053" w:rsidRDefault="009957CE" w:rsidP="009957CE">
      <w:pPr>
        <w:spacing w:before="120" w:line="240" w:lineRule="exact"/>
      </w:pPr>
      <w:r w:rsidRPr="00E12053">
        <w:lastRenderedPageBreak/>
        <w:t>Alimentazione</w:t>
      </w:r>
      <w:r>
        <w:t xml:space="preserve"> nel neonato/lattante, prima/seconda infanzia, adolescente</w:t>
      </w:r>
    </w:p>
    <w:p w14:paraId="78C524CE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allattamento al seno</w:t>
      </w:r>
      <w:r>
        <w:t>;</w:t>
      </w:r>
    </w:p>
    <w:p w14:paraId="3E21FBF5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divezzamento</w:t>
      </w:r>
      <w:r>
        <w:t>;</w:t>
      </w:r>
    </w:p>
    <w:p w14:paraId="38CBA911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obesità</w:t>
      </w:r>
      <w:r>
        <w:t>;</w:t>
      </w:r>
    </w:p>
    <w:p w14:paraId="7821BA74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anemia da carenza di ferro, rachitismo</w:t>
      </w:r>
      <w:r>
        <w:t>;</w:t>
      </w:r>
    </w:p>
    <w:p w14:paraId="40FAE6B5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diabete</w:t>
      </w:r>
      <w:r>
        <w:t>;</w:t>
      </w:r>
    </w:p>
    <w:p w14:paraId="74717D40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malattie e attività fisiche</w:t>
      </w:r>
      <w:r>
        <w:t>.</w:t>
      </w:r>
    </w:p>
    <w:p w14:paraId="40DEF5BD" w14:textId="77777777" w:rsidR="009957CE" w:rsidRPr="00E12053" w:rsidRDefault="009957CE" w:rsidP="009957CE">
      <w:pPr>
        <w:spacing w:before="120" w:line="240" w:lineRule="exact"/>
      </w:pPr>
      <w:r w:rsidRPr="00E12053">
        <w:t>Malattie infettive</w:t>
      </w:r>
    </w:p>
    <w:p w14:paraId="4486264E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febbre</w:t>
      </w:r>
      <w:r>
        <w:t>;</w:t>
      </w:r>
    </w:p>
    <w:p w14:paraId="69786596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malattie esantematiche</w:t>
      </w:r>
      <w:r>
        <w:t>;</w:t>
      </w:r>
    </w:p>
    <w:p w14:paraId="4ADE10DF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complesso TORCH</w:t>
      </w:r>
      <w:r>
        <w:t xml:space="preserve"> ed effetti sul feto;</w:t>
      </w:r>
    </w:p>
    <w:p w14:paraId="443A0BA2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meningiti</w:t>
      </w:r>
      <w:r>
        <w:t>;</w:t>
      </w:r>
    </w:p>
    <w:p w14:paraId="01DD30C7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pediculosi</w:t>
      </w:r>
      <w:r>
        <w:t>;</w:t>
      </w:r>
    </w:p>
    <w:p w14:paraId="1DA4FD7D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HIV</w:t>
      </w:r>
      <w:r>
        <w:t>.</w:t>
      </w:r>
    </w:p>
    <w:p w14:paraId="5D9D6AEB" w14:textId="77777777" w:rsidR="009957CE" w:rsidRPr="00E12053" w:rsidRDefault="009957CE" w:rsidP="009957CE">
      <w:pPr>
        <w:spacing w:before="120" w:line="240" w:lineRule="exact"/>
      </w:pPr>
      <w:r w:rsidRPr="00E12053">
        <w:t>Malattie osteoarticolari e reumatologiche</w:t>
      </w:r>
    </w:p>
    <w:p w14:paraId="7B1BA74A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lussazione congenita anca</w:t>
      </w:r>
      <w:r>
        <w:t>;</w:t>
      </w:r>
    </w:p>
    <w:p w14:paraId="6EEDADA1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scoliosi, piede torto, piede piatto, valgismo</w:t>
      </w:r>
      <w:r>
        <w:t>;</w:t>
      </w:r>
    </w:p>
    <w:p w14:paraId="2F2ADB1F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bassa statura</w:t>
      </w:r>
      <w:r>
        <w:t>.</w:t>
      </w:r>
    </w:p>
    <w:p w14:paraId="1A2501D1" w14:textId="77777777" w:rsidR="009957CE" w:rsidRPr="00E12053" w:rsidRDefault="009957CE" w:rsidP="009957CE">
      <w:pPr>
        <w:spacing w:before="120" w:line="240" w:lineRule="exact"/>
      </w:pPr>
      <w:r w:rsidRPr="00E12053">
        <w:t>Malattie neurologiche</w:t>
      </w:r>
    </w:p>
    <w:p w14:paraId="18C36254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convulsioni febbrili</w:t>
      </w:r>
      <w:r>
        <w:t>;</w:t>
      </w:r>
    </w:p>
    <w:p w14:paraId="1A9FFB39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trauma cranico</w:t>
      </w:r>
      <w:r>
        <w:t>.</w:t>
      </w:r>
    </w:p>
    <w:p w14:paraId="067570DC" w14:textId="77777777" w:rsidR="009957CE" w:rsidRPr="00E12053" w:rsidRDefault="009957CE" w:rsidP="009957CE">
      <w:pPr>
        <w:spacing w:before="120" w:line="240" w:lineRule="exact"/>
      </w:pPr>
      <w:r w:rsidRPr="00E12053">
        <w:t>Malattie gastrointestinali e respiratorie</w:t>
      </w:r>
    </w:p>
    <w:p w14:paraId="62774F68" w14:textId="77777777" w:rsidR="009957CE" w:rsidRPr="00E12053" w:rsidRDefault="009957CE" w:rsidP="009957CE">
      <w:pPr>
        <w:spacing w:line="240" w:lineRule="exact"/>
      </w:pPr>
      <w:r>
        <w:t>–</w:t>
      </w:r>
      <w:r>
        <w:tab/>
        <w:t>scarso accrescimento;</w:t>
      </w:r>
    </w:p>
    <w:p w14:paraId="162E3E6C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malattie infiammatorie croniche, celiachia</w:t>
      </w:r>
      <w:r>
        <w:t>;</w:t>
      </w:r>
    </w:p>
    <w:p w14:paraId="071D6F75" w14:textId="77777777" w:rsidR="009957CE" w:rsidRPr="00E12053" w:rsidRDefault="009957CE" w:rsidP="009957CE">
      <w:pPr>
        <w:spacing w:line="240" w:lineRule="exact"/>
      </w:pPr>
      <w:r>
        <w:t>–</w:t>
      </w:r>
      <w:r>
        <w:tab/>
      </w:r>
      <w:r w:rsidRPr="00E12053">
        <w:t>allergie alimentari, asma, shock anafilattico</w:t>
      </w:r>
      <w:r>
        <w:t>.</w:t>
      </w:r>
    </w:p>
    <w:p w14:paraId="0F499427" w14:textId="77777777" w:rsidR="009957CE" w:rsidRPr="00E12053" w:rsidRDefault="009957CE" w:rsidP="009957CE">
      <w:pPr>
        <w:spacing w:before="120" w:line="240" w:lineRule="exact"/>
      </w:pPr>
      <w:r w:rsidRPr="00E12053">
        <w:t>Maltrattamento e abuso</w:t>
      </w:r>
    </w:p>
    <w:p w14:paraId="14C55BEF" w14:textId="40A591C4" w:rsidR="009957CE" w:rsidRPr="000F2BB7" w:rsidRDefault="009957CE" w:rsidP="009957C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C7691">
        <w:rPr>
          <w:rStyle w:val="Rimandonotaapidipagina"/>
          <w:b/>
          <w:i/>
          <w:sz w:val="18"/>
        </w:rPr>
        <w:footnoteReference w:id="1"/>
      </w:r>
    </w:p>
    <w:p w14:paraId="7264A967" w14:textId="77777777" w:rsidR="009957CE" w:rsidRPr="000F2BB7" w:rsidRDefault="009957CE" w:rsidP="009957CE">
      <w:pPr>
        <w:pStyle w:val="Testo1"/>
      </w:pPr>
      <w:r w:rsidRPr="00BA546B">
        <w:rPr>
          <w:i/>
        </w:rPr>
        <w:t>Elementi essenziali di Pediatria</w:t>
      </w:r>
      <w:r w:rsidRPr="000F2BB7">
        <w:t>, a cura di Gian Vincenzo Zuccotti, Società Editrice Esculapio</w:t>
      </w:r>
      <w:r>
        <w:t>.</w:t>
      </w:r>
    </w:p>
    <w:p w14:paraId="1AC3BC7F" w14:textId="77777777" w:rsidR="009957CE" w:rsidRDefault="009957CE" w:rsidP="009957C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2231326" w14:textId="77777777" w:rsidR="009957CE" w:rsidRPr="00E12053" w:rsidRDefault="009957CE" w:rsidP="009957CE">
      <w:pPr>
        <w:pStyle w:val="Testo2"/>
      </w:pPr>
      <w:r>
        <w:t>Per favorire un apprendimento</w:t>
      </w:r>
      <w:r w:rsidRPr="00140707">
        <w:t xml:space="preserve"> è richiesta la partecipazione attiva degli studenti: s</w:t>
      </w:r>
      <w:r>
        <w:t>ono previsti lezioni frontali ed</w:t>
      </w:r>
      <w:r w:rsidRPr="00140707">
        <w:t xml:space="preserve"> analisi di casi </w:t>
      </w:r>
      <w:r>
        <w:t>con l’ausilio di slides e audiovisivi.</w:t>
      </w:r>
    </w:p>
    <w:p w14:paraId="76A28FCA" w14:textId="77777777" w:rsidR="009957CE" w:rsidRPr="005B64BE" w:rsidRDefault="009957CE" w:rsidP="009957CE">
      <w:pPr>
        <w:pStyle w:val="Testo2"/>
        <w:spacing w:before="240" w:after="120"/>
        <w:ind w:firstLine="0"/>
        <w:rPr>
          <w:b/>
          <w:i/>
          <w:szCs w:val="18"/>
        </w:rPr>
      </w:pPr>
      <w:r w:rsidRPr="005B64BE">
        <w:rPr>
          <w:b/>
          <w:i/>
          <w:szCs w:val="18"/>
        </w:rPr>
        <w:lastRenderedPageBreak/>
        <w:t>METODO E CRITERI DI VALUTAZIONE</w:t>
      </w:r>
    </w:p>
    <w:p w14:paraId="5573234E" w14:textId="77777777" w:rsidR="009957CE" w:rsidRPr="00BA546B" w:rsidRDefault="009957CE" w:rsidP="009957CE">
      <w:pPr>
        <w:pStyle w:val="Testo2"/>
        <w:rPr>
          <w:rFonts w:ascii="Times New Roman" w:hAnsi="Times New Roman"/>
          <w:szCs w:val="18"/>
        </w:rPr>
      </w:pPr>
      <w:r w:rsidRPr="00BA546B">
        <w:rPr>
          <w:rFonts w:ascii="Times New Roman" w:hAnsi="Times New Roman"/>
          <w:szCs w:val="18"/>
        </w:rPr>
        <w:t>La verifica degli argomenti avverrà, alla fine del modulo, attraverso la somministrazione di test/prove oggettive (scelta multipla, vero/falso, completamento)</w:t>
      </w:r>
      <w:r w:rsidRPr="00BA546B">
        <w:rPr>
          <w:szCs w:val="18"/>
        </w:rPr>
        <w:t xml:space="preserve"> </w:t>
      </w:r>
      <w:r w:rsidRPr="00BA546B">
        <w:rPr>
          <w:rFonts w:ascii="Times New Roman" w:hAnsi="Times New Roman"/>
          <w:szCs w:val="18"/>
        </w:rPr>
        <w:t xml:space="preserve">(almeno il 70%), soggettive (risposte aperte) o miste (oggettive/soggettive). La valutazione dei quesiti soggettivi o misti avverrà tenendo conto della conoscenza dell’argomento. </w:t>
      </w:r>
    </w:p>
    <w:p w14:paraId="3D1E48F8" w14:textId="77777777" w:rsidR="009957CE" w:rsidRPr="00BA546B" w:rsidRDefault="009957CE" w:rsidP="009957CE">
      <w:pPr>
        <w:pStyle w:val="Testo2"/>
        <w:rPr>
          <w:rFonts w:ascii="Times New Roman" w:hAnsi="Times New Roman"/>
          <w:szCs w:val="18"/>
        </w:rPr>
      </w:pPr>
      <w:r w:rsidRPr="00BA546B">
        <w:rPr>
          <w:rFonts w:ascii="Times New Roman" w:hAnsi="Times New Roman"/>
          <w:szCs w:val="18"/>
        </w:rPr>
        <w:t>Saranno somministrati 30 quesiti. Per ogni quesito, la risposta corretta assegnerà 1 punto, 0 punti per quella errata. Il voto finale sarà espresso in trentesimi e terrà conto dell’esattezza e della qualità delle risposte aperte.</w:t>
      </w:r>
    </w:p>
    <w:p w14:paraId="4DE21F92" w14:textId="77777777" w:rsidR="009957CE" w:rsidRPr="00BA546B" w:rsidRDefault="009957CE" w:rsidP="009957CE">
      <w:pPr>
        <w:pStyle w:val="Testo2"/>
        <w:rPr>
          <w:szCs w:val="18"/>
        </w:rPr>
      </w:pPr>
      <w:r w:rsidRPr="00BA546B">
        <w:rPr>
          <w:rFonts w:ascii="Times New Roman" w:hAnsi="Times New Roman"/>
          <w:szCs w:val="18"/>
        </w:rPr>
        <w:t>Una prova orale, facoltativa, integrerà la prova scritta allo scopo di verificare le competenze e le conoscenze degli studenti. La prova orale terrà conto dell’acquisizione e della corretta comprensione dei contenuti proposti nel Corso e permetterà eventualmente allo studente di integrare e modificare il voto della prova scritta</w:t>
      </w:r>
      <w:r w:rsidRPr="00BA546B">
        <w:rPr>
          <w:szCs w:val="18"/>
        </w:rPr>
        <w:t>.</w:t>
      </w:r>
    </w:p>
    <w:p w14:paraId="76E1F6D5" w14:textId="77777777" w:rsidR="009957CE" w:rsidRDefault="009957CE" w:rsidP="009957C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5C73E91" w14:textId="77777777" w:rsidR="009957CE" w:rsidRDefault="009957CE" w:rsidP="009957CE">
      <w:pPr>
        <w:pStyle w:val="Testo2"/>
      </w:pPr>
      <w:r>
        <w:t xml:space="preserve">Lo studente dovrà possedere conoscenze di base in relazione ad </w:t>
      </w:r>
      <w:r w:rsidRPr="004D667E">
        <w:t>elementi di fisiopatologia nel suo complesso</w:t>
      </w:r>
      <w:r>
        <w:t>.</w:t>
      </w:r>
    </w:p>
    <w:p w14:paraId="4D5C85EF" w14:textId="77777777" w:rsidR="009957CE" w:rsidRPr="000F2BB7" w:rsidRDefault="009957CE" w:rsidP="009957CE">
      <w:pPr>
        <w:pStyle w:val="Testo2"/>
        <w:spacing w:before="120"/>
        <w:rPr>
          <w:i/>
        </w:rPr>
      </w:pPr>
      <w:r w:rsidRPr="000F2BB7">
        <w:rPr>
          <w:i/>
        </w:rPr>
        <w:t>Orario e luo</w:t>
      </w:r>
      <w:r>
        <w:rPr>
          <w:i/>
        </w:rPr>
        <w:t>go di ricevimento</w:t>
      </w:r>
    </w:p>
    <w:p w14:paraId="718B05B3" w14:textId="77777777" w:rsidR="009957CE" w:rsidRDefault="009957CE" w:rsidP="009957CE">
      <w:pPr>
        <w:pStyle w:val="Testo2"/>
        <w:rPr>
          <w:color w:val="000000"/>
        </w:rPr>
      </w:pPr>
      <w:r w:rsidRPr="00E12053">
        <w:t>Gli studenti saranno ricevuti al termine delle lezioni. Gli studenti possono</w:t>
      </w:r>
      <w:r>
        <w:t xml:space="preserve"> comunque</w:t>
      </w:r>
      <w:r w:rsidRPr="00E12053">
        <w:t xml:space="preserve"> comunicare con il</w:t>
      </w:r>
      <w:r>
        <w:t xml:space="preserve"> docente all’indirizzo e-mail: </w:t>
      </w:r>
      <w:r w:rsidRPr="000F2BB7">
        <w:rPr>
          <w:color w:val="000000"/>
        </w:rPr>
        <w:t>antonio.ruggiero@unicatt.it</w:t>
      </w:r>
    </w:p>
    <w:p w14:paraId="305AD3D0" w14:textId="551F722F" w:rsidR="00946D37" w:rsidRPr="009A58CC" w:rsidRDefault="00946D37" w:rsidP="002741F9">
      <w:pPr>
        <w:tabs>
          <w:tab w:val="clear" w:pos="284"/>
        </w:tabs>
        <w:spacing w:before="360" w:line="240" w:lineRule="auto"/>
        <w:outlineLvl w:val="1"/>
        <w:rPr>
          <w:caps/>
          <w:smallCaps/>
          <w:noProof/>
          <w:szCs w:val="20"/>
        </w:rPr>
      </w:pPr>
      <w:r w:rsidRPr="009A58CC">
        <w:rPr>
          <w:smallCaps/>
          <w:noProof/>
          <w:szCs w:val="20"/>
        </w:rPr>
        <w:t xml:space="preserve">II Modulo </w:t>
      </w:r>
      <w:r w:rsidRPr="009A58CC">
        <w:rPr>
          <w:szCs w:val="20"/>
        </w:rPr>
        <w:t>(</w:t>
      </w:r>
      <w:r w:rsidR="0037066F" w:rsidRPr="009A58CC">
        <w:rPr>
          <w:szCs w:val="20"/>
        </w:rPr>
        <w:t>Prof.</w:t>
      </w:r>
      <w:r w:rsidR="00C72DFD" w:rsidRPr="009A58CC">
        <w:rPr>
          <w:szCs w:val="20"/>
        </w:rPr>
        <w:t xml:space="preserve"> Lina St</w:t>
      </w:r>
      <w:r w:rsidR="0037066F" w:rsidRPr="009A58CC">
        <w:rPr>
          <w:szCs w:val="20"/>
        </w:rPr>
        <w:t>efanini</w:t>
      </w:r>
      <w:r w:rsidRPr="009A58CC">
        <w:rPr>
          <w:szCs w:val="20"/>
        </w:rPr>
        <w:t>)</w:t>
      </w:r>
    </w:p>
    <w:p w14:paraId="21E0E261" w14:textId="5D9FAED2" w:rsidR="005A348B" w:rsidRPr="009A58CC" w:rsidRDefault="00946D37" w:rsidP="002741F9">
      <w:pPr>
        <w:spacing w:before="240" w:after="120" w:line="240" w:lineRule="auto"/>
        <w:rPr>
          <w:b/>
          <w:i/>
          <w:sz w:val="18"/>
          <w:szCs w:val="18"/>
        </w:rPr>
      </w:pPr>
      <w:r w:rsidRPr="009A58CC">
        <w:rPr>
          <w:b/>
          <w:i/>
          <w:sz w:val="18"/>
          <w:szCs w:val="18"/>
        </w:rPr>
        <w:t>OBIETTIVO DEL CORSO E RISULTATI DI APPRENDIMENTO ATTESI</w:t>
      </w:r>
    </w:p>
    <w:p w14:paraId="72D81524" w14:textId="4938289D" w:rsidR="00946D37" w:rsidRPr="0049503F" w:rsidRDefault="00271EA0" w:rsidP="009A58CC">
      <w:pPr>
        <w:spacing w:line="240" w:lineRule="auto"/>
        <w:rPr>
          <w:b/>
          <w:i/>
          <w:szCs w:val="20"/>
        </w:rPr>
      </w:pPr>
      <w:r w:rsidRPr="0049503F">
        <w:rPr>
          <w:bCs/>
          <w:iCs/>
          <w:szCs w:val="20"/>
        </w:rPr>
        <w:t>Il</w:t>
      </w:r>
      <w:r w:rsidR="00946D37" w:rsidRPr="0049503F">
        <w:rPr>
          <w:bCs/>
          <w:iCs/>
          <w:szCs w:val="20"/>
        </w:rPr>
        <w:t xml:space="preserve"> </w:t>
      </w:r>
      <w:r w:rsidR="00946D37" w:rsidRPr="0049503F">
        <w:rPr>
          <w:szCs w:val="20"/>
        </w:rPr>
        <w:t>Corso</w:t>
      </w:r>
      <w:r w:rsidRPr="0049503F">
        <w:rPr>
          <w:szCs w:val="20"/>
        </w:rPr>
        <w:t xml:space="preserve"> si propone di</w:t>
      </w:r>
      <w:r w:rsidR="00946D37" w:rsidRPr="0049503F">
        <w:rPr>
          <w:szCs w:val="20"/>
        </w:rPr>
        <w:t xml:space="preserve"> </w:t>
      </w:r>
      <w:r w:rsidR="00EA04B3" w:rsidRPr="0049503F">
        <w:rPr>
          <w:szCs w:val="20"/>
        </w:rPr>
        <w:t xml:space="preserve">introdurre e </w:t>
      </w:r>
      <w:r w:rsidR="00946D37" w:rsidRPr="0049503F">
        <w:rPr>
          <w:szCs w:val="20"/>
        </w:rPr>
        <w:t xml:space="preserve">accompagnare </w:t>
      </w:r>
      <w:r w:rsidRPr="0049503F">
        <w:rPr>
          <w:szCs w:val="20"/>
        </w:rPr>
        <w:t>lo</w:t>
      </w:r>
      <w:r w:rsidR="00946D37" w:rsidRPr="0049503F">
        <w:rPr>
          <w:szCs w:val="20"/>
        </w:rPr>
        <w:t xml:space="preserve"> student</w:t>
      </w:r>
      <w:r w:rsidRPr="0049503F">
        <w:rPr>
          <w:szCs w:val="20"/>
        </w:rPr>
        <w:t>e</w:t>
      </w:r>
      <w:r w:rsidR="00946D37" w:rsidRPr="0049503F">
        <w:rPr>
          <w:szCs w:val="20"/>
        </w:rPr>
        <w:t xml:space="preserve"> </w:t>
      </w:r>
      <w:r w:rsidR="00386752" w:rsidRPr="0049503F">
        <w:rPr>
          <w:szCs w:val="20"/>
        </w:rPr>
        <w:t>ne</w:t>
      </w:r>
      <w:r w:rsidR="00E325F4" w:rsidRPr="0049503F">
        <w:rPr>
          <w:szCs w:val="20"/>
        </w:rPr>
        <w:t>ll’</w:t>
      </w:r>
      <w:r w:rsidR="00946D37" w:rsidRPr="0049503F">
        <w:rPr>
          <w:szCs w:val="20"/>
        </w:rPr>
        <w:t xml:space="preserve"> apprendiment</w:t>
      </w:r>
      <w:r w:rsidRPr="0049503F">
        <w:rPr>
          <w:szCs w:val="20"/>
        </w:rPr>
        <w:t>o</w:t>
      </w:r>
      <w:r w:rsidR="00946D37" w:rsidRPr="0049503F">
        <w:rPr>
          <w:szCs w:val="20"/>
        </w:rPr>
        <w:t xml:space="preserve"> di competenze propedeutiche al lavoro</w:t>
      </w:r>
      <w:r w:rsidR="001C5204" w:rsidRPr="0049503F">
        <w:rPr>
          <w:szCs w:val="20"/>
        </w:rPr>
        <w:t xml:space="preserve"> metodologico e didattico </w:t>
      </w:r>
      <w:r w:rsidR="00386752" w:rsidRPr="0049503F">
        <w:rPr>
          <w:szCs w:val="20"/>
        </w:rPr>
        <w:t xml:space="preserve">in ambito cognitivo-motorio </w:t>
      </w:r>
      <w:r w:rsidR="00AD3D15">
        <w:rPr>
          <w:szCs w:val="20"/>
        </w:rPr>
        <w:t>d</w:t>
      </w:r>
      <w:r w:rsidR="00946D37" w:rsidRPr="0049503F">
        <w:rPr>
          <w:szCs w:val="20"/>
        </w:rPr>
        <w:t>e</w:t>
      </w:r>
      <w:r w:rsidRPr="0049503F">
        <w:rPr>
          <w:szCs w:val="20"/>
        </w:rPr>
        <w:t>ll</w:t>
      </w:r>
      <w:r w:rsidR="00E325F4" w:rsidRPr="0049503F">
        <w:rPr>
          <w:szCs w:val="20"/>
        </w:rPr>
        <w:t>a</w:t>
      </w:r>
      <w:r w:rsidR="00946D37" w:rsidRPr="0049503F">
        <w:rPr>
          <w:szCs w:val="20"/>
        </w:rPr>
        <w:t xml:space="preserve"> S</w:t>
      </w:r>
      <w:r w:rsidR="00860E0F" w:rsidRPr="0049503F">
        <w:rPr>
          <w:szCs w:val="20"/>
        </w:rPr>
        <w:t>cuol</w:t>
      </w:r>
      <w:r w:rsidR="00E325F4" w:rsidRPr="0049503F">
        <w:rPr>
          <w:szCs w:val="20"/>
        </w:rPr>
        <w:t>a</w:t>
      </w:r>
      <w:r w:rsidR="00946D37" w:rsidRPr="0049503F">
        <w:rPr>
          <w:szCs w:val="20"/>
        </w:rPr>
        <w:t xml:space="preserve"> </w:t>
      </w:r>
      <w:r w:rsidRPr="0049503F">
        <w:rPr>
          <w:szCs w:val="20"/>
        </w:rPr>
        <w:t>dell’</w:t>
      </w:r>
      <w:r w:rsidR="00946D37" w:rsidRPr="0049503F">
        <w:rPr>
          <w:szCs w:val="20"/>
        </w:rPr>
        <w:t>Infanzia</w:t>
      </w:r>
      <w:r w:rsidRPr="0049503F">
        <w:rPr>
          <w:szCs w:val="20"/>
        </w:rPr>
        <w:t xml:space="preserve"> e del Primo Ciclo d’Istruzione (L</w:t>
      </w:r>
      <w:r w:rsidR="00946D37" w:rsidRPr="0049503F">
        <w:rPr>
          <w:szCs w:val="20"/>
        </w:rPr>
        <w:t>.</w:t>
      </w:r>
      <w:r w:rsidRPr="0049503F">
        <w:rPr>
          <w:szCs w:val="20"/>
        </w:rPr>
        <w:t xml:space="preserve"> 31 agosto, 2022/23).</w:t>
      </w:r>
    </w:p>
    <w:p w14:paraId="66B00514" w14:textId="159E8384" w:rsidR="00946D37" w:rsidRPr="0049503F" w:rsidRDefault="00946D37" w:rsidP="002741F9">
      <w:pPr>
        <w:spacing w:line="240" w:lineRule="auto"/>
        <w:rPr>
          <w:szCs w:val="20"/>
        </w:rPr>
      </w:pPr>
      <w:r w:rsidRPr="0049503F">
        <w:rPr>
          <w:b/>
          <w:bCs/>
          <w:szCs w:val="20"/>
        </w:rPr>
        <w:t xml:space="preserve">Nello specifico </w:t>
      </w:r>
      <w:r w:rsidR="00796B0F" w:rsidRPr="0049503F">
        <w:rPr>
          <w:b/>
          <w:bCs/>
          <w:szCs w:val="20"/>
        </w:rPr>
        <w:t xml:space="preserve">l’insegnamento </w:t>
      </w:r>
      <w:r w:rsidR="002741F9" w:rsidRPr="0049503F">
        <w:rPr>
          <w:b/>
          <w:bCs/>
          <w:szCs w:val="20"/>
        </w:rPr>
        <w:t>prevede</w:t>
      </w:r>
    </w:p>
    <w:p w14:paraId="09BFCBFA" w14:textId="110E97ED" w:rsidR="00946D37" w:rsidRPr="0049503F" w:rsidRDefault="00770BF9" w:rsidP="009A58CC">
      <w:pPr>
        <w:ind w:left="284" w:hanging="284"/>
      </w:pPr>
      <w:r w:rsidRPr="0049503F">
        <w:t>–</w:t>
      </w:r>
      <w:r w:rsidR="00946D37" w:rsidRPr="0049503F">
        <w:tab/>
      </w:r>
      <w:r w:rsidR="005A79A4" w:rsidRPr="0049503F">
        <w:t>percorsi caratterizzati da flessibilità̀ degli obiettivi e dei contenuti didattici</w:t>
      </w:r>
      <w:r w:rsidR="00AD3D15">
        <w:t>/operativi,</w:t>
      </w:r>
      <w:r w:rsidR="005A79A4" w:rsidRPr="0049503F">
        <w:t xml:space="preserve"> orientati a sollecitare apprendimenti specifici. L’</w:t>
      </w:r>
      <w:r w:rsidR="00AD3D15">
        <w:t>obiettivo è di spostare l’</w:t>
      </w:r>
      <w:r w:rsidR="005A79A4" w:rsidRPr="0049503F">
        <w:t xml:space="preserve">attenzione </w:t>
      </w:r>
      <w:r w:rsidR="00AD3D15">
        <w:t xml:space="preserve">degli studenti </w:t>
      </w:r>
      <w:r w:rsidR="005A79A4" w:rsidRPr="0049503F">
        <w:t>dal piano dei contenuti a</w:t>
      </w:r>
      <w:r w:rsidR="00AD3D15">
        <w:t xml:space="preserve">l </w:t>
      </w:r>
      <w:r w:rsidR="005A79A4" w:rsidRPr="0049503F">
        <w:t>metod</w:t>
      </w:r>
      <w:r w:rsidR="00AD3D15">
        <w:t>o</w:t>
      </w:r>
      <w:r w:rsidR="005A79A4" w:rsidRPr="0049503F">
        <w:t xml:space="preserve"> </w:t>
      </w:r>
      <w:r w:rsidR="00AD3D15">
        <w:t>per</w:t>
      </w:r>
      <w:r w:rsidR="005A79A4" w:rsidRPr="0049503F">
        <w:t xml:space="preserve"> </w:t>
      </w:r>
      <w:r w:rsidR="00AD3D15">
        <w:t>orientare</w:t>
      </w:r>
      <w:r w:rsidR="005A79A4" w:rsidRPr="0049503F">
        <w:t xml:space="preserve"> la programmazione</w:t>
      </w:r>
      <w:r w:rsidR="00AD3D15">
        <w:t>,</w:t>
      </w:r>
      <w:r w:rsidR="005A79A4" w:rsidRPr="0049503F">
        <w:t xml:space="preserve"> </w:t>
      </w:r>
      <w:r w:rsidR="00386752" w:rsidRPr="0049503F">
        <w:t>implementare e aggiornare le proprie conoscenze</w:t>
      </w:r>
      <w:r w:rsidR="00AD3D15">
        <w:t>,</w:t>
      </w:r>
      <w:r w:rsidR="00386752" w:rsidRPr="0049503F">
        <w:t xml:space="preserve"> attingendo autonomamente da testi, articoli scientifici e</w:t>
      </w:r>
      <w:r w:rsidR="00AD3D15">
        <w:t>,</w:t>
      </w:r>
      <w:r w:rsidR="00386752" w:rsidRPr="0049503F">
        <w:t xml:space="preserve"> piattaforme </w:t>
      </w:r>
      <w:r w:rsidR="00AD3D15">
        <w:t>informatiche.</w:t>
      </w:r>
    </w:p>
    <w:p w14:paraId="1E00E507" w14:textId="431175D4" w:rsidR="00946D37" w:rsidRPr="0049503F" w:rsidRDefault="00770BF9" w:rsidP="009A58CC">
      <w:pPr>
        <w:ind w:left="284" w:hanging="284"/>
      </w:pPr>
      <w:r w:rsidRPr="0049503F">
        <w:t>–</w:t>
      </w:r>
      <w:r w:rsidR="00946D37" w:rsidRPr="0049503F">
        <w:tab/>
      </w:r>
      <w:r w:rsidR="00624557" w:rsidRPr="0049503F">
        <w:t xml:space="preserve">acquisire conoscenze </w:t>
      </w:r>
      <w:r w:rsidR="001C5204" w:rsidRPr="0049503F">
        <w:t xml:space="preserve">in ambito </w:t>
      </w:r>
      <w:r w:rsidR="005A79A4" w:rsidRPr="0049503F">
        <w:t xml:space="preserve">cognitivo-motorio </w:t>
      </w:r>
      <w:r w:rsidR="00AD3D15">
        <w:t>p</w:t>
      </w:r>
      <w:r w:rsidR="005A348B" w:rsidRPr="0049503F">
        <w:t>e</w:t>
      </w:r>
      <w:r w:rsidR="003C04EE">
        <w:t xml:space="preserve">r </w:t>
      </w:r>
      <w:r w:rsidR="005A79A4" w:rsidRPr="0049503F">
        <w:t>sollecitare competenze naturali nelle diverse età cronologiche e biologiche</w:t>
      </w:r>
      <w:r w:rsidR="003C04EE">
        <w:t xml:space="preserve"> degli apprendenti</w:t>
      </w:r>
      <w:r w:rsidR="00946D37" w:rsidRPr="0049503F">
        <w:t xml:space="preserve">; </w:t>
      </w:r>
    </w:p>
    <w:p w14:paraId="0ECF41C8" w14:textId="051BCEB0" w:rsidR="00946D37" w:rsidRPr="0049503F" w:rsidRDefault="00770BF9" w:rsidP="009A58CC">
      <w:pPr>
        <w:ind w:left="284" w:hanging="284"/>
      </w:pPr>
      <w:r w:rsidRPr="0049503F">
        <w:t>–</w:t>
      </w:r>
      <w:r w:rsidR="00946D37" w:rsidRPr="0049503F">
        <w:tab/>
        <w:t>fornire strategie metodologiche e didattic</w:t>
      </w:r>
      <w:r w:rsidR="00624557" w:rsidRPr="0049503F">
        <w:t>he</w:t>
      </w:r>
      <w:r w:rsidR="003C04EE">
        <w:t xml:space="preserve"> e operative</w:t>
      </w:r>
      <w:r w:rsidR="00946D37" w:rsidRPr="0049503F">
        <w:t xml:space="preserve"> </w:t>
      </w:r>
      <w:r w:rsidR="005A79A4" w:rsidRPr="0049503F">
        <w:t xml:space="preserve">le più </w:t>
      </w:r>
      <w:r w:rsidR="00624557" w:rsidRPr="0049503F">
        <w:t>aggiornate per ottimizzare</w:t>
      </w:r>
      <w:r w:rsidR="00946D37" w:rsidRPr="0049503F">
        <w:t xml:space="preserve"> progettualità </w:t>
      </w:r>
      <w:r w:rsidR="00E325F4" w:rsidRPr="0049503F">
        <w:t>innovative e funzionali a</w:t>
      </w:r>
      <w:r w:rsidR="00796B0F" w:rsidRPr="0049503F">
        <w:t>i diversi</w:t>
      </w:r>
      <w:r w:rsidR="00946D37" w:rsidRPr="0049503F">
        <w:t xml:space="preserve"> </w:t>
      </w:r>
      <w:r w:rsidR="00624557" w:rsidRPr="0049503F">
        <w:t>contesti</w:t>
      </w:r>
      <w:r w:rsidR="00946D37" w:rsidRPr="0049503F">
        <w:t xml:space="preserve"> scolastic</w:t>
      </w:r>
      <w:r w:rsidR="00EA04B3" w:rsidRPr="0049503F">
        <w:t>i</w:t>
      </w:r>
      <w:r w:rsidR="00946D37" w:rsidRPr="0049503F">
        <w:t xml:space="preserve"> pubblic</w:t>
      </w:r>
      <w:r w:rsidR="00EA04B3" w:rsidRPr="0049503F">
        <w:t>i</w:t>
      </w:r>
      <w:r w:rsidR="00946D37" w:rsidRPr="0049503F">
        <w:t xml:space="preserve"> </w:t>
      </w:r>
      <w:r w:rsidR="001C5204" w:rsidRPr="0049503F">
        <w:t>o</w:t>
      </w:r>
      <w:r w:rsidR="00946D37" w:rsidRPr="0049503F">
        <w:t xml:space="preserve"> paritari; </w:t>
      </w:r>
    </w:p>
    <w:p w14:paraId="54EDE031" w14:textId="6A049008" w:rsidR="005E197D" w:rsidRPr="0049503F" w:rsidRDefault="00770BF9" w:rsidP="009A58CC">
      <w:pPr>
        <w:ind w:left="284" w:hanging="284"/>
      </w:pPr>
      <w:r w:rsidRPr="0049503F">
        <w:t>–</w:t>
      </w:r>
      <w:r w:rsidR="00946D37" w:rsidRPr="0049503F">
        <w:tab/>
      </w:r>
      <w:r w:rsidR="001C5204" w:rsidRPr="0049503F">
        <w:t>preparare</w:t>
      </w:r>
      <w:r w:rsidR="00E325F4" w:rsidRPr="0049503F">
        <w:t xml:space="preserve"> e orientare</w:t>
      </w:r>
      <w:r w:rsidR="001C5204" w:rsidRPr="0049503F">
        <w:t xml:space="preserve"> gli </w:t>
      </w:r>
      <w:r w:rsidR="005A79A4" w:rsidRPr="0049503F">
        <w:t>studenti ai diversi ambiti</w:t>
      </w:r>
      <w:r w:rsidR="001C5204" w:rsidRPr="0049503F">
        <w:t xml:space="preserve"> disciplinar</w:t>
      </w:r>
      <w:r w:rsidR="005A79A4" w:rsidRPr="0049503F">
        <w:t>i</w:t>
      </w:r>
      <w:r w:rsidR="00DD3E82" w:rsidRPr="0049503F">
        <w:t xml:space="preserve"> e transdisciplinar</w:t>
      </w:r>
      <w:r w:rsidR="005A79A4" w:rsidRPr="0049503F">
        <w:t>i</w:t>
      </w:r>
      <w:r w:rsidR="001C5204" w:rsidRPr="0049503F">
        <w:t xml:space="preserve"> </w:t>
      </w:r>
      <w:r w:rsidR="00DD3E82" w:rsidRPr="0049503F">
        <w:t xml:space="preserve">a </w:t>
      </w:r>
      <w:r w:rsidR="001C5204" w:rsidRPr="0049503F">
        <w:t xml:space="preserve">cui </w:t>
      </w:r>
      <w:r w:rsidR="005A348B" w:rsidRPr="0049503F">
        <w:t>il corso</w:t>
      </w:r>
      <w:r w:rsidR="001C5204" w:rsidRPr="0049503F">
        <w:t xml:space="preserve"> afferisce</w:t>
      </w:r>
      <w:r w:rsidR="00946D37" w:rsidRPr="0049503F">
        <w:t>.</w:t>
      </w:r>
    </w:p>
    <w:p w14:paraId="0324E100" w14:textId="77777777" w:rsidR="003C04EE" w:rsidRDefault="00946D37" w:rsidP="002741F9">
      <w:pPr>
        <w:spacing w:line="240" w:lineRule="auto"/>
        <w:rPr>
          <w:b/>
          <w:szCs w:val="20"/>
        </w:rPr>
      </w:pPr>
      <w:r w:rsidRPr="0049503F">
        <w:rPr>
          <w:b/>
          <w:szCs w:val="20"/>
        </w:rPr>
        <w:lastRenderedPageBreak/>
        <w:t xml:space="preserve">Risultati di apprendimento attesi </w:t>
      </w:r>
    </w:p>
    <w:p w14:paraId="4D5F7496" w14:textId="47ED236D" w:rsidR="00120EA7" w:rsidRPr="003C04EE" w:rsidRDefault="00946D37" w:rsidP="009A58CC">
      <w:r w:rsidRPr="003C04EE">
        <w:rPr>
          <w:b/>
          <w:bCs/>
        </w:rPr>
        <w:t>Al termine del Corso</w:t>
      </w:r>
      <w:r w:rsidRPr="003C04EE">
        <w:t xml:space="preserve"> lo studente </w:t>
      </w:r>
      <w:r w:rsidR="00120EA7" w:rsidRPr="003C04EE">
        <w:t>dovrà</w:t>
      </w:r>
      <w:r w:rsidRPr="003C04EE">
        <w:t xml:space="preserve"> essere in grado di:</w:t>
      </w:r>
    </w:p>
    <w:p w14:paraId="2DC82507" w14:textId="70CABE9A" w:rsidR="00946D37" w:rsidRPr="003C04EE" w:rsidRDefault="009A58CC" w:rsidP="009A58CC">
      <w:pPr>
        <w:ind w:left="284" w:hanging="284"/>
      </w:pPr>
      <w:r>
        <w:t>–</w:t>
      </w:r>
      <w:r>
        <w:tab/>
      </w:r>
      <w:r w:rsidR="00946D37" w:rsidRPr="003C04EE">
        <w:t>programmare, organizzare percorsi didattici</w:t>
      </w:r>
      <w:r w:rsidR="00DD3E82" w:rsidRPr="003C04EE">
        <w:t xml:space="preserve"> </w:t>
      </w:r>
      <w:r w:rsidR="009B42E8" w:rsidRPr="003C04EE">
        <w:t xml:space="preserve">nel proprio ambito disciplinare </w:t>
      </w:r>
      <w:r w:rsidR="00DD3E82" w:rsidRPr="003C04EE">
        <w:t xml:space="preserve">avvalendosi di strumentalità </w:t>
      </w:r>
      <w:r w:rsidR="00D46993">
        <w:t xml:space="preserve">operative e </w:t>
      </w:r>
      <w:r w:rsidR="00DD3E82" w:rsidRPr="003C04EE">
        <w:t>multi device</w:t>
      </w:r>
      <w:r w:rsidR="00946D37" w:rsidRPr="003C04EE">
        <w:t xml:space="preserve"> (D.M. 65/2017);</w:t>
      </w:r>
    </w:p>
    <w:p w14:paraId="72415728" w14:textId="4E8D18BA" w:rsidR="00946D37" w:rsidRPr="003C04EE" w:rsidRDefault="009A58CC" w:rsidP="009A58CC">
      <w:pPr>
        <w:ind w:left="284" w:hanging="284"/>
      </w:pPr>
      <w:r>
        <w:t>–</w:t>
      </w:r>
      <w:r>
        <w:tab/>
      </w:r>
      <w:r w:rsidR="00946D37" w:rsidRPr="003C04EE">
        <w:t>ordinare e documentare le attività svolte;</w:t>
      </w:r>
    </w:p>
    <w:p w14:paraId="4FB97CA9" w14:textId="4619A115" w:rsidR="00946D37" w:rsidRPr="003C04EE" w:rsidRDefault="009A58CC" w:rsidP="009A58CC">
      <w:pPr>
        <w:ind w:left="284" w:hanging="284"/>
      </w:pPr>
      <w:r>
        <w:t>–</w:t>
      </w:r>
      <w:r>
        <w:tab/>
      </w:r>
      <w:r w:rsidR="00946D37" w:rsidRPr="003C04EE">
        <w:t>gestire il singolo bambino e il gruppo</w:t>
      </w:r>
      <w:r w:rsidR="00DD3E82" w:rsidRPr="003C04EE">
        <w:t xml:space="preserve"> classe</w:t>
      </w:r>
      <w:r w:rsidR="00946D37" w:rsidRPr="003C04EE">
        <w:t>;</w:t>
      </w:r>
    </w:p>
    <w:p w14:paraId="19F0453A" w14:textId="6288D300" w:rsidR="00946D37" w:rsidRPr="003C04EE" w:rsidRDefault="009A58CC" w:rsidP="009A58CC">
      <w:pPr>
        <w:ind w:left="284" w:hanging="284"/>
      </w:pPr>
      <w:r>
        <w:t>–</w:t>
      </w:r>
      <w:r>
        <w:tab/>
      </w:r>
      <w:r w:rsidR="003C04EE" w:rsidRPr="003C04EE">
        <w:t>v</w:t>
      </w:r>
      <w:r w:rsidR="00946D37" w:rsidRPr="003C04EE">
        <w:t>aluta</w:t>
      </w:r>
      <w:r w:rsidR="00DD3E82" w:rsidRPr="003C04EE">
        <w:t>re i risultati attesi</w:t>
      </w:r>
      <w:r w:rsidR="00946D37" w:rsidRPr="003C04EE">
        <w:t xml:space="preserve"> (testing)</w:t>
      </w:r>
      <w:r w:rsidR="00770BF9" w:rsidRPr="003C04EE">
        <w:t>;</w:t>
      </w:r>
    </w:p>
    <w:p w14:paraId="319C6FC7" w14:textId="275C1198" w:rsidR="00946D37" w:rsidRPr="003C04EE" w:rsidRDefault="009A58CC" w:rsidP="009A58CC">
      <w:pPr>
        <w:ind w:left="284" w:hanging="284"/>
      </w:pPr>
      <w:r>
        <w:t>–</w:t>
      </w:r>
      <w:r>
        <w:tab/>
      </w:r>
      <w:r w:rsidR="00DD3E82" w:rsidRPr="003C04EE">
        <w:t>condividere collegialmente l’offerta formativa</w:t>
      </w:r>
      <w:r w:rsidR="00946D37" w:rsidRPr="003C04EE">
        <w:t>;</w:t>
      </w:r>
    </w:p>
    <w:p w14:paraId="5978F77D" w14:textId="4F2A4DB7" w:rsidR="00946D37" w:rsidRPr="003C04EE" w:rsidRDefault="009A58CC" w:rsidP="009A58CC">
      <w:pPr>
        <w:ind w:left="284" w:hanging="284"/>
      </w:pPr>
      <w:r>
        <w:t>–</w:t>
      </w:r>
      <w:r>
        <w:tab/>
      </w:r>
      <w:r w:rsidR="00DD3E82" w:rsidRPr="003C04EE">
        <w:t xml:space="preserve">avvalersi </w:t>
      </w:r>
      <w:r w:rsidR="009B42E8" w:rsidRPr="003C04EE">
        <w:t xml:space="preserve">di </w:t>
      </w:r>
      <w:r w:rsidR="00946D37" w:rsidRPr="003C04EE">
        <w:t xml:space="preserve">connessione in rete </w:t>
      </w:r>
      <w:r w:rsidR="00120EA7" w:rsidRPr="003C04EE">
        <w:t>orientate a</w:t>
      </w:r>
      <w:r w:rsidR="00946D37" w:rsidRPr="003C04EE">
        <w:t xml:space="preserve">lla conoscenza del territorio, </w:t>
      </w:r>
      <w:r w:rsidR="00120EA7" w:rsidRPr="003C04EE">
        <w:t>a</w:t>
      </w:r>
      <w:r w:rsidR="00946D37" w:rsidRPr="003C04EE">
        <w:t>ll’integrazione e inclusione scolastica.</w:t>
      </w:r>
    </w:p>
    <w:p w14:paraId="10BB5A38" w14:textId="77777777" w:rsidR="00946D37" w:rsidRPr="009A58CC" w:rsidRDefault="00946D37" w:rsidP="009A58CC">
      <w:pPr>
        <w:spacing w:before="240" w:after="120" w:line="240" w:lineRule="auto"/>
        <w:rPr>
          <w:b/>
          <w:sz w:val="18"/>
          <w:szCs w:val="18"/>
        </w:rPr>
      </w:pPr>
      <w:r w:rsidRPr="009A58CC">
        <w:rPr>
          <w:b/>
          <w:i/>
          <w:sz w:val="18"/>
          <w:szCs w:val="18"/>
        </w:rPr>
        <w:t>PROGRAMMA DEL CORSO</w:t>
      </w:r>
    </w:p>
    <w:p w14:paraId="7E80C7B8" w14:textId="45EC3021" w:rsidR="00946D37" w:rsidRPr="0049503F" w:rsidRDefault="00946D37" w:rsidP="002741F9">
      <w:pPr>
        <w:spacing w:line="240" w:lineRule="auto"/>
        <w:rPr>
          <w:szCs w:val="20"/>
        </w:rPr>
      </w:pPr>
      <w:r w:rsidRPr="0049503F">
        <w:rPr>
          <w:szCs w:val="20"/>
        </w:rPr>
        <w:t>Presentazione e analisi condivisa del programma del corso, del percorso metodologico</w:t>
      </w:r>
      <w:r w:rsidR="00DD3E82" w:rsidRPr="0049503F">
        <w:rPr>
          <w:szCs w:val="20"/>
        </w:rPr>
        <w:t xml:space="preserve">, </w:t>
      </w:r>
      <w:r w:rsidRPr="0049503F">
        <w:rPr>
          <w:szCs w:val="20"/>
        </w:rPr>
        <w:t xml:space="preserve">didattico </w:t>
      </w:r>
      <w:r w:rsidR="00DD3E82" w:rsidRPr="0049503F">
        <w:rPr>
          <w:szCs w:val="20"/>
        </w:rPr>
        <w:t xml:space="preserve">e operativo </w:t>
      </w:r>
      <w:r w:rsidR="00D46993">
        <w:rPr>
          <w:szCs w:val="20"/>
        </w:rPr>
        <w:t xml:space="preserve">per la </w:t>
      </w:r>
      <w:r w:rsidR="00D46993" w:rsidRPr="0049503F">
        <w:rPr>
          <w:szCs w:val="20"/>
        </w:rPr>
        <w:t>Prima</w:t>
      </w:r>
      <w:r w:rsidR="006C74AC" w:rsidRPr="0049503F">
        <w:rPr>
          <w:szCs w:val="20"/>
        </w:rPr>
        <w:t xml:space="preserve"> Infanzia e la Scuola Primaria</w:t>
      </w:r>
      <w:r w:rsidRPr="0049503F">
        <w:rPr>
          <w:szCs w:val="20"/>
        </w:rPr>
        <w:t>.</w:t>
      </w:r>
    </w:p>
    <w:p w14:paraId="5BED77F7" w14:textId="1B5CF20C" w:rsidR="00946D37" w:rsidRPr="0049503F" w:rsidRDefault="00946D37" w:rsidP="002741F9">
      <w:pPr>
        <w:spacing w:line="240" w:lineRule="auto"/>
        <w:rPr>
          <w:b/>
          <w:bCs/>
          <w:iCs/>
          <w:szCs w:val="20"/>
        </w:rPr>
      </w:pPr>
      <w:r w:rsidRPr="0049503F">
        <w:rPr>
          <w:b/>
          <w:bCs/>
          <w:iCs/>
          <w:szCs w:val="20"/>
        </w:rPr>
        <w:t>Argomenti principali delle lezioni:</w:t>
      </w:r>
    </w:p>
    <w:p w14:paraId="2EE1D698" w14:textId="389C15CB" w:rsidR="00946D37" w:rsidRPr="003C04EE" w:rsidRDefault="006C74AC" w:rsidP="009A58CC">
      <w:r w:rsidRPr="003C04EE">
        <w:t>S</w:t>
      </w:r>
      <w:r w:rsidR="00946D37" w:rsidRPr="003C04EE">
        <w:t>tudio e analisi d</w:t>
      </w:r>
      <w:r w:rsidR="00120EA7" w:rsidRPr="003C04EE">
        <w:t>ella motricità</w:t>
      </w:r>
      <w:r w:rsidR="00946D37" w:rsidRPr="003C04EE">
        <w:t xml:space="preserve"> nel primo periodo dell’età evolutiva;  </w:t>
      </w:r>
    </w:p>
    <w:p w14:paraId="4D371D2F" w14:textId="6E619314" w:rsidR="003C04EE" w:rsidRPr="003C04EE" w:rsidRDefault="00D46993" w:rsidP="009A58CC">
      <w:r>
        <w:t>L</w:t>
      </w:r>
      <w:r w:rsidR="00946D37" w:rsidRPr="003C04EE">
        <w:t>e tappe fondamentali dello sviluppo funzionale</w:t>
      </w:r>
      <w:r w:rsidR="006C74AC" w:rsidRPr="003C04EE">
        <w:t>/</w:t>
      </w:r>
      <w:r w:rsidR="00946D37" w:rsidRPr="003C04EE">
        <w:t>motorio dalla nascita</w:t>
      </w:r>
      <w:r w:rsidR="0053035C" w:rsidRPr="003C04EE">
        <w:t xml:space="preserve"> </w:t>
      </w:r>
      <w:r w:rsidR="00946D37" w:rsidRPr="003C04EE">
        <w:t>ai 6</w:t>
      </w:r>
      <w:r w:rsidR="00120EA7" w:rsidRPr="003C04EE">
        <w:t>-8</w:t>
      </w:r>
      <w:r w:rsidR="00946D37" w:rsidRPr="003C04EE">
        <w:t xml:space="preserve"> anni</w:t>
      </w:r>
      <w:r w:rsidR="003C04EE" w:rsidRPr="003C04EE">
        <w:t>;</w:t>
      </w:r>
      <w:r w:rsidR="00946D37" w:rsidRPr="003C04EE">
        <w:t xml:space="preserve"> </w:t>
      </w:r>
    </w:p>
    <w:p w14:paraId="7378082A" w14:textId="28A75CB6" w:rsidR="00946D37" w:rsidRPr="003C04EE" w:rsidRDefault="00D46993" w:rsidP="009A58CC">
      <w:r>
        <w:t>L</w:t>
      </w:r>
      <w:r w:rsidR="00946D37" w:rsidRPr="003C04EE">
        <w:t xml:space="preserve">a continuità </w:t>
      </w:r>
      <w:r w:rsidR="00120EA7" w:rsidRPr="003C04EE">
        <w:t xml:space="preserve">orizzontale e verticale </w:t>
      </w:r>
      <w:r w:rsidR="00946D37" w:rsidRPr="003C04EE">
        <w:t xml:space="preserve">tra </w:t>
      </w:r>
      <w:r w:rsidR="00120EA7" w:rsidRPr="003C04EE">
        <w:t>l’Asilo Nido, la S</w:t>
      </w:r>
      <w:r w:rsidR="00946D37" w:rsidRPr="003C04EE">
        <w:t>cuola dell’</w:t>
      </w:r>
      <w:r w:rsidR="00120EA7" w:rsidRPr="003C04EE">
        <w:t>I</w:t>
      </w:r>
      <w:r w:rsidR="00946D37" w:rsidRPr="003C04EE">
        <w:t>nfanzia</w:t>
      </w:r>
      <w:r w:rsidR="00120EA7" w:rsidRPr="003C04EE">
        <w:t xml:space="preserve"> e la Scuola Primaria</w:t>
      </w:r>
      <w:r w:rsidR="00946D37" w:rsidRPr="003C04EE">
        <w:t>;</w:t>
      </w:r>
    </w:p>
    <w:p w14:paraId="42833443" w14:textId="069342A7" w:rsidR="003C04EE" w:rsidRPr="003C04EE" w:rsidRDefault="00D46993" w:rsidP="009A58CC">
      <w:pPr>
        <w:rPr>
          <w:rFonts w:eastAsiaTheme="minorEastAsia"/>
        </w:rPr>
      </w:pPr>
      <w:r>
        <w:rPr>
          <w:rFonts w:eastAsiaTheme="minorEastAsia"/>
        </w:rPr>
        <w:t>L</w:t>
      </w:r>
      <w:r w:rsidR="00120EA7" w:rsidRPr="003C04EE">
        <w:rPr>
          <w:rFonts w:eastAsiaTheme="minorEastAsia"/>
        </w:rPr>
        <w:t xml:space="preserve">a </w:t>
      </w:r>
      <w:r w:rsidR="009B42E8" w:rsidRPr="003C04EE">
        <w:rPr>
          <w:rFonts w:eastAsiaTheme="minorEastAsia"/>
        </w:rPr>
        <w:t>P</w:t>
      </w:r>
      <w:r w:rsidR="00120EA7" w:rsidRPr="003C04EE">
        <w:rPr>
          <w:rFonts w:eastAsiaTheme="minorEastAsia"/>
        </w:rPr>
        <w:t xml:space="preserve">rogrammazione e </w:t>
      </w:r>
      <w:r w:rsidR="00FE2D70" w:rsidRPr="003C04EE">
        <w:rPr>
          <w:rFonts w:eastAsiaTheme="minorEastAsia"/>
        </w:rPr>
        <w:t xml:space="preserve">la </w:t>
      </w:r>
      <w:r w:rsidR="0049503F" w:rsidRPr="003C04EE">
        <w:rPr>
          <w:rFonts w:eastAsiaTheme="minorEastAsia"/>
        </w:rPr>
        <w:t>P</w:t>
      </w:r>
      <w:r w:rsidR="00FE2D70" w:rsidRPr="003C04EE">
        <w:rPr>
          <w:rFonts w:eastAsiaTheme="minorEastAsia"/>
        </w:rPr>
        <w:t>rogettazione</w:t>
      </w:r>
      <w:r w:rsidR="00946D37" w:rsidRPr="003C04EE">
        <w:rPr>
          <w:rFonts w:eastAsiaTheme="minorEastAsia"/>
        </w:rPr>
        <w:t xml:space="preserve"> </w:t>
      </w:r>
      <w:r w:rsidR="00120EA7" w:rsidRPr="003C04EE">
        <w:rPr>
          <w:rFonts w:eastAsiaTheme="minorEastAsia"/>
        </w:rPr>
        <w:t>curricolare</w:t>
      </w:r>
      <w:r w:rsidR="00946D37" w:rsidRPr="003C04EE">
        <w:rPr>
          <w:rFonts w:eastAsiaTheme="minorEastAsia"/>
        </w:rPr>
        <w:t xml:space="preserve"> </w:t>
      </w:r>
      <w:r w:rsidR="009B42E8" w:rsidRPr="003C04EE">
        <w:rPr>
          <w:rFonts w:eastAsiaTheme="minorEastAsia"/>
        </w:rPr>
        <w:t>d</w:t>
      </w:r>
      <w:r w:rsidR="00120EA7" w:rsidRPr="003C04EE">
        <w:rPr>
          <w:rFonts w:eastAsiaTheme="minorEastAsia"/>
        </w:rPr>
        <w:t xml:space="preserve">all’Asilo </w:t>
      </w:r>
      <w:r w:rsidR="00946D37" w:rsidRPr="003C04EE">
        <w:rPr>
          <w:rFonts w:eastAsiaTheme="minorEastAsia"/>
        </w:rPr>
        <w:t>Nid</w:t>
      </w:r>
      <w:r w:rsidR="00FE2D70" w:rsidRPr="003C04EE">
        <w:rPr>
          <w:rFonts w:eastAsiaTheme="minorEastAsia"/>
        </w:rPr>
        <w:t>o</w:t>
      </w:r>
      <w:r w:rsidR="00946D37" w:rsidRPr="003C04EE">
        <w:rPr>
          <w:rFonts w:eastAsiaTheme="minorEastAsia"/>
        </w:rPr>
        <w:t xml:space="preserve"> </w:t>
      </w:r>
      <w:r w:rsidR="009B42E8" w:rsidRPr="003C04EE">
        <w:rPr>
          <w:rFonts w:eastAsiaTheme="minorEastAsia"/>
        </w:rPr>
        <w:t>a</w:t>
      </w:r>
      <w:r w:rsidR="00FE2D70" w:rsidRPr="003C04EE">
        <w:rPr>
          <w:rFonts w:eastAsiaTheme="minorEastAsia"/>
        </w:rPr>
        <w:t>lla Scuola dell’infanzia</w:t>
      </w:r>
      <w:r w:rsidR="00120EA7" w:rsidRPr="003C04EE">
        <w:rPr>
          <w:rFonts w:eastAsiaTheme="minorEastAsia"/>
        </w:rPr>
        <w:t xml:space="preserve"> e</w:t>
      </w:r>
      <w:r w:rsidR="00FE2D70" w:rsidRPr="003C04EE">
        <w:rPr>
          <w:rFonts w:eastAsiaTheme="minorEastAsia"/>
        </w:rPr>
        <w:t xml:space="preserve"> P</w:t>
      </w:r>
      <w:r w:rsidR="00120EA7" w:rsidRPr="003C04EE">
        <w:rPr>
          <w:rFonts w:eastAsiaTheme="minorEastAsia"/>
        </w:rPr>
        <w:t>rimaria</w:t>
      </w:r>
      <w:r w:rsidR="00946D37" w:rsidRPr="003C04EE">
        <w:rPr>
          <w:rFonts w:eastAsiaTheme="minorEastAsia"/>
        </w:rPr>
        <w:t>;</w:t>
      </w:r>
    </w:p>
    <w:p w14:paraId="60764C7D" w14:textId="614D4002" w:rsidR="00946D37" w:rsidRPr="003C04EE" w:rsidRDefault="009B42E8" w:rsidP="009A58CC">
      <w:pPr>
        <w:rPr>
          <w:rFonts w:eastAsiaTheme="minorEastAsia"/>
        </w:rPr>
      </w:pPr>
      <w:r w:rsidRPr="003C04EE">
        <w:rPr>
          <w:rFonts w:eastAsiaTheme="minorEastAsia"/>
        </w:rPr>
        <w:t>A</w:t>
      </w:r>
      <w:r w:rsidR="00FE2D70" w:rsidRPr="003C04EE">
        <w:rPr>
          <w:rFonts w:eastAsiaTheme="minorEastAsia"/>
        </w:rPr>
        <w:t>ttiva</w:t>
      </w:r>
      <w:r w:rsidRPr="003C04EE">
        <w:rPr>
          <w:rFonts w:eastAsiaTheme="minorEastAsia"/>
        </w:rPr>
        <w:t>re la</w:t>
      </w:r>
      <w:r w:rsidR="00FE2D70" w:rsidRPr="003C04EE">
        <w:rPr>
          <w:rFonts w:eastAsiaTheme="minorEastAsia"/>
        </w:rPr>
        <w:t xml:space="preserve"> funzional</w:t>
      </w:r>
      <w:r w:rsidRPr="003C04EE">
        <w:rPr>
          <w:rFonts w:eastAsiaTheme="minorEastAsia"/>
        </w:rPr>
        <w:t>ità dell’apprendente</w:t>
      </w:r>
      <w:r w:rsidR="00FE2D70" w:rsidRPr="003C04EE">
        <w:rPr>
          <w:rFonts w:eastAsiaTheme="minorEastAsia"/>
        </w:rPr>
        <w:t xml:space="preserve"> attraverso l</w:t>
      </w:r>
      <w:r w:rsidR="00946D37" w:rsidRPr="003C04EE">
        <w:rPr>
          <w:rFonts w:eastAsiaTheme="minorEastAsia"/>
        </w:rPr>
        <w:t xml:space="preserve">aboratori </w:t>
      </w:r>
      <w:r w:rsidR="00FE2D70" w:rsidRPr="003C04EE">
        <w:rPr>
          <w:rFonts w:eastAsiaTheme="minorEastAsia"/>
        </w:rPr>
        <w:t>operativi</w:t>
      </w:r>
      <w:r w:rsidR="00946D37" w:rsidRPr="003C04EE">
        <w:rPr>
          <w:rFonts w:eastAsiaTheme="minorEastAsia"/>
        </w:rPr>
        <w:t xml:space="preserve"> di base</w:t>
      </w:r>
      <w:r w:rsidR="00FE2D70" w:rsidRPr="003C04EE">
        <w:rPr>
          <w:rFonts w:eastAsiaTheme="minorEastAsia"/>
        </w:rPr>
        <w:t xml:space="preserve"> afferenti </w:t>
      </w:r>
      <w:r w:rsidR="00D46993">
        <w:rPr>
          <w:rFonts w:eastAsiaTheme="minorEastAsia"/>
        </w:rPr>
        <w:t>a</w:t>
      </w:r>
      <w:r w:rsidR="00FE2D70" w:rsidRPr="003C04EE">
        <w:rPr>
          <w:rFonts w:eastAsiaTheme="minorEastAsia"/>
        </w:rPr>
        <w:t xml:space="preserve">i diversi ambiti disciplinari </w:t>
      </w:r>
      <w:r w:rsidR="00D46993">
        <w:rPr>
          <w:rFonts w:eastAsiaTheme="minorEastAsia"/>
        </w:rPr>
        <w:t xml:space="preserve">così </w:t>
      </w:r>
      <w:r w:rsidRPr="003C04EE">
        <w:rPr>
          <w:rFonts w:eastAsiaTheme="minorEastAsia"/>
        </w:rPr>
        <w:t xml:space="preserve">come </w:t>
      </w:r>
      <w:r w:rsidR="00FE2D70" w:rsidRPr="003C04EE">
        <w:rPr>
          <w:rFonts w:eastAsiaTheme="minorEastAsia"/>
        </w:rPr>
        <w:t>previst</w:t>
      </w:r>
      <w:r w:rsidRPr="003C04EE">
        <w:rPr>
          <w:rFonts w:eastAsiaTheme="minorEastAsia"/>
        </w:rPr>
        <w:t>o</w:t>
      </w:r>
      <w:r w:rsidR="00FE2D70" w:rsidRPr="003C04EE">
        <w:rPr>
          <w:rFonts w:eastAsiaTheme="minorEastAsia"/>
        </w:rPr>
        <w:t xml:space="preserve"> dalle Indicazioni Ministeriali dei diversi gradi scolastici</w:t>
      </w:r>
      <w:r w:rsidR="00D46993">
        <w:rPr>
          <w:rFonts w:eastAsiaTheme="minorEastAsia"/>
        </w:rPr>
        <w:t xml:space="preserve"> in oggetto</w:t>
      </w:r>
      <w:r w:rsidR="00FE2D70" w:rsidRPr="003C04EE">
        <w:rPr>
          <w:rFonts w:eastAsiaTheme="minorEastAsia"/>
        </w:rPr>
        <w:t>.</w:t>
      </w:r>
    </w:p>
    <w:p w14:paraId="68612C48" w14:textId="63EEC92B" w:rsidR="00FE2D70" w:rsidRPr="0049503F" w:rsidRDefault="00FE2D70" w:rsidP="009A58CC">
      <w:pPr>
        <w:rPr>
          <w:rFonts w:eastAsiaTheme="minorEastAsia"/>
          <w:b/>
          <w:bCs/>
        </w:rPr>
      </w:pPr>
      <w:r w:rsidRPr="0049503F">
        <w:rPr>
          <w:rFonts w:eastAsiaTheme="minorEastAsia"/>
          <w:b/>
          <w:bCs/>
        </w:rPr>
        <w:t>Nello specifico del laboratorio:</w:t>
      </w:r>
    </w:p>
    <w:p w14:paraId="708DC92C" w14:textId="0BCA5A6C" w:rsidR="00946D37" w:rsidRPr="0049503F" w:rsidRDefault="0053035C" w:rsidP="009A58CC">
      <w:r w:rsidRPr="0049503F">
        <w:rPr>
          <w:rFonts w:eastAsiaTheme="minorEastAsia"/>
        </w:rPr>
        <w:t>–</w:t>
      </w:r>
      <w:r w:rsidRPr="0049503F">
        <w:rPr>
          <w:rFonts w:eastAsiaTheme="minorEastAsia"/>
        </w:rPr>
        <w:tab/>
      </w:r>
      <w:r w:rsidR="00946D37" w:rsidRPr="0049503F">
        <w:rPr>
          <w:rFonts w:eastAsiaTheme="minorEastAsia"/>
        </w:rPr>
        <w:t>l’a</w:t>
      </w:r>
      <w:r w:rsidR="00946D37" w:rsidRPr="0049503F">
        <w:t xml:space="preserve">gire come modalità </w:t>
      </w:r>
      <w:r w:rsidR="00FE2D70" w:rsidRPr="0049503F">
        <w:t xml:space="preserve">naturale </w:t>
      </w:r>
      <w:r w:rsidR="00946D37" w:rsidRPr="0049503F">
        <w:t>di apprendimento del bambino</w:t>
      </w:r>
      <w:r w:rsidR="00FE2D70" w:rsidRPr="0049503F">
        <w:t>/a</w:t>
      </w:r>
      <w:r w:rsidR="00946D37" w:rsidRPr="0049503F">
        <w:t>;</w:t>
      </w:r>
    </w:p>
    <w:p w14:paraId="0A6B964C" w14:textId="0C5966B6" w:rsidR="00946D37" w:rsidRPr="0049503F" w:rsidRDefault="0053035C" w:rsidP="009A58CC">
      <w:r w:rsidRPr="0049503F">
        <w:t>–</w:t>
      </w:r>
      <w:r w:rsidRPr="0049503F">
        <w:tab/>
      </w:r>
      <w:r w:rsidR="00946D37" w:rsidRPr="0049503F">
        <w:t>gli aspetti mentali</w:t>
      </w:r>
      <w:r w:rsidR="00FE2D70" w:rsidRPr="0049503F">
        <w:t>:</w:t>
      </w:r>
      <w:r w:rsidR="00946D37" w:rsidRPr="0049503F">
        <w:t xml:space="preserve"> cognitivo, motorio, emozionale, morale, partecipativo;</w:t>
      </w:r>
    </w:p>
    <w:p w14:paraId="5C719815" w14:textId="59FE1E20" w:rsidR="00946D37" w:rsidRPr="0049503F" w:rsidRDefault="0053035C" w:rsidP="009A58CC">
      <w:r w:rsidRPr="0049503F">
        <w:t>–</w:t>
      </w:r>
      <w:r w:rsidRPr="0049503F">
        <w:tab/>
      </w:r>
      <w:r w:rsidR="00946D37" w:rsidRPr="0049503F">
        <w:t>la disponibilità corporea;</w:t>
      </w:r>
    </w:p>
    <w:p w14:paraId="0CE4397F" w14:textId="75F3B649" w:rsidR="00946D37" w:rsidRPr="0049503F" w:rsidRDefault="0053035C" w:rsidP="009A58CC">
      <w:r w:rsidRPr="0049503F">
        <w:t>–</w:t>
      </w:r>
      <w:r w:rsidRPr="0049503F">
        <w:tab/>
      </w:r>
      <w:r w:rsidR="00946D37" w:rsidRPr="0049503F">
        <w:t xml:space="preserve">il pragmatismo e l’espressività; </w:t>
      </w:r>
    </w:p>
    <w:p w14:paraId="2A7E64C7" w14:textId="07B625DB" w:rsidR="00946D37" w:rsidRPr="0049503F" w:rsidRDefault="0053035C" w:rsidP="009A58CC">
      <w:r w:rsidRPr="0049503F">
        <w:t>–</w:t>
      </w:r>
      <w:r w:rsidRPr="0049503F">
        <w:tab/>
      </w:r>
      <w:r w:rsidR="00946D37" w:rsidRPr="0049503F">
        <w:t xml:space="preserve">gli </w:t>
      </w:r>
      <w:r w:rsidR="00FE2D70" w:rsidRPr="0049503F">
        <w:t>obiettivi: monitoraggio,</w:t>
      </w:r>
      <w:r w:rsidR="00946D37" w:rsidRPr="0049503F">
        <w:t xml:space="preserve"> valutazione</w:t>
      </w:r>
      <w:r w:rsidR="00FE2D70" w:rsidRPr="0049503F">
        <w:t xml:space="preserve"> e autovalutazione</w:t>
      </w:r>
      <w:r w:rsidR="00946D37" w:rsidRPr="0049503F">
        <w:t xml:space="preserve">; </w:t>
      </w:r>
    </w:p>
    <w:p w14:paraId="4DECDD24" w14:textId="333D012E" w:rsidR="00946D37" w:rsidRPr="0049503F" w:rsidRDefault="0053035C" w:rsidP="009A58CC">
      <w:r w:rsidRPr="0049503F">
        <w:t>–</w:t>
      </w:r>
      <w:r w:rsidRPr="0049503F">
        <w:tab/>
      </w:r>
      <w:r w:rsidR="00946D37" w:rsidRPr="0049503F">
        <w:t xml:space="preserve">la video analisi </w:t>
      </w:r>
      <w:r w:rsidR="00FE2D70" w:rsidRPr="0049503F">
        <w:t>a supporto</w:t>
      </w:r>
      <w:r w:rsidR="00946D37" w:rsidRPr="0049503F">
        <w:t xml:space="preserve"> d</w:t>
      </w:r>
      <w:r w:rsidR="00FE2D70" w:rsidRPr="0049503F">
        <w:t>ella</w:t>
      </w:r>
      <w:r w:rsidR="00946D37" w:rsidRPr="0049503F">
        <w:t xml:space="preserve"> valutazione; </w:t>
      </w:r>
    </w:p>
    <w:p w14:paraId="12EC866C" w14:textId="6024F7DE" w:rsidR="00946D37" w:rsidRPr="0049503F" w:rsidRDefault="0053035C" w:rsidP="009A58CC">
      <w:r w:rsidRPr="0049503F">
        <w:t>–</w:t>
      </w:r>
      <w:r w:rsidRPr="0049503F">
        <w:tab/>
      </w:r>
      <w:r w:rsidR="00946D37" w:rsidRPr="0049503F">
        <w:t>la presa di informazion</w:t>
      </w:r>
      <w:r w:rsidR="00FE2D70" w:rsidRPr="0049503F">
        <w:t>i</w:t>
      </w:r>
      <w:r w:rsidR="00946D37" w:rsidRPr="0049503F">
        <w:t xml:space="preserve"> e l’azione;</w:t>
      </w:r>
    </w:p>
    <w:p w14:paraId="16ED96A2" w14:textId="45B018E7" w:rsidR="00946D37" w:rsidRPr="0049503F" w:rsidRDefault="0053035C" w:rsidP="009A58CC">
      <w:r w:rsidRPr="0049503F">
        <w:t>–</w:t>
      </w:r>
      <w:r w:rsidRPr="0049503F">
        <w:tab/>
      </w:r>
      <w:r w:rsidR="00946D37" w:rsidRPr="0049503F">
        <w:t>il movimento finalizzato, le prassie;</w:t>
      </w:r>
    </w:p>
    <w:p w14:paraId="33B87D93" w14:textId="1BEEB958" w:rsidR="00946D37" w:rsidRPr="0049503F" w:rsidRDefault="0053035C" w:rsidP="009A58CC">
      <w:r w:rsidRPr="0049503F">
        <w:t>–</w:t>
      </w:r>
      <w:r w:rsidRPr="0049503F">
        <w:tab/>
      </w:r>
      <w:r w:rsidR="00946D37" w:rsidRPr="0049503F">
        <w:t>la dominanza laterale emisferico-somatica;</w:t>
      </w:r>
    </w:p>
    <w:p w14:paraId="47B63722" w14:textId="014B430E" w:rsidR="00946D37" w:rsidRPr="0049503F" w:rsidRDefault="0053035C" w:rsidP="009A58CC">
      <w:r w:rsidRPr="0049503F">
        <w:t>–</w:t>
      </w:r>
      <w:r w:rsidRPr="0049503F">
        <w:tab/>
      </w:r>
      <w:r w:rsidR="00946D37" w:rsidRPr="0049503F">
        <w:t>le tipologie del gioco;</w:t>
      </w:r>
    </w:p>
    <w:p w14:paraId="346DFF2D" w14:textId="357624A5" w:rsidR="00946D37" w:rsidRPr="0049503F" w:rsidRDefault="0053035C" w:rsidP="009A58CC">
      <w:r w:rsidRPr="0049503F">
        <w:t>–</w:t>
      </w:r>
      <w:r w:rsidRPr="0049503F">
        <w:tab/>
      </w:r>
      <w:r w:rsidR="00946D37" w:rsidRPr="0049503F">
        <w:t>le tecniche di simulazione e i giochi di ruolo;</w:t>
      </w:r>
    </w:p>
    <w:p w14:paraId="7AE3236E" w14:textId="380C92B9" w:rsidR="00946D37" w:rsidRPr="0049503F" w:rsidRDefault="0053035C" w:rsidP="009A58CC">
      <w:r w:rsidRPr="0049503F">
        <w:t>–</w:t>
      </w:r>
      <w:r w:rsidRPr="0049503F">
        <w:tab/>
      </w:r>
      <w:r w:rsidR="00946D37" w:rsidRPr="0049503F">
        <w:t>le attività di gruppo;</w:t>
      </w:r>
    </w:p>
    <w:p w14:paraId="76D33B1A" w14:textId="70AF7DD4" w:rsidR="00946D37" w:rsidRPr="0049503F" w:rsidRDefault="0053035C" w:rsidP="009A58CC">
      <w:r w:rsidRPr="0049503F">
        <w:t>–</w:t>
      </w:r>
      <w:r w:rsidRPr="0049503F">
        <w:tab/>
      </w:r>
      <w:r w:rsidR="00946D37" w:rsidRPr="0049503F">
        <w:t>il setting;</w:t>
      </w:r>
    </w:p>
    <w:p w14:paraId="35EE7335" w14:textId="56A5611A" w:rsidR="00946D37" w:rsidRDefault="0053035C" w:rsidP="009A58CC">
      <w:r w:rsidRPr="0049503F">
        <w:t>–</w:t>
      </w:r>
      <w:r w:rsidRPr="0049503F">
        <w:tab/>
      </w:r>
      <w:r w:rsidR="00946D37" w:rsidRPr="0049503F">
        <w:t>le difficoltà, le problematiche e i disturbi del bambino e come gestirli sul piano</w:t>
      </w:r>
      <w:r w:rsidRPr="0049503F">
        <w:t xml:space="preserve"> </w:t>
      </w:r>
      <w:r w:rsidR="0049503F" w:rsidRPr="0049503F">
        <w:t>cognitivo-motorio.</w:t>
      </w:r>
      <w:r w:rsidR="00946D37" w:rsidRPr="0049503F">
        <w:t xml:space="preserve"> </w:t>
      </w:r>
    </w:p>
    <w:p w14:paraId="138DF0BA" w14:textId="6002B921" w:rsidR="009A58CC" w:rsidRPr="009A58CC" w:rsidRDefault="009A58CC" w:rsidP="009A58CC">
      <w:pPr>
        <w:tabs>
          <w:tab w:val="clear" w:pos="284"/>
        </w:tabs>
        <w:spacing w:before="240" w:after="120" w:line="240" w:lineRule="auto"/>
        <w:rPr>
          <w:b/>
          <w:i/>
          <w:sz w:val="18"/>
          <w:szCs w:val="18"/>
        </w:rPr>
      </w:pPr>
      <w:r w:rsidRPr="009A58CC">
        <w:rPr>
          <w:b/>
          <w:i/>
          <w:sz w:val="18"/>
          <w:szCs w:val="18"/>
        </w:rPr>
        <w:lastRenderedPageBreak/>
        <w:t>BIBLIOGRAFIA</w:t>
      </w:r>
      <w:r w:rsidR="00A94540">
        <w:rPr>
          <w:rStyle w:val="Rimandonotaapidipagina"/>
          <w:b/>
          <w:i/>
          <w:sz w:val="18"/>
          <w:szCs w:val="18"/>
        </w:rPr>
        <w:footnoteReference w:id="2"/>
      </w:r>
    </w:p>
    <w:p w14:paraId="4758C572" w14:textId="77777777" w:rsidR="009A58CC" w:rsidRDefault="009A58CC" w:rsidP="009A58CC">
      <w:pPr>
        <w:pStyle w:val="Testo1"/>
        <w:spacing w:before="0"/>
      </w:pPr>
      <w:r>
        <w:t xml:space="preserve">M. Bonali, L. Stefanini, A. Antonietti, La Bussola della mente funzionale, Led, </w:t>
      </w:r>
    </w:p>
    <w:p w14:paraId="339B70E5" w14:textId="77777777" w:rsidR="009A58CC" w:rsidRDefault="009A58CC" w:rsidP="009A58CC">
      <w:pPr>
        <w:pStyle w:val="Testo1"/>
        <w:spacing w:before="0"/>
      </w:pPr>
      <w:r>
        <w:t>MI 2015.</w:t>
      </w:r>
    </w:p>
    <w:p w14:paraId="6D46C9CB" w14:textId="4CA3A032" w:rsidR="009A58CC" w:rsidRPr="00A94540" w:rsidRDefault="009A58CC" w:rsidP="00A94540">
      <w:pPr>
        <w:spacing w:line="240" w:lineRule="auto"/>
        <w:rPr>
          <w:i/>
          <w:color w:val="0070C0"/>
          <w:sz w:val="18"/>
          <w:szCs w:val="18"/>
        </w:rPr>
      </w:pPr>
      <w:r w:rsidRPr="00A94540">
        <w:rPr>
          <w:sz w:val="18"/>
          <w:szCs w:val="18"/>
        </w:rPr>
        <w:t xml:space="preserve">L. Stefanini, M. Bonali, La pedagogia del sé operativo, </w:t>
      </w:r>
      <w:proofErr w:type="spellStart"/>
      <w:r w:rsidRPr="00A94540">
        <w:rPr>
          <w:sz w:val="18"/>
          <w:szCs w:val="18"/>
        </w:rPr>
        <w:t>Aracne</w:t>
      </w:r>
      <w:proofErr w:type="spellEnd"/>
      <w:r w:rsidRPr="00A94540">
        <w:rPr>
          <w:sz w:val="18"/>
          <w:szCs w:val="18"/>
        </w:rPr>
        <w:t>, 2019.</w:t>
      </w:r>
      <w:bookmarkStart w:id="2" w:name="_Hlk138412979"/>
      <w:r w:rsidR="00A94540" w:rsidRPr="00A94540">
        <w:rPr>
          <w:i/>
          <w:color w:val="0070C0"/>
          <w:sz w:val="18"/>
          <w:szCs w:val="18"/>
        </w:rPr>
        <w:t xml:space="preserve"> </w:t>
      </w:r>
      <w:hyperlink r:id="rId8" w:history="1">
        <w:r w:rsidR="00A94540" w:rsidRPr="00A94540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4FB87153" w14:textId="44B5B41F" w:rsidR="009A58CC" w:rsidRPr="0049503F" w:rsidRDefault="009A58CC" w:rsidP="009A58CC">
      <w:pPr>
        <w:pStyle w:val="Testo1"/>
        <w:spacing w:before="0"/>
      </w:pPr>
      <w:r w:rsidRPr="0049503F">
        <w:t xml:space="preserve">M. Bonali, L. Stefanini, Agire per apprendere, ZeroseiUp, BG, 2019. </w:t>
      </w:r>
    </w:p>
    <w:p w14:paraId="71E04B4D" w14:textId="77777777" w:rsidR="009A58CC" w:rsidRPr="0049503F" w:rsidRDefault="009A58CC" w:rsidP="009A58CC">
      <w:pPr>
        <w:pStyle w:val="Testo1"/>
        <w:spacing w:before="0"/>
      </w:pPr>
      <w:r w:rsidRPr="0049503F">
        <w:t>L</w:t>
      </w:r>
      <w:r>
        <w:t>.</w:t>
      </w:r>
      <w:r w:rsidRPr="0049503F">
        <w:t xml:space="preserve"> Stefanini, M</w:t>
      </w:r>
      <w:r>
        <w:t xml:space="preserve">. </w:t>
      </w:r>
      <w:r w:rsidRPr="0049503F">
        <w:t>Bonali, La Cura tra routine e operatività, ZeroseiUp, 2023.</w:t>
      </w:r>
    </w:p>
    <w:p w14:paraId="1841D55C" w14:textId="77777777" w:rsidR="00946D37" w:rsidRPr="009A58CC" w:rsidRDefault="00946D37" w:rsidP="002741F9">
      <w:pPr>
        <w:spacing w:before="240" w:after="120" w:line="240" w:lineRule="auto"/>
        <w:rPr>
          <w:b/>
          <w:i/>
          <w:sz w:val="18"/>
          <w:szCs w:val="18"/>
        </w:rPr>
      </w:pPr>
      <w:r w:rsidRPr="009A58CC">
        <w:rPr>
          <w:b/>
          <w:i/>
          <w:sz w:val="18"/>
          <w:szCs w:val="18"/>
        </w:rPr>
        <w:t>DIDATTICA DEL CORSO</w:t>
      </w:r>
    </w:p>
    <w:p w14:paraId="78B2D365" w14:textId="77777777" w:rsidR="0049503F" w:rsidRPr="009A58CC" w:rsidRDefault="00946D37" w:rsidP="009A58CC">
      <w:pPr>
        <w:pStyle w:val="Testo2"/>
      </w:pPr>
      <w:r w:rsidRPr="009A58CC">
        <w:t>Per rendere gli studenti protagonisti nel processo formativo-didattico</w:t>
      </w:r>
      <w:r w:rsidR="0049503F" w:rsidRPr="009A58CC">
        <w:t>:</w:t>
      </w:r>
      <w:r w:rsidR="00FA1780" w:rsidRPr="009A58CC">
        <w:t xml:space="preserve"> </w:t>
      </w:r>
    </w:p>
    <w:p w14:paraId="30A2E731" w14:textId="21A95872" w:rsidR="00946D37" w:rsidRPr="009A58CC" w:rsidRDefault="00FA1780" w:rsidP="009A58CC">
      <w:pPr>
        <w:pStyle w:val="Testo2"/>
      </w:pPr>
      <w:r w:rsidRPr="009A58CC">
        <w:t>lavori di gruppo, tesine, materiale</w:t>
      </w:r>
      <w:r w:rsidR="00946D37" w:rsidRPr="009A58CC">
        <w:t xml:space="preserve"> multi-device</w:t>
      </w:r>
      <w:r w:rsidRPr="009A58CC">
        <w:t xml:space="preserve"> ecc….</w:t>
      </w:r>
    </w:p>
    <w:p w14:paraId="748C0230" w14:textId="55EC114C" w:rsidR="00946D37" w:rsidRPr="009A58CC" w:rsidRDefault="00946D37" w:rsidP="009A58CC">
      <w:pPr>
        <w:pStyle w:val="Testo2"/>
      </w:pPr>
      <w:r w:rsidRPr="009A58CC">
        <w:t xml:space="preserve">Per rendere efficace l’insegnamento della materia verranno adottate le seguenti modalità di relazione </w:t>
      </w:r>
      <w:r w:rsidR="00FA1780" w:rsidRPr="009A58CC">
        <w:t>ai diversi</w:t>
      </w:r>
      <w:r w:rsidRPr="009A58CC">
        <w:t xml:space="preserve"> </w:t>
      </w:r>
      <w:r w:rsidR="00FA1780" w:rsidRPr="009A58CC">
        <w:t>contesti</w:t>
      </w:r>
      <w:r w:rsidRPr="009A58CC">
        <w:t>:</w:t>
      </w:r>
    </w:p>
    <w:p w14:paraId="3A3CDEE7" w14:textId="77777777" w:rsidR="00946D37" w:rsidRPr="009A58CC" w:rsidRDefault="00946D37" w:rsidP="009A58CC">
      <w:pPr>
        <w:pStyle w:val="Testo2"/>
      </w:pPr>
      <w:r w:rsidRPr="009A58CC">
        <w:t>lezioni teoriche frontali dialogate;</w:t>
      </w:r>
    </w:p>
    <w:p w14:paraId="4C401A4F" w14:textId="45E05150" w:rsidR="00946D37" w:rsidRPr="009A58CC" w:rsidRDefault="00946D37" w:rsidP="009A58CC">
      <w:pPr>
        <w:pStyle w:val="Testo2"/>
      </w:pPr>
      <w:r w:rsidRPr="009A58CC">
        <w:t>lezioni pratiche di laboratorio;</w:t>
      </w:r>
    </w:p>
    <w:p w14:paraId="523E3319" w14:textId="77777777" w:rsidR="00946D37" w:rsidRPr="009A58CC" w:rsidRDefault="00946D37" w:rsidP="009A58CC">
      <w:pPr>
        <w:pStyle w:val="Testo2"/>
      </w:pPr>
      <w:r w:rsidRPr="009A58CC">
        <w:t xml:space="preserve">attività di conoscenza e esecuzione svolte a gruppi; </w:t>
      </w:r>
    </w:p>
    <w:p w14:paraId="373B1D39" w14:textId="77777777" w:rsidR="00946D37" w:rsidRPr="009A58CC" w:rsidRDefault="00946D37" w:rsidP="009A58CC">
      <w:pPr>
        <w:pStyle w:val="Testo2"/>
      </w:pPr>
      <w:r w:rsidRPr="009A58CC">
        <w:t>proiezione di video-clips;</w:t>
      </w:r>
    </w:p>
    <w:p w14:paraId="71DCF70F" w14:textId="77777777" w:rsidR="00946D37" w:rsidRPr="009A58CC" w:rsidRDefault="00946D37" w:rsidP="009A58CC">
      <w:pPr>
        <w:pStyle w:val="Testo2"/>
      </w:pPr>
      <w:r w:rsidRPr="009A58CC">
        <w:t>eventuali incontri monotematici con esperti;</w:t>
      </w:r>
    </w:p>
    <w:p w14:paraId="44FEF51B" w14:textId="6AF87AEE" w:rsidR="00946D37" w:rsidRPr="009A58CC" w:rsidRDefault="00946D37" w:rsidP="009A58CC">
      <w:pPr>
        <w:pStyle w:val="Testo2"/>
      </w:pPr>
      <w:r w:rsidRPr="009A58CC">
        <w:t>eventuali incontri in collegamento a distanza.</w:t>
      </w:r>
    </w:p>
    <w:p w14:paraId="748630EF" w14:textId="0B00DDB1" w:rsidR="00946D37" w:rsidRPr="009A58CC" w:rsidRDefault="00946D37" w:rsidP="009A58CC">
      <w:pPr>
        <w:pStyle w:val="Testo2"/>
      </w:pPr>
      <w:r w:rsidRPr="009A58CC">
        <w:t>Lo studente potrà accedere al materiale messo a disposizione nella blackboard del sito</w:t>
      </w:r>
      <w:r w:rsidR="00D46993" w:rsidRPr="009A58CC">
        <w:t xml:space="preserve"> I</w:t>
      </w:r>
      <w:r w:rsidRPr="009A58CC">
        <w:t>nternet dell’Università.</w:t>
      </w:r>
    </w:p>
    <w:p w14:paraId="5B1025E7" w14:textId="77777777" w:rsidR="00946D37" w:rsidRPr="009A58CC" w:rsidRDefault="00946D37" w:rsidP="002741F9">
      <w:pPr>
        <w:pStyle w:val="Testo2"/>
        <w:spacing w:before="240" w:after="120" w:line="240" w:lineRule="auto"/>
        <w:ind w:firstLine="0"/>
        <w:rPr>
          <w:rFonts w:ascii="Times New Roman" w:hAnsi="Times New Roman"/>
          <w:b/>
          <w:i/>
          <w:szCs w:val="18"/>
        </w:rPr>
      </w:pPr>
      <w:r w:rsidRPr="009A58CC">
        <w:rPr>
          <w:rFonts w:ascii="Times New Roman" w:hAnsi="Times New Roman"/>
          <w:b/>
          <w:i/>
          <w:szCs w:val="18"/>
        </w:rPr>
        <w:t>METODO E CRITERI DI VALUTAZIONE</w:t>
      </w:r>
    </w:p>
    <w:p w14:paraId="158AEA1C" w14:textId="77777777" w:rsidR="00946D37" w:rsidRPr="009A58CC" w:rsidRDefault="00946D37" w:rsidP="009A58CC">
      <w:pPr>
        <w:pStyle w:val="Testo2"/>
      </w:pPr>
      <w:r w:rsidRPr="009A58CC">
        <w:t xml:space="preserve">L’esame prevede </w:t>
      </w:r>
    </w:p>
    <w:p w14:paraId="72FEFB09" w14:textId="7EBBCEE5" w:rsidR="00946D37" w:rsidRPr="009A58CC" w:rsidRDefault="00946D37" w:rsidP="009A58CC">
      <w:pPr>
        <w:pStyle w:val="Testo2"/>
      </w:pPr>
      <w:r w:rsidRPr="009A58CC">
        <w:t xml:space="preserve">Prova </w:t>
      </w:r>
      <w:r w:rsidR="002342F3" w:rsidRPr="009A58CC">
        <w:t>Orale</w:t>
      </w:r>
      <w:r w:rsidR="00D46993" w:rsidRPr="009A58CC">
        <w:t xml:space="preserve">- </w:t>
      </w:r>
      <w:r w:rsidRPr="009A58CC">
        <w:t xml:space="preserve">Verifica delle conoscenze e dei contenuti trattati nelle lezioni teoriche, </w:t>
      </w:r>
      <w:r w:rsidR="00D46993" w:rsidRPr="009A58CC">
        <w:t>pratiche</w:t>
      </w:r>
      <w:r w:rsidRPr="009A58CC">
        <w:t xml:space="preserve"> secondo </w:t>
      </w:r>
      <w:r w:rsidR="00D46993" w:rsidRPr="009A58CC">
        <w:t xml:space="preserve">le </w:t>
      </w:r>
      <w:r w:rsidRPr="009A58CC">
        <w:t>indicazioni esplicitate a inizio corso.</w:t>
      </w:r>
    </w:p>
    <w:p w14:paraId="5EF0A889" w14:textId="6D96381D" w:rsidR="00946D37" w:rsidRPr="009A58CC" w:rsidRDefault="00946D37" w:rsidP="009A58CC">
      <w:pPr>
        <w:pStyle w:val="Testo2"/>
      </w:pPr>
      <w:r w:rsidRPr="009A58CC">
        <w:t>Tesina</w:t>
      </w:r>
      <w:r w:rsidR="00D46993" w:rsidRPr="009A58CC">
        <w:t xml:space="preserve">- </w:t>
      </w:r>
      <w:r w:rsidRPr="009A58CC">
        <w:t>Consegna di un elaborat</w:t>
      </w:r>
      <w:r w:rsidR="00AD3D15" w:rsidRPr="009A58CC">
        <w:t>o</w:t>
      </w:r>
      <w:r w:rsidRPr="009A58CC">
        <w:t xml:space="preserve"> strutturato che prevede lo sviluppo di un </w:t>
      </w:r>
      <w:r w:rsidR="00D46993" w:rsidRPr="009A58CC">
        <w:t xml:space="preserve"> </w:t>
      </w:r>
      <w:r w:rsidRPr="009A58CC">
        <w:t>tema educativo-didattico articolato co</w:t>
      </w:r>
      <w:r w:rsidR="00D46993" w:rsidRPr="009A58CC">
        <w:t>mprensivo di</w:t>
      </w:r>
      <w:r w:rsidRPr="009A58CC">
        <w:t xml:space="preserve"> premesse teoriche, contestualizzazione, obiettivi, proposte operative e valutazione. </w:t>
      </w:r>
    </w:p>
    <w:p w14:paraId="517E71ED" w14:textId="3B99CDF6" w:rsidR="00946D37" w:rsidRPr="009A58CC" w:rsidRDefault="00946D37" w:rsidP="009A58CC">
      <w:pPr>
        <w:pStyle w:val="Testo2"/>
      </w:pPr>
      <w:r w:rsidRPr="009A58CC">
        <w:t>Modalità di valutazione</w:t>
      </w:r>
      <w:r w:rsidR="00272EF7" w:rsidRPr="009A58CC">
        <w:t xml:space="preserve"> della Prova Orale </w:t>
      </w:r>
    </w:p>
    <w:p w14:paraId="7AE568FC" w14:textId="4B3B0A58" w:rsidR="00946D37" w:rsidRPr="009A58CC" w:rsidRDefault="00946D37" w:rsidP="009A58CC">
      <w:pPr>
        <w:pStyle w:val="Testo2"/>
      </w:pPr>
      <w:r w:rsidRPr="009A58CC">
        <w:t>qualità delle delle risposte;</w:t>
      </w:r>
    </w:p>
    <w:p w14:paraId="4DF98E39" w14:textId="5DE6C36D" w:rsidR="00946D37" w:rsidRPr="009A58CC" w:rsidRDefault="00B27E08" w:rsidP="009A58CC">
      <w:pPr>
        <w:pStyle w:val="Testo2"/>
      </w:pPr>
      <w:r w:rsidRPr="009A58CC">
        <w:t>a</w:t>
      </w:r>
      <w:r w:rsidR="00946D37" w:rsidRPr="009A58CC">
        <w:t>pprofondimento dei temi trattati;</w:t>
      </w:r>
    </w:p>
    <w:p w14:paraId="624A987C" w14:textId="78E40D2D" w:rsidR="00B27E08" w:rsidRPr="009A58CC" w:rsidRDefault="00946D37" w:rsidP="009A58CC">
      <w:pPr>
        <w:pStyle w:val="Testo2"/>
      </w:pPr>
      <w:r w:rsidRPr="009A58CC">
        <w:t>capacità di rielaborazione personale dei concetti</w:t>
      </w:r>
      <w:r w:rsidR="00B27E08" w:rsidRPr="009A58CC">
        <w:t>;</w:t>
      </w:r>
    </w:p>
    <w:p w14:paraId="0643AD05" w14:textId="1FBE4ADC" w:rsidR="00272EF7" w:rsidRPr="009A58CC" w:rsidRDefault="00272EF7" w:rsidP="009A58CC">
      <w:pPr>
        <w:pStyle w:val="Testo2"/>
      </w:pPr>
      <w:r w:rsidRPr="009A58CC">
        <w:t>Modalità di valutazione della Tesina:</w:t>
      </w:r>
    </w:p>
    <w:p w14:paraId="6D514D30" w14:textId="6692E038" w:rsidR="00272EF7" w:rsidRPr="009A58CC" w:rsidRDefault="00272EF7" w:rsidP="009A58CC">
      <w:pPr>
        <w:pStyle w:val="Testo2"/>
      </w:pPr>
      <w:r w:rsidRPr="009A58CC">
        <w:t>pertinenza all’argomento assegnato</w:t>
      </w:r>
      <w:r w:rsidR="006B4DDE" w:rsidRPr="009A58CC">
        <w:t>;</w:t>
      </w:r>
    </w:p>
    <w:p w14:paraId="630B295D" w14:textId="0751F69C" w:rsidR="00272EF7" w:rsidRPr="009A58CC" w:rsidRDefault="00272EF7" w:rsidP="009A58CC">
      <w:pPr>
        <w:pStyle w:val="Testo2"/>
      </w:pPr>
      <w:r w:rsidRPr="009A58CC">
        <w:t>qualità dell’elaborato</w:t>
      </w:r>
      <w:r w:rsidR="006B4DDE" w:rsidRPr="009A58CC">
        <w:t>;</w:t>
      </w:r>
    </w:p>
    <w:p w14:paraId="3E3EC999" w14:textId="21E5DC9E" w:rsidR="006B4DDE" w:rsidRPr="009A58CC" w:rsidRDefault="006B4DDE" w:rsidP="009A58CC">
      <w:pPr>
        <w:pStyle w:val="Testo2"/>
      </w:pPr>
      <w:r w:rsidRPr="009A58CC">
        <w:t>chiarezza espositiva.</w:t>
      </w:r>
    </w:p>
    <w:p w14:paraId="785CB122" w14:textId="1C249623" w:rsidR="006B4DDE" w:rsidRPr="009A58CC" w:rsidRDefault="00946D37" w:rsidP="009A58CC">
      <w:pPr>
        <w:pStyle w:val="Testo2"/>
      </w:pPr>
      <w:r w:rsidRPr="009A58CC">
        <w:t xml:space="preserve">Il totale complessivo possibile </w:t>
      </w:r>
      <w:r w:rsidR="006B4DDE" w:rsidRPr="009A58CC">
        <w:t>in merito alla</w:t>
      </w:r>
      <w:r w:rsidRPr="009A58CC">
        <w:t xml:space="preserve"> prova </w:t>
      </w:r>
      <w:r w:rsidR="00272EF7" w:rsidRPr="009A58CC">
        <w:t>orale</w:t>
      </w:r>
      <w:r w:rsidRPr="009A58CC">
        <w:t xml:space="preserve"> e </w:t>
      </w:r>
      <w:r w:rsidR="006B4DDE" w:rsidRPr="009A58CC">
        <w:t>a</w:t>
      </w:r>
      <w:r w:rsidRPr="009A58CC">
        <w:t>lla tesina è di 30 punti</w:t>
      </w:r>
      <w:r w:rsidR="006B4DDE" w:rsidRPr="009A58CC">
        <w:t xml:space="preserve"> </w:t>
      </w:r>
    </w:p>
    <w:p w14:paraId="17046DB9" w14:textId="77777777" w:rsidR="00946D37" w:rsidRPr="009A58CC" w:rsidRDefault="006B4DDE" w:rsidP="009A58CC">
      <w:pPr>
        <w:pStyle w:val="Testo2"/>
      </w:pPr>
      <w:r w:rsidRPr="009A58CC">
        <w:t>come massimo</w:t>
      </w:r>
      <w:r w:rsidR="00946D37" w:rsidRPr="009A58CC">
        <w:t>.</w:t>
      </w:r>
    </w:p>
    <w:p w14:paraId="5363E044" w14:textId="2E8BD9F5" w:rsidR="00C72DFD" w:rsidRPr="009A58CC" w:rsidRDefault="00946D37" w:rsidP="002741F9">
      <w:pPr>
        <w:spacing w:before="240" w:after="120" w:line="240" w:lineRule="auto"/>
        <w:rPr>
          <w:b/>
          <w:i/>
          <w:sz w:val="18"/>
          <w:szCs w:val="18"/>
        </w:rPr>
      </w:pPr>
      <w:r w:rsidRPr="009A58CC">
        <w:rPr>
          <w:b/>
          <w:i/>
          <w:sz w:val="18"/>
          <w:szCs w:val="18"/>
        </w:rPr>
        <w:lastRenderedPageBreak/>
        <w:t>AVVERTENZE E PREREQUISIT</w:t>
      </w:r>
      <w:r w:rsidR="00C72DFD" w:rsidRPr="009A58CC">
        <w:rPr>
          <w:b/>
          <w:i/>
          <w:sz w:val="18"/>
          <w:szCs w:val="18"/>
        </w:rPr>
        <w:t>I</w:t>
      </w:r>
      <w:r w:rsidR="001C7462" w:rsidRPr="009A58CC">
        <w:rPr>
          <w:b/>
          <w:i/>
          <w:sz w:val="18"/>
          <w:szCs w:val="18"/>
        </w:rPr>
        <w:t xml:space="preserve"> </w:t>
      </w:r>
    </w:p>
    <w:p w14:paraId="090A5E40" w14:textId="240A0FF2" w:rsidR="00FA1780" w:rsidRPr="009A58CC" w:rsidRDefault="00946D37" w:rsidP="009A58CC">
      <w:pPr>
        <w:pStyle w:val="Testo2"/>
      </w:pPr>
      <w:r w:rsidRPr="009A58CC">
        <w:t xml:space="preserve">Lo studente dovrà </w:t>
      </w:r>
      <w:r w:rsidR="00FA1780" w:rsidRPr="009A58CC">
        <w:t xml:space="preserve">dimostrare di </w:t>
      </w:r>
      <w:r w:rsidRPr="009A58CC">
        <w:t>possedere conoscenze di base</w:t>
      </w:r>
      <w:r w:rsidR="00FA1780" w:rsidRPr="009A58CC">
        <w:t xml:space="preserve"> </w:t>
      </w:r>
      <w:r w:rsidRPr="009A58CC">
        <w:t xml:space="preserve"> sulla relazione operativa</w:t>
      </w:r>
      <w:r w:rsidR="00B27E08" w:rsidRPr="009A58CC">
        <w:t>,</w:t>
      </w:r>
      <w:r w:rsidRPr="009A58CC">
        <w:t xml:space="preserve"> sulla motricità umana</w:t>
      </w:r>
      <w:r w:rsidR="00FA1780" w:rsidRPr="009A58CC">
        <w:t xml:space="preserve"> e sul neuro-funzionamento</w:t>
      </w:r>
      <w:r w:rsidRPr="009A58CC">
        <w:t xml:space="preserve">. Si suppone inoltre che </w:t>
      </w:r>
      <w:r w:rsidR="00FA1780" w:rsidRPr="009A58CC">
        <w:t>dimostri</w:t>
      </w:r>
      <w:r w:rsidRPr="009A58CC">
        <w:t xml:space="preserve"> interesse </w:t>
      </w:r>
      <w:r w:rsidR="00FA1780" w:rsidRPr="009A58CC">
        <w:t>sulle conoscenze relative alla</w:t>
      </w:r>
      <w:r w:rsidRPr="009A58CC">
        <w:t xml:space="preserve"> prima infanzia. </w:t>
      </w:r>
    </w:p>
    <w:p w14:paraId="5765E317" w14:textId="77777777" w:rsidR="009A58CC" w:rsidRPr="009A58CC" w:rsidRDefault="00946D37" w:rsidP="009A58CC">
      <w:pPr>
        <w:pStyle w:val="Testo2"/>
        <w:spacing w:before="120"/>
        <w:rPr>
          <w:i/>
          <w:iCs/>
        </w:rPr>
      </w:pPr>
      <w:r w:rsidRPr="009A58CC">
        <w:rPr>
          <w:i/>
          <w:iCs/>
        </w:rPr>
        <w:t>Orario e luogo di ricevimento</w:t>
      </w:r>
    </w:p>
    <w:p w14:paraId="37211A4E" w14:textId="550C6404" w:rsidR="0049503F" w:rsidRPr="009A58CC" w:rsidRDefault="0037066F" w:rsidP="009A58CC">
      <w:pPr>
        <w:pStyle w:val="Testo2"/>
      </w:pPr>
      <w:r w:rsidRPr="009A58CC">
        <w:t>L</w:t>
      </w:r>
      <w:r w:rsidR="00946D37" w:rsidRPr="009A58CC">
        <w:t xml:space="preserve">a </w:t>
      </w:r>
      <w:r w:rsidRPr="009A58CC">
        <w:t>P</w:t>
      </w:r>
      <w:r w:rsidR="00946D37" w:rsidRPr="009A58CC">
        <w:t>rof.</w:t>
      </w:r>
      <w:r w:rsidRPr="009A58CC">
        <w:t>ssa</w:t>
      </w:r>
      <w:r w:rsidR="00946D37" w:rsidRPr="009A58CC">
        <w:t xml:space="preserve"> Lina Stefanini </w:t>
      </w:r>
      <w:r w:rsidR="0053035C" w:rsidRPr="009A58CC">
        <w:t>riceve</w:t>
      </w:r>
      <w:r w:rsidR="00946D37" w:rsidRPr="009A58CC">
        <w:t xml:space="preserve"> gli studenti al termine delle</w:t>
      </w:r>
      <w:r w:rsidR="0053035C" w:rsidRPr="009A58CC">
        <w:t xml:space="preserve"> </w:t>
      </w:r>
      <w:r w:rsidR="00946D37" w:rsidRPr="009A58CC">
        <w:t xml:space="preserve">lezioni. </w:t>
      </w:r>
    </w:p>
    <w:sectPr w:rsidR="0049503F" w:rsidRPr="009A58C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AA9E9" w14:textId="77777777" w:rsidR="008D171E" w:rsidRDefault="008D171E" w:rsidP="00DB5AA9">
      <w:pPr>
        <w:spacing w:line="240" w:lineRule="auto"/>
      </w:pPr>
      <w:r>
        <w:separator/>
      </w:r>
    </w:p>
  </w:endnote>
  <w:endnote w:type="continuationSeparator" w:id="0">
    <w:p w14:paraId="1C79DCCB" w14:textId="77777777" w:rsidR="008D171E" w:rsidRDefault="008D171E" w:rsidP="00DB5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10430" w14:textId="77777777" w:rsidR="008D171E" w:rsidRDefault="008D171E" w:rsidP="00DB5AA9">
      <w:pPr>
        <w:spacing w:line="240" w:lineRule="auto"/>
      </w:pPr>
      <w:r>
        <w:separator/>
      </w:r>
    </w:p>
  </w:footnote>
  <w:footnote w:type="continuationSeparator" w:id="0">
    <w:p w14:paraId="03111617" w14:textId="77777777" w:rsidR="008D171E" w:rsidRDefault="008D171E" w:rsidP="00DB5AA9">
      <w:pPr>
        <w:spacing w:line="240" w:lineRule="auto"/>
      </w:pPr>
      <w:r>
        <w:continuationSeparator/>
      </w:r>
    </w:p>
  </w:footnote>
  <w:footnote w:id="1">
    <w:p w14:paraId="44B9AA3F" w14:textId="77777777" w:rsidR="001C7691" w:rsidRDefault="001C7691" w:rsidP="001C7691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AD5D137" w14:textId="7B5A4CE7" w:rsidR="001C7691" w:rsidRDefault="001C7691">
      <w:pPr>
        <w:pStyle w:val="Testonotaapidipagina"/>
      </w:pPr>
    </w:p>
  </w:footnote>
  <w:footnote w:id="2">
    <w:p w14:paraId="46835EF3" w14:textId="77777777" w:rsidR="00A94540" w:rsidRDefault="00A94540" w:rsidP="00A94540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63850672" w14:textId="3BABBD21" w:rsidR="00A94540" w:rsidRDefault="00A9454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6E17"/>
    <w:multiLevelType w:val="hybridMultilevel"/>
    <w:tmpl w:val="7592D578"/>
    <w:lvl w:ilvl="0" w:tplc="256AA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25AF"/>
    <w:multiLevelType w:val="hybridMultilevel"/>
    <w:tmpl w:val="C45EC938"/>
    <w:lvl w:ilvl="0" w:tplc="22EAAF44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D4BCA"/>
    <w:multiLevelType w:val="hybridMultilevel"/>
    <w:tmpl w:val="93A82C2A"/>
    <w:lvl w:ilvl="0" w:tplc="256AA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58AC7B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26EED"/>
    <w:multiLevelType w:val="hybridMultilevel"/>
    <w:tmpl w:val="A90CAF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70D41"/>
    <w:multiLevelType w:val="hybridMultilevel"/>
    <w:tmpl w:val="46DCBC6E"/>
    <w:lvl w:ilvl="0" w:tplc="D478A5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620FC7"/>
    <w:multiLevelType w:val="hybridMultilevel"/>
    <w:tmpl w:val="92901B98"/>
    <w:lvl w:ilvl="0" w:tplc="6EA2DD9E">
      <w:start w:val="13"/>
      <w:numFmt w:val="bullet"/>
      <w:lvlText w:val="–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092623A4"/>
    <w:multiLevelType w:val="hybridMultilevel"/>
    <w:tmpl w:val="14ECE1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862B4"/>
    <w:multiLevelType w:val="hybridMultilevel"/>
    <w:tmpl w:val="2368AB3A"/>
    <w:lvl w:ilvl="0" w:tplc="85EE79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04D6E"/>
    <w:multiLevelType w:val="hybridMultilevel"/>
    <w:tmpl w:val="0002A7D4"/>
    <w:lvl w:ilvl="0" w:tplc="CEBCB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E085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7D69"/>
    <w:multiLevelType w:val="hybridMultilevel"/>
    <w:tmpl w:val="3156FB16"/>
    <w:lvl w:ilvl="0" w:tplc="30381B4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1DB6278"/>
    <w:multiLevelType w:val="hybridMultilevel"/>
    <w:tmpl w:val="BBEAAC1A"/>
    <w:lvl w:ilvl="0" w:tplc="22EAAF44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13298"/>
    <w:multiLevelType w:val="hybridMultilevel"/>
    <w:tmpl w:val="4CEC8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13733"/>
    <w:multiLevelType w:val="hybridMultilevel"/>
    <w:tmpl w:val="D8CA5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07216"/>
    <w:multiLevelType w:val="hybridMultilevel"/>
    <w:tmpl w:val="DC3A1B02"/>
    <w:lvl w:ilvl="0" w:tplc="C40EFD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516FC"/>
    <w:multiLevelType w:val="hybridMultilevel"/>
    <w:tmpl w:val="F522D6D0"/>
    <w:lvl w:ilvl="0" w:tplc="256AA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F3764"/>
    <w:multiLevelType w:val="hybridMultilevel"/>
    <w:tmpl w:val="7C6A6BDA"/>
    <w:lvl w:ilvl="0" w:tplc="256AA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D0D86"/>
    <w:multiLevelType w:val="hybridMultilevel"/>
    <w:tmpl w:val="830E13A8"/>
    <w:lvl w:ilvl="0" w:tplc="F9BAEA56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1BD7519"/>
    <w:multiLevelType w:val="hybridMultilevel"/>
    <w:tmpl w:val="1A164242"/>
    <w:lvl w:ilvl="0" w:tplc="256AA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F43A1"/>
    <w:multiLevelType w:val="hybridMultilevel"/>
    <w:tmpl w:val="81C4BFEE"/>
    <w:lvl w:ilvl="0" w:tplc="FBC43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B5F17"/>
    <w:multiLevelType w:val="hybridMultilevel"/>
    <w:tmpl w:val="681EAB92"/>
    <w:lvl w:ilvl="0" w:tplc="256AA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A68B0"/>
    <w:multiLevelType w:val="hybridMultilevel"/>
    <w:tmpl w:val="C7C0B60E"/>
    <w:lvl w:ilvl="0" w:tplc="7CFEBCC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A06D8"/>
    <w:multiLevelType w:val="hybridMultilevel"/>
    <w:tmpl w:val="330240A4"/>
    <w:lvl w:ilvl="0" w:tplc="BEC41D8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35744"/>
    <w:multiLevelType w:val="hybridMultilevel"/>
    <w:tmpl w:val="881C0A2A"/>
    <w:lvl w:ilvl="0" w:tplc="58DA3264">
      <w:numFmt w:val="bullet"/>
      <w:lvlText w:val="-"/>
      <w:lvlJc w:val="left"/>
      <w:pPr>
        <w:ind w:left="76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3" w15:restartNumberingAfterBreak="0">
    <w:nsid w:val="5C073A50"/>
    <w:multiLevelType w:val="hybridMultilevel"/>
    <w:tmpl w:val="2EA00CE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8C22CE"/>
    <w:multiLevelType w:val="hybridMultilevel"/>
    <w:tmpl w:val="FEF4821A"/>
    <w:lvl w:ilvl="0" w:tplc="22EAAF44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06F23"/>
    <w:multiLevelType w:val="hybridMultilevel"/>
    <w:tmpl w:val="7794F874"/>
    <w:lvl w:ilvl="0" w:tplc="F5684C2A">
      <w:numFmt w:val="bullet"/>
      <w:lvlText w:val="-"/>
      <w:lvlJc w:val="left"/>
      <w:pPr>
        <w:ind w:left="76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 w15:restartNumberingAfterBreak="0">
    <w:nsid w:val="6D546F63"/>
    <w:multiLevelType w:val="hybridMultilevel"/>
    <w:tmpl w:val="E5766E84"/>
    <w:lvl w:ilvl="0" w:tplc="256AA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A6513"/>
    <w:multiLevelType w:val="hybridMultilevel"/>
    <w:tmpl w:val="B5308F9A"/>
    <w:lvl w:ilvl="0" w:tplc="B0648004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A31E4"/>
    <w:multiLevelType w:val="hybridMultilevel"/>
    <w:tmpl w:val="EEE8C844"/>
    <w:lvl w:ilvl="0" w:tplc="FBC434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5271F4B"/>
    <w:multiLevelType w:val="hybridMultilevel"/>
    <w:tmpl w:val="F36C3C84"/>
    <w:lvl w:ilvl="0" w:tplc="4EB294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58A7D92"/>
    <w:multiLevelType w:val="hybridMultilevel"/>
    <w:tmpl w:val="84BEE6A8"/>
    <w:lvl w:ilvl="0" w:tplc="0740617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06471"/>
    <w:multiLevelType w:val="hybridMultilevel"/>
    <w:tmpl w:val="FAB6D75C"/>
    <w:lvl w:ilvl="0" w:tplc="256AA9B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3"/>
  </w:num>
  <w:num w:numId="4">
    <w:abstractNumId w:val="11"/>
  </w:num>
  <w:num w:numId="5">
    <w:abstractNumId w:val="12"/>
  </w:num>
  <w:num w:numId="6">
    <w:abstractNumId w:val="20"/>
  </w:num>
  <w:num w:numId="7">
    <w:abstractNumId w:val="23"/>
  </w:num>
  <w:num w:numId="8">
    <w:abstractNumId w:val="3"/>
  </w:num>
  <w:num w:numId="9">
    <w:abstractNumId w:val="4"/>
  </w:num>
  <w:num w:numId="10">
    <w:abstractNumId w:val="16"/>
  </w:num>
  <w:num w:numId="11">
    <w:abstractNumId w:val="18"/>
  </w:num>
  <w:num w:numId="12">
    <w:abstractNumId w:val="0"/>
  </w:num>
  <w:num w:numId="13">
    <w:abstractNumId w:val="15"/>
  </w:num>
  <w:num w:numId="14">
    <w:abstractNumId w:val="29"/>
  </w:num>
  <w:num w:numId="15">
    <w:abstractNumId w:val="24"/>
  </w:num>
  <w:num w:numId="16">
    <w:abstractNumId w:val="21"/>
  </w:num>
  <w:num w:numId="17">
    <w:abstractNumId w:val="10"/>
  </w:num>
  <w:num w:numId="18">
    <w:abstractNumId w:val="1"/>
  </w:num>
  <w:num w:numId="19">
    <w:abstractNumId w:val="30"/>
  </w:num>
  <w:num w:numId="20">
    <w:abstractNumId w:val="8"/>
  </w:num>
  <w:num w:numId="21">
    <w:abstractNumId w:val="27"/>
  </w:num>
  <w:num w:numId="22">
    <w:abstractNumId w:val="7"/>
  </w:num>
  <w:num w:numId="23">
    <w:abstractNumId w:val="22"/>
  </w:num>
  <w:num w:numId="24">
    <w:abstractNumId w:val="25"/>
  </w:num>
  <w:num w:numId="25">
    <w:abstractNumId w:val="6"/>
  </w:num>
  <w:num w:numId="26">
    <w:abstractNumId w:val="5"/>
  </w:num>
  <w:num w:numId="27">
    <w:abstractNumId w:val="19"/>
  </w:num>
  <w:num w:numId="28">
    <w:abstractNumId w:val="17"/>
  </w:num>
  <w:num w:numId="29">
    <w:abstractNumId w:val="26"/>
  </w:num>
  <w:num w:numId="30">
    <w:abstractNumId w:val="14"/>
  </w:num>
  <w:num w:numId="31">
    <w:abstractNumId w:val="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43"/>
    <w:rsid w:val="000C461C"/>
    <w:rsid w:val="000E011D"/>
    <w:rsid w:val="000E51AE"/>
    <w:rsid w:val="000F2BB7"/>
    <w:rsid w:val="00120EA7"/>
    <w:rsid w:val="00131F24"/>
    <w:rsid w:val="00152E14"/>
    <w:rsid w:val="00187B99"/>
    <w:rsid w:val="001C2F43"/>
    <w:rsid w:val="001C5204"/>
    <w:rsid w:val="001C7462"/>
    <w:rsid w:val="001C7691"/>
    <w:rsid w:val="002014DD"/>
    <w:rsid w:val="002342F3"/>
    <w:rsid w:val="00264B28"/>
    <w:rsid w:val="00271EA0"/>
    <w:rsid w:val="00272EF7"/>
    <w:rsid w:val="002741F9"/>
    <w:rsid w:val="002C2E53"/>
    <w:rsid w:val="002D5E17"/>
    <w:rsid w:val="00314AB6"/>
    <w:rsid w:val="0037066F"/>
    <w:rsid w:val="00386752"/>
    <w:rsid w:val="003C04EE"/>
    <w:rsid w:val="003D5B66"/>
    <w:rsid w:val="00480958"/>
    <w:rsid w:val="004868A6"/>
    <w:rsid w:val="0049503F"/>
    <w:rsid w:val="004D1217"/>
    <w:rsid w:val="004D6008"/>
    <w:rsid w:val="0051032A"/>
    <w:rsid w:val="0053035C"/>
    <w:rsid w:val="0053338E"/>
    <w:rsid w:val="00537617"/>
    <w:rsid w:val="00552AEE"/>
    <w:rsid w:val="005A348B"/>
    <w:rsid w:val="005A79A4"/>
    <w:rsid w:val="005B64BE"/>
    <w:rsid w:val="005D50C9"/>
    <w:rsid w:val="005E197D"/>
    <w:rsid w:val="00624557"/>
    <w:rsid w:val="00640794"/>
    <w:rsid w:val="00696827"/>
    <w:rsid w:val="006B4DDE"/>
    <w:rsid w:val="006C74AC"/>
    <w:rsid w:val="006D508A"/>
    <w:rsid w:val="006F1772"/>
    <w:rsid w:val="00701D46"/>
    <w:rsid w:val="00770BF9"/>
    <w:rsid w:val="00796B0F"/>
    <w:rsid w:val="007D5D6E"/>
    <w:rsid w:val="00860E0F"/>
    <w:rsid w:val="008942E7"/>
    <w:rsid w:val="008A1204"/>
    <w:rsid w:val="008D171E"/>
    <w:rsid w:val="00900CCA"/>
    <w:rsid w:val="00924B0E"/>
    <w:rsid w:val="00924B77"/>
    <w:rsid w:val="00940DA2"/>
    <w:rsid w:val="00946D37"/>
    <w:rsid w:val="009957CE"/>
    <w:rsid w:val="009A58CC"/>
    <w:rsid w:val="009B42E8"/>
    <w:rsid w:val="009E055C"/>
    <w:rsid w:val="00A54B9D"/>
    <w:rsid w:val="00A74F6F"/>
    <w:rsid w:val="00A94540"/>
    <w:rsid w:val="00AD3D15"/>
    <w:rsid w:val="00AD7557"/>
    <w:rsid w:val="00AF6B94"/>
    <w:rsid w:val="00B02F22"/>
    <w:rsid w:val="00B27E08"/>
    <w:rsid w:val="00B50C5D"/>
    <w:rsid w:val="00B51253"/>
    <w:rsid w:val="00B525CC"/>
    <w:rsid w:val="00B84742"/>
    <w:rsid w:val="00BA546B"/>
    <w:rsid w:val="00C13F96"/>
    <w:rsid w:val="00C337C3"/>
    <w:rsid w:val="00C56FC1"/>
    <w:rsid w:val="00C72DFD"/>
    <w:rsid w:val="00D034A1"/>
    <w:rsid w:val="00D16A67"/>
    <w:rsid w:val="00D404F2"/>
    <w:rsid w:val="00D46993"/>
    <w:rsid w:val="00D953E2"/>
    <w:rsid w:val="00DB5AA9"/>
    <w:rsid w:val="00DD3E82"/>
    <w:rsid w:val="00E325F4"/>
    <w:rsid w:val="00E607E6"/>
    <w:rsid w:val="00EA04B3"/>
    <w:rsid w:val="00F2016B"/>
    <w:rsid w:val="00F248D8"/>
    <w:rsid w:val="00F97083"/>
    <w:rsid w:val="00FA1780"/>
    <w:rsid w:val="00FE2D70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AF6B6"/>
  <w15:docId w15:val="{617E1E05-2F81-47A3-9B2D-71529DBC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F2BB7"/>
    <w:pPr>
      <w:ind w:left="720"/>
      <w:contextualSpacing/>
    </w:pPr>
  </w:style>
  <w:style w:type="character" w:styleId="Collegamentoipertestuale">
    <w:name w:val="Hyperlink"/>
    <w:basedOn w:val="Carpredefinitoparagrafo"/>
    <w:rsid w:val="000F2BB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B5AA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B5AA9"/>
  </w:style>
  <w:style w:type="character" w:styleId="Rimandonotaapidipagina">
    <w:name w:val="footnote reference"/>
    <w:basedOn w:val="Carpredefinitoparagrafo"/>
    <w:rsid w:val="00DB5AA9"/>
    <w:rPr>
      <w:vertAlign w:val="superscript"/>
    </w:rPr>
  </w:style>
  <w:style w:type="character" w:customStyle="1" w:styleId="Testo2Carattere">
    <w:name w:val="Testo 2 Carattere"/>
    <w:link w:val="Testo2"/>
    <w:rsid w:val="00D953E2"/>
    <w:rPr>
      <w:rFonts w:ascii="Times" w:hAnsi="Times"/>
      <w:noProof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BA546B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46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qFormat/>
    <w:rsid w:val="005A348B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94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uro-bonali-l-stefanini/la-pedagogia-del-se-operativo-dalla-teoria-al-metodo-9788825519600-68539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304D-B7B8-450E-B0FA-E7CB8318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6</Pages>
  <Words>1184</Words>
  <Characters>8190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8</cp:revision>
  <cp:lastPrinted>2003-03-27T10:42:00Z</cp:lastPrinted>
  <dcterms:created xsi:type="dcterms:W3CDTF">2023-04-24T14:45:00Z</dcterms:created>
  <dcterms:modified xsi:type="dcterms:W3CDTF">2023-06-30T13:03:00Z</dcterms:modified>
</cp:coreProperties>
</file>