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CBE4" w14:textId="77777777" w:rsidR="00870DD7" w:rsidRDefault="00870DD7">
      <w:pPr>
        <w:pStyle w:val="Titolo1"/>
        <w:ind w:left="0" w:firstLine="0"/>
      </w:pPr>
    </w:p>
    <w:p w14:paraId="33E78F38" w14:textId="77777777" w:rsidR="00870DD7" w:rsidRDefault="00870DD7">
      <w:pPr>
        <w:pStyle w:val="Titolo1"/>
        <w:ind w:left="0" w:firstLine="0"/>
      </w:pPr>
    </w:p>
    <w:p w14:paraId="556E2352" w14:textId="77777777" w:rsidR="00870DD7" w:rsidRPr="008412ED" w:rsidRDefault="008412ED" w:rsidP="008412ED">
      <w:pPr>
        <w:pStyle w:val="Titolo1"/>
        <w:spacing w:after="0"/>
        <w:ind w:left="0" w:firstLine="0"/>
        <w:rPr>
          <w:sz w:val="20"/>
          <w:szCs w:val="20"/>
        </w:rPr>
      </w:pPr>
      <w:r w:rsidRPr="008412ED">
        <w:rPr>
          <w:sz w:val="20"/>
          <w:szCs w:val="20"/>
        </w:rPr>
        <w:t>L’attività motoria e sportiva adattata al disabile</w:t>
      </w:r>
    </w:p>
    <w:p w14:paraId="7D4DE1AB" w14:textId="77777777" w:rsidR="00870DD7" w:rsidRDefault="008412ED" w:rsidP="008412ED">
      <w:pPr>
        <w:pStyle w:val="Titolo2"/>
        <w:spacing w:before="0"/>
      </w:pPr>
      <w:r>
        <w:t>Prof. Vincenzo Palmieri; Prof. Riccardo Monti; Prof. Moreno Martinelli</w:t>
      </w:r>
    </w:p>
    <w:p w14:paraId="2FD75801" w14:textId="3420E5FF" w:rsidR="00870DD7" w:rsidRDefault="008412ED">
      <w:pPr>
        <w:pStyle w:val="Titolo3"/>
      </w:pPr>
      <w:r>
        <w:rPr>
          <w:rFonts w:hint="eastAsia"/>
          <w:i w:val="0"/>
          <w:caps w:val="0"/>
          <w:smallCaps/>
        </w:rPr>
        <w:t>I Modulo</w:t>
      </w:r>
      <w:r>
        <w:rPr>
          <w:i w:val="0"/>
        </w:rPr>
        <w:t>:</w:t>
      </w:r>
      <w:r>
        <w:t xml:space="preserve"> </w:t>
      </w:r>
      <w:r w:rsidRPr="008412ED">
        <w:rPr>
          <w:caps w:val="0"/>
          <w:sz w:val="20"/>
        </w:rPr>
        <w:t>Prof. Vincenzo Palmieri – Prof. Riccardo Monti</w:t>
      </w:r>
    </w:p>
    <w:p w14:paraId="7357F401" w14:textId="77777777" w:rsidR="00870DD7" w:rsidRDefault="008412ED">
      <w:pPr>
        <w:pStyle w:val="Standard"/>
        <w:spacing w:before="240" w:after="120" w:line="240" w:lineRule="exact"/>
        <w:rPr>
          <w:b/>
          <w:i/>
          <w:sz w:val="18"/>
        </w:rPr>
      </w:pPr>
      <w:r>
        <w:rPr>
          <w:b/>
          <w:i/>
          <w:sz w:val="18"/>
        </w:rPr>
        <w:t>OBIETTIVO DEL CORSO E RISULTATI DI APPRENDIMENTO ATTESI</w:t>
      </w:r>
    </w:p>
    <w:p w14:paraId="1038BBCF" w14:textId="77777777" w:rsidR="00870DD7" w:rsidRDefault="008412ED">
      <w:pPr>
        <w:pStyle w:val="Standard"/>
        <w:spacing w:line="240" w:lineRule="exact"/>
      </w:pPr>
      <w:r>
        <w:t>Il corso, organizzato con lezioni teoriche ed esercitazioni pratiche, vuole fornire informazioni aggiornate sull’attività sportiva praticata da persone disabili. La conoscenza delle diverse patologie responsabili della disabilità offrirà agli studenti gli elementi necessari per un corretto approccio a questa particolare categoria di soggetti, ai quali deve essere riconosciuta la possibilità di praticare sport sia esso a livello ludico-ricreativo che agonistico. A tal fine ad ogni studente verrà offerta la possibilità di arricchire il proprio bagaglio culturale trattando i seguenti argomenti:</w:t>
      </w:r>
    </w:p>
    <w:p w14:paraId="6B89A7F9" w14:textId="77777777" w:rsidR="00870DD7" w:rsidRDefault="008412ED">
      <w:pPr>
        <w:pStyle w:val="Paragrafoelenco"/>
        <w:numPr>
          <w:ilvl w:val="0"/>
          <w:numId w:val="10"/>
        </w:numPr>
        <w:spacing w:line="240" w:lineRule="exact"/>
        <w:ind w:left="284" w:hanging="284"/>
      </w:pPr>
      <w:r>
        <w:t>L’attività fisica e riabilitativa nel soggetto disabile: considerazioni generali;</w:t>
      </w:r>
    </w:p>
    <w:p w14:paraId="1AFDE901" w14:textId="77777777" w:rsidR="00870DD7" w:rsidRDefault="008412ED">
      <w:pPr>
        <w:pStyle w:val="Paragrafoelenco"/>
        <w:numPr>
          <w:ilvl w:val="0"/>
          <w:numId w:val="6"/>
        </w:numPr>
        <w:spacing w:line="240" w:lineRule="exact"/>
        <w:ind w:left="284" w:hanging="284"/>
      </w:pPr>
      <w:r>
        <w:t xml:space="preserve">Dal Dott. Ludwig </w:t>
      </w:r>
      <w:proofErr w:type="spellStart"/>
      <w:r>
        <w:t>Guttmann</w:t>
      </w:r>
      <w:proofErr w:type="spellEnd"/>
      <w:r>
        <w:t xml:space="preserve"> alle Paralimpiadi.</w:t>
      </w:r>
    </w:p>
    <w:p w14:paraId="19E0946C" w14:textId="77777777" w:rsidR="00870DD7" w:rsidRDefault="008412ED">
      <w:pPr>
        <w:pStyle w:val="Paragrafoelenco"/>
        <w:numPr>
          <w:ilvl w:val="0"/>
          <w:numId w:val="6"/>
        </w:numPr>
        <w:spacing w:line="240" w:lineRule="exact"/>
        <w:ind w:left="284" w:hanging="284"/>
      </w:pPr>
      <w:r>
        <w:t xml:space="preserve">Le diverse disabilità: atleti </w:t>
      </w:r>
      <w:proofErr w:type="spellStart"/>
      <w:r>
        <w:t>ipo</w:t>
      </w:r>
      <w:proofErr w:type="spellEnd"/>
      <w:r>
        <w:t>-non vedenti, atleti con disabilità fisica, atleti con disabilità intellettivo-relazionale.</w:t>
      </w:r>
    </w:p>
    <w:p w14:paraId="57AAAA88" w14:textId="77777777" w:rsidR="00870DD7" w:rsidRDefault="008412ED">
      <w:pPr>
        <w:pStyle w:val="Paragrafoelenco"/>
        <w:numPr>
          <w:ilvl w:val="0"/>
          <w:numId w:val="6"/>
        </w:numPr>
        <w:spacing w:line="240" w:lineRule="exact"/>
        <w:ind w:left="284" w:hanging="284"/>
      </w:pPr>
      <w:r>
        <w:t>Aspetti psicologici: motivazioni allo sport.</w:t>
      </w:r>
    </w:p>
    <w:p w14:paraId="495CFF31" w14:textId="77777777" w:rsidR="00870DD7" w:rsidRDefault="008412ED">
      <w:pPr>
        <w:pStyle w:val="Paragrafoelenco"/>
        <w:numPr>
          <w:ilvl w:val="0"/>
          <w:numId w:val="6"/>
        </w:numPr>
        <w:spacing w:line="240" w:lineRule="exact"/>
        <w:ind w:left="284" w:hanging="284"/>
      </w:pPr>
      <w:r>
        <w:t>Il Comitato Italiano Paraolimpico (CIP): regolamenti, promozione ed organizzazione delle manifestazioni agonistiche.</w:t>
      </w:r>
    </w:p>
    <w:p w14:paraId="0FB6E833" w14:textId="77777777" w:rsidR="00870DD7" w:rsidRDefault="008412ED">
      <w:pPr>
        <w:pStyle w:val="Paragrafoelenco"/>
        <w:numPr>
          <w:ilvl w:val="0"/>
          <w:numId w:val="6"/>
        </w:numPr>
        <w:spacing w:line="240" w:lineRule="exact"/>
        <w:ind w:left="284" w:hanging="284"/>
      </w:pPr>
      <w:r>
        <w:t xml:space="preserve">Aspetti tecnici delle diverse attività sportive agonistiche (atletica leggera; basket in carrozzina; tennis in carrozzina, tennis tavolo, scherma in carrozzina; nuoto </w:t>
      </w:r>
      <w:proofErr w:type="spellStart"/>
      <w:r>
        <w:t>torball</w:t>
      </w:r>
      <w:proofErr w:type="spellEnd"/>
      <w:r>
        <w:t xml:space="preserve">, </w:t>
      </w:r>
      <w:proofErr w:type="spellStart"/>
      <w:r>
        <w:t>goalball</w:t>
      </w:r>
      <w:proofErr w:type="spellEnd"/>
      <w:r>
        <w:t>, ecc.).</w:t>
      </w:r>
    </w:p>
    <w:p w14:paraId="76F6A77E" w14:textId="77777777" w:rsidR="00870DD7" w:rsidRDefault="008412ED">
      <w:pPr>
        <w:pStyle w:val="Paragrafoelenco"/>
        <w:numPr>
          <w:ilvl w:val="0"/>
          <w:numId w:val="6"/>
        </w:numPr>
        <w:spacing w:line="240" w:lineRule="exact"/>
        <w:ind w:left="284" w:hanging="284"/>
      </w:pPr>
      <w:r>
        <w:t xml:space="preserve">Classificazione funzionale degli atleti </w:t>
      </w:r>
      <w:proofErr w:type="spellStart"/>
      <w:r>
        <w:t>ipo</w:t>
      </w:r>
      <w:proofErr w:type="spellEnd"/>
      <w:r>
        <w:t>-non vedenti.</w:t>
      </w:r>
    </w:p>
    <w:p w14:paraId="6F848B1A" w14:textId="77777777" w:rsidR="00870DD7" w:rsidRDefault="008412ED">
      <w:pPr>
        <w:pStyle w:val="Paragrafoelenco"/>
        <w:numPr>
          <w:ilvl w:val="0"/>
          <w:numId w:val="6"/>
        </w:numPr>
        <w:spacing w:line="240" w:lineRule="exact"/>
        <w:ind w:left="284" w:hanging="284"/>
      </w:pPr>
      <w:r>
        <w:t xml:space="preserve">Classificazione funzionale degli atleti con disabilità fisica (amputati poliomielitici, </w:t>
      </w:r>
      <w:proofErr w:type="spellStart"/>
      <w:r>
        <w:t>mielolesi</w:t>
      </w:r>
      <w:proofErr w:type="spellEnd"/>
      <w:r>
        <w:t>, cerebrolesi, “</w:t>
      </w:r>
      <w:proofErr w:type="spellStart"/>
      <w:r>
        <w:t>Les</w:t>
      </w:r>
      <w:proofErr w:type="spellEnd"/>
      <w:r>
        <w:t xml:space="preserve"> </w:t>
      </w:r>
      <w:proofErr w:type="spellStart"/>
      <w:r>
        <w:t>Autres</w:t>
      </w:r>
      <w:proofErr w:type="spellEnd"/>
      <w:r>
        <w:t>”).</w:t>
      </w:r>
    </w:p>
    <w:p w14:paraId="4AD947E0" w14:textId="77777777" w:rsidR="00870DD7" w:rsidRDefault="008412ED">
      <w:pPr>
        <w:pStyle w:val="Paragrafoelenco"/>
        <w:numPr>
          <w:ilvl w:val="0"/>
          <w:numId w:val="6"/>
        </w:numPr>
        <w:spacing w:line="240" w:lineRule="exact"/>
        <w:ind w:left="284" w:hanging="284"/>
      </w:pPr>
      <w:r>
        <w:t>L’atleta disabile: aspetti fisiologici.</w:t>
      </w:r>
    </w:p>
    <w:p w14:paraId="0CA737B7" w14:textId="77777777" w:rsidR="00870DD7" w:rsidRDefault="008412ED">
      <w:pPr>
        <w:pStyle w:val="Paragrafoelenco"/>
        <w:numPr>
          <w:ilvl w:val="0"/>
          <w:numId w:val="6"/>
        </w:numPr>
        <w:spacing w:line="240" w:lineRule="exact"/>
        <w:ind w:left="284" w:hanging="284"/>
      </w:pPr>
      <w:r>
        <w:t>Aggiustamenti e adattamenti cardiorespiratori nell’atleta disabile;</w:t>
      </w:r>
    </w:p>
    <w:p w14:paraId="06112B12" w14:textId="77777777" w:rsidR="00870DD7" w:rsidRDefault="008412ED">
      <w:pPr>
        <w:pStyle w:val="Paragrafoelenco"/>
        <w:numPr>
          <w:ilvl w:val="0"/>
          <w:numId w:val="6"/>
        </w:numPr>
        <w:spacing w:line="240" w:lineRule="exact"/>
        <w:ind w:left="284" w:hanging="284"/>
      </w:pPr>
      <w:r>
        <w:t>Valutazione funzionale: ergometri specifici, test di laboratorio, test da campo.</w:t>
      </w:r>
    </w:p>
    <w:p w14:paraId="5BADFEDF" w14:textId="77777777" w:rsidR="00870DD7" w:rsidRDefault="008412ED">
      <w:pPr>
        <w:pStyle w:val="Paragrafoelenco"/>
        <w:numPr>
          <w:ilvl w:val="0"/>
          <w:numId w:val="6"/>
        </w:numPr>
        <w:spacing w:line="240" w:lineRule="exact"/>
        <w:ind w:left="284" w:hanging="284"/>
      </w:pPr>
      <w:r>
        <w:t>Certificazione d’idoneità all’attività sportiva agonistica.                                                               Decreto Ministeriale 4 marzo 1993: Tabella A – Tabella B.</w:t>
      </w:r>
    </w:p>
    <w:p w14:paraId="3D1786BB" w14:textId="77777777" w:rsidR="00870DD7" w:rsidRDefault="008412ED">
      <w:pPr>
        <w:pStyle w:val="Paragrafoelenco"/>
        <w:numPr>
          <w:ilvl w:val="0"/>
          <w:numId w:val="6"/>
        </w:numPr>
        <w:spacing w:line="240" w:lineRule="exact"/>
        <w:ind w:left="284" w:hanging="284"/>
      </w:pPr>
      <w:r>
        <w:t>Principali problemi clinici dell’atleta disabile (ipotensione da sforzo, vescica neurologica, piaghe da decubito, ecc.).</w:t>
      </w:r>
    </w:p>
    <w:p w14:paraId="4A9885FB" w14:textId="77777777" w:rsidR="00870DD7" w:rsidRDefault="008412ED">
      <w:pPr>
        <w:pStyle w:val="Paragrafoelenco"/>
        <w:numPr>
          <w:ilvl w:val="0"/>
          <w:numId w:val="6"/>
        </w:numPr>
        <w:spacing w:line="240" w:lineRule="exact"/>
        <w:ind w:left="284" w:hanging="284"/>
      </w:pPr>
      <w:r>
        <w:t>Atleti con disabilità intellettivo-relazionale: obiettivi dell’attività motoria e della sport-terapia.</w:t>
      </w:r>
    </w:p>
    <w:p w14:paraId="5858C40D" w14:textId="77777777" w:rsidR="00870DD7" w:rsidRDefault="008412ED">
      <w:pPr>
        <w:pStyle w:val="Paragrafoelenco"/>
        <w:numPr>
          <w:ilvl w:val="0"/>
          <w:numId w:val="6"/>
        </w:numPr>
        <w:spacing w:line="240" w:lineRule="exact"/>
        <w:ind w:left="284" w:hanging="284"/>
      </w:pPr>
      <w:r>
        <w:t xml:space="preserve">Special </w:t>
      </w:r>
      <w:proofErr w:type="spellStart"/>
      <w:r>
        <w:t>Olympics</w:t>
      </w:r>
      <w:proofErr w:type="spellEnd"/>
      <w:r>
        <w:t xml:space="preserve"> International (SOI).</w:t>
      </w:r>
    </w:p>
    <w:p w14:paraId="606606B4" w14:textId="77777777" w:rsidR="00870DD7" w:rsidRDefault="008412ED">
      <w:pPr>
        <w:pStyle w:val="Paragrafoelenco"/>
        <w:numPr>
          <w:ilvl w:val="0"/>
          <w:numId w:val="6"/>
        </w:numPr>
        <w:spacing w:line="240" w:lineRule="exact"/>
        <w:ind w:left="284" w:hanging="284"/>
      </w:pPr>
      <w:r>
        <w:t>Problematiche mediche nei giovani affetti da Sindrome di Down.</w:t>
      </w:r>
    </w:p>
    <w:p w14:paraId="451C1B61" w14:textId="6596B600" w:rsidR="00870DD7" w:rsidRDefault="008412ED">
      <w:pPr>
        <w:pStyle w:val="Standard"/>
        <w:spacing w:before="240" w:after="120"/>
        <w:rPr>
          <w:b/>
          <w:i/>
          <w:sz w:val="18"/>
        </w:rPr>
      </w:pPr>
      <w:r>
        <w:rPr>
          <w:b/>
          <w:i/>
          <w:sz w:val="18"/>
        </w:rPr>
        <w:t>BIBLIOGRAFIA</w:t>
      </w:r>
      <w:r w:rsidR="00967080">
        <w:rPr>
          <w:rStyle w:val="Rimandonotaapidipagina"/>
          <w:b/>
          <w:i/>
          <w:sz w:val="18"/>
        </w:rPr>
        <w:footnoteReference w:id="1"/>
      </w:r>
    </w:p>
    <w:p w14:paraId="625338F8" w14:textId="77777777" w:rsidR="00870DD7" w:rsidRDefault="008412ED">
      <w:pPr>
        <w:pStyle w:val="Testo1"/>
        <w:spacing w:before="0" w:line="240" w:lineRule="atLeast"/>
      </w:pPr>
      <w:r>
        <w:rPr>
          <w:smallCaps/>
          <w:spacing w:val="-5"/>
          <w:sz w:val="16"/>
        </w:rPr>
        <w:t xml:space="preserve">Antonelli </w:t>
      </w:r>
      <w:proofErr w:type="gramStart"/>
      <w:r>
        <w:rPr>
          <w:smallCaps/>
          <w:spacing w:val="-5"/>
          <w:sz w:val="16"/>
        </w:rPr>
        <w:t>F,  Savini</w:t>
      </w:r>
      <w:proofErr w:type="gramEnd"/>
      <w:r>
        <w:rPr>
          <w:smallCaps/>
          <w:spacing w:val="-5"/>
          <w:sz w:val="16"/>
        </w:rPr>
        <w:t xml:space="preserve"> A.</w:t>
      </w:r>
      <w:r>
        <w:rPr>
          <w:i/>
          <w:spacing w:val="-5"/>
        </w:rPr>
        <w:t xml:space="preserve"> Psicologia dello Sport,</w:t>
      </w:r>
      <w:r>
        <w:rPr>
          <w:spacing w:val="-5"/>
        </w:rPr>
        <w:t xml:space="preserve"> </w:t>
      </w:r>
      <w:proofErr w:type="spellStart"/>
      <w:r>
        <w:rPr>
          <w:spacing w:val="-5"/>
        </w:rPr>
        <w:t>Edilombardo</w:t>
      </w:r>
      <w:proofErr w:type="spellEnd"/>
      <w:r>
        <w:rPr>
          <w:spacing w:val="-5"/>
        </w:rPr>
        <w:t>, Roma, 1987.</w:t>
      </w:r>
    </w:p>
    <w:p w14:paraId="2DBD6F0A" w14:textId="77777777" w:rsidR="00870DD7" w:rsidRDefault="008412ED">
      <w:pPr>
        <w:pStyle w:val="Testo1"/>
        <w:spacing w:before="0"/>
      </w:pPr>
      <w:r>
        <w:rPr>
          <w:smallCaps/>
          <w:spacing w:val="-5"/>
          <w:sz w:val="16"/>
        </w:rPr>
        <w:t>Michelini L.</w:t>
      </w:r>
      <w:r>
        <w:rPr>
          <w:spacing w:val="-5"/>
        </w:rPr>
        <w:t xml:space="preserve"> </w:t>
      </w:r>
      <w:r>
        <w:rPr>
          <w:i/>
          <w:spacing w:val="-5"/>
        </w:rPr>
        <w:t>Handicap e sport,</w:t>
      </w:r>
      <w:r>
        <w:rPr>
          <w:spacing w:val="-5"/>
        </w:rPr>
        <w:t xml:space="preserve"> Società Ed Universo, Roma, 2009 (IIª ed.).</w:t>
      </w:r>
    </w:p>
    <w:p w14:paraId="5759B084" w14:textId="648437CC" w:rsidR="00870DD7" w:rsidRPr="00967080" w:rsidRDefault="008412ED" w:rsidP="00967080">
      <w:pPr>
        <w:rPr>
          <w:i/>
          <w:color w:val="0070C0"/>
          <w:sz w:val="18"/>
          <w:szCs w:val="18"/>
        </w:rPr>
      </w:pPr>
      <w:r w:rsidRPr="00967080">
        <w:rPr>
          <w:smallCaps/>
          <w:spacing w:val="-5"/>
          <w:sz w:val="18"/>
          <w:szCs w:val="18"/>
        </w:rPr>
        <w:t>Versace G.</w:t>
      </w:r>
      <w:r w:rsidRPr="00967080">
        <w:rPr>
          <w:spacing w:val="-5"/>
          <w:sz w:val="18"/>
          <w:szCs w:val="18"/>
        </w:rPr>
        <w:t xml:space="preserve"> </w:t>
      </w:r>
      <w:r w:rsidRPr="00967080">
        <w:rPr>
          <w:i/>
          <w:spacing w:val="-5"/>
          <w:sz w:val="18"/>
          <w:szCs w:val="18"/>
        </w:rPr>
        <w:t>Con la testa e con il cuore si va ovunque</w:t>
      </w:r>
      <w:r w:rsidRPr="00967080">
        <w:rPr>
          <w:spacing w:val="-5"/>
          <w:sz w:val="18"/>
          <w:szCs w:val="18"/>
        </w:rPr>
        <w:t>, Mondadori, 2013.</w:t>
      </w:r>
      <w:r w:rsidR="00967080" w:rsidRPr="00967080">
        <w:rPr>
          <w:i/>
          <w:color w:val="0070C0"/>
          <w:sz w:val="18"/>
          <w:szCs w:val="18"/>
        </w:rPr>
        <w:t xml:space="preserve"> </w:t>
      </w:r>
      <w:hyperlink r:id="rId7" w:history="1">
        <w:r w:rsidR="00967080" w:rsidRPr="00967080">
          <w:rPr>
            <w:rStyle w:val="Collegamentoipertestuale"/>
            <w:i/>
            <w:sz w:val="18"/>
            <w:szCs w:val="18"/>
          </w:rPr>
          <w:t>Acquista da VP</w:t>
        </w:r>
      </w:hyperlink>
    </w:p>
    <w:p w14:paraId="26D5A8A6" w14:textId="134023DA" w:rsidR="00870DD7" w:rsidRPr="00967080" w:rsidRDefault="008412ED" w:rsidP="00967080">
      <w:pPr>
        <w:rPr>
          <w:i/>
          <w:color w:val="0070C0"/>
          <w:sz w:val="18"/>
          <w:szCs w:val="18"/>
        </w:rPr>
      </w:pPr>
      <w:r w:rsidRPr="00967080">
        <w:rPr>
          <w:smallCaps/>
          <w:spacing w:val="-5"/>
          <w:sz w:val="18"/>
          <w:szCs w:val="18"/>
        </w:rPr>
        <w:t xml:space="preserve">Cassioli D., </w:t>
      </w:r>
      <w:r w:rsidRPr="00967080">
        <w:rPr>
          <w:i/>
          <w:spacing w:val="-5"/>
          <w:sz w:val="18"/>
          <w:szCs w:val="18"/>
        </w:rPr>
        <w:t xml:space="preserve">Il vento contro. </w:t>
      </w:r>
      <w:r w:rsidRPr="00967080">
        <w:rPr>
          <w:spacing w:val="-5"/>
          <w:sz w:val="18"/>
          <w:szCs w:val="18"/>
        </w:rPr>
        <w:t>De Agostini, 2018</w:t>
      </w:r>
      <w:r w:rsidRPr="00967080">
        <w:rPr>
          <w:i/>
          <w:spacing w:val="-5"/>
          <w:sz w:val="18"/>
          <w:szCs w:val="18"/>
        </w:rPr>
        <w:t>.</w:t>
      </w:r>
      <w:bookmarkStart w:id="2" w:name="_Hlk138412979"/>
      <w:r w:rsidR="00967080" w:rsidRPr="00967080">
        <w:rPr>
          <w:i/>
          <w:color w:val="0070C0"/>
          <w:sz w:val="18"/>
          <w:szCs w:val="18"/>
        </w:rPr>
        <w:t xml:space="preserve"> </w:t>
      </w:r>
      <w:hyperlink r:id="rId8" w:history="1">
        <w:r w:rsidR="00967080" w:rsidRPr="00967080">
          <w:rPr>
            <w:rStyle w:val="Collegamentoipertestuale"/>
            <w:i/>
            <w:sz w:val="18"/>
            <w:szCs w:val="18"/>
          </w:rPr>
          <w:t>Acquista da VP</w:t>
        </w:r>
        <w:bookmarkEnd w:id="2"/>
      </w:hyperlink>
    </w:p>
    <w:p w14:paraId="6DB3A2F9" w14:textId="30819CBF" w:rsidR="00870DD7" w:rsidRPr="00967080" w:rsidRDefault="008412ED" w:rsidP="00967080">
      <w:pPr>
        <w:rPr>
          <w:i/>
          <w:color w:val="0070C0"/>
          <w:sz w:val="18"/>
          <w:szCs w:val="18"/>
        </w:rPr>
      </w:pPr>
      <w:proofErr w:type="spellStart"/>
      <w:r w:rsidRPr="00967080">
        <w:rPr>
          <w:smallCaps/>
          <w:spacing w:val="-5"/>
          <w:sz w:val="18"/>
          <w:szCs w:val="18"/>
        </w:rPr>
        <w:t>Sagar</w:t>
      </w:r>
      <w:proofErr w:type="spellEnd"/>
      <w:r w:rsidRPr="00967080">
        <w:rPr>
          <w:smallCaps/>
          <w:spacing w:val="-5"/>
          <w:sz w:val="18"/>
          <w:szCs w:val="18"/>
        </w:rPr>
        <w:t xml:space="preserve"> I.</w:t>
      </w:r>
      <w:r w:rsidRPr="00967080">
        <w:rPr>
          <w:i/>
          <w:spacing w:val="-5"/>
          <w:sz w:val="18"/>
          <w:szCs w:val="18"/>
        </w:rPr>
        <w:t xml:space="preserve"> Le mie vite in gioco</w:t>
      </w:r>
      <w:r w:rsidRPr="00967080">
        <w:rPr>
          <w:spacing w:val="-5"/>
          <w:sz w:val="18"/>
          <w:szCs w:val="18"/>
        </w:rPr>
        <w:t xml:space="preserve">. </w:t>
      </w:r>
      <w:proofErr w:type="spellStart"/>
      <w:r w:rsidRPr="00967080">
        <w:rPr>
          <w:spacing w:val="-5"/>
          <w:sz w:val="18"/>
          <w:szCs w:val="18"/>
        </w:rPr>
        <w:t>Add</w:t>
      </w:r>
      <w:proofErr w:type="spellEnd"/>
      <w:r w:rsidRPr="00967080">
        <w:rPr>
          <w:spacing w:val="-5"/>
          <w:sz w:val="18"/>
          <w:szCs w:val="18"/>
        </w:rPr>
        <w:t xml:space="preserve"> editore 2019.</w:t>
      </w:r>
      <w:r w:rsidR="00967080" w:rsidRPr="00967080">
        <w:rPr>
          <w:i/>
          <w:color w:val="0070C0"/>
          <w:sz w:val="18"/>
          <w:szCs w:val="18"/>
        </w:rPr>
        <w:t xml:space="preserve"> </w:t>
      </w:r>
      <w:hyperlink r:id="rId9" w:history="1">
        <w:r w:rsidR="00967080" w:rsidRPr="00967080">
          <w:rPr>
            <w:rStyle w:val="Collegamentoipertestuale"/>
            <w:i/>
            <w:sz w:val="18"/>
            <w:szCs w:val="18"/>
          </w:rPr>
          <w:t>Acquista da VP</w:t>
        </w:r>
      </w:hyperlink>
    </w:p>
    <w:p w14:paraId="1F800CEA" w14:textId="4FC3A108" w:rsidR="00870DD7" w:rsidRPr="00967080" w:rsidRDefault="008412ED" w:rsidP="00967080">
      <w:pPr>
        <w:rPr>
          <w:i/>
          <w:color w:val="0070C0"/>
          <w:sz w:val="18"/>
          <w:szCs w:val="18"/>
        </w:rPr>
      </w:pPr>
      <w:r w:rsidRPr="00967080">
        <w:rPr>
          <w:smallCaps/>
          <w:spacing w:val="-5"/>
          <w:sz w:val="18"/>
          <w:szCs w:val="18"/>
        </w:rPr>
        <w:t>Zeppilli P, Palmieri V, Bianco M, Gervasi S, Santoriello V.</w:t>
      </w:r>
      <w:r w:rsidRPr="00967080">
        <w:rPr>
          <w:i/>
          <w:spacing w:val="-5"/>
          <w:sz w:val="18"/>
          <w:szCs w:val="18"/>
        </w:rPr>
        <w:t xml:space="preserve"> Manuale di Medicina dello Sport,</w:t>
      </w:r>
      <w:r w:rsidRPr="00967080">
        <w:rPr>
          <w:spacing w:val="-5"/>
          <w:sz w:val="18"/>
          <w:szCs w:val="18"/>
        </w:rPr>
        <w:t xml:space="preserve"> CESI </w:t>
      </w:r>
      <w:proofErr w:type="gramStart"/>
      <w:r w:rsidRPr="00967080">
        <w:rPr>
          <w:spacing w:val="-5"/>
          <w:sz w:val="18"/>
          <w:szCs w:val="18"/>
        </w:rPr>
        <w:t>ed</w:t>
      </w:r>
      <w:proofErr w:type="gramEnd"/>
      <w:r w:rsidRPr="00967080">
        <w:rPr>
          <w:spacing w:val="-5"/>
          <w:sz w:val="18"/>
          <w:szCs w:val="18"/>
        </w:rPr>
        <w:t>, Roma, 2020 (IVª ed.).</w:t>
      </w:r>
      <w:r w:rsidR="00967080" w:rsidRPr="00967080">
        <w:rPr>
          <w:i/>
          <w:color w:val="0070C0"/>
          <w:sz w:val="18"/>
          <w:szCs w:val="18"/>
        </w:rPr>
        <w:t xml:space="preserve"> </w:t>
      </w:r>
      <w:hyperlink r:id="rId10" w:history="1">
        <w:r w:rsidR="00967080" w:rsidRPr="00967080">
          <w:rPr>
            <w:rStyle w:val="Collegamentoipertestuale"/>
            <w:i/>
            <w:sz w:val="18"/>
            <w:szCs w:val="18"/>
          </w:rPr>
          <w:t>Acquista da VP</w:t>
        </w:r>
      </w:hyperlink>
    </w:p>
    <w:p w14:paraId="0E7C3A90" w14:textId="77777777" w:rsidR="00870DD7" w:rsidRDefault="008412ED">
      <w:pPr>
        <w:pStyle w:val="Testo1"/>
        <w:spacing w:before="0" w:line="240" w:lineRule="atLeast"/>
      </w:pPr>
      <w:r>
        <w:rPr>
          <w:smallCaps/>
          <w:spacing w:val="-5"/>
          <w:sz w:val="16"/>
        </w:rPr>
        <w:t xml:space="preserve">Palmieri </w:t>
      </w:r>
      <w:proofErr w:type="gramStart"/>
      <w:r>
        <w:rPr>
          <w:smallCaps/>
          <w:spacing w:val="-5"/>
          <w:sz w:val="16"/>
        </w:rPr>
        <w:t>V,  Bianco</w:t>
      </w:r>
      <w:proofErr w:type="gramEnd"/>
      <w:r>
        <w:rPr>
          <w:smallCaps/>
          <w:spacing w:val="-5"/>
          <w:sz w:val="16"/>
        </w:rPr>
        <w:t xml:space="preserve"> M, Gervasi SF, Cuccaro F. </w:t>
      </w:r>
      <w:r>
        <w:rPr>
          <w:i/>
          <w:spacing w:val="-5"/>
        </w:rPr>
        <w:t xml:space="preserve">Medicina dello Sport, </w:t>
      </w:r>
      <w:r>
        <w:rPr>
          <w:spacing w:val="-5"/>
        </w:rPr>
        <w:t>CESI ed, Roma, 2021 (Iª ed.).</w:t>
      </w:r>
    </w:p>
    <w:p w14:paraId="4EDF59B6" w14:textId="5F907313" w:rsidR="00870DD7" w:rsidRPr="00967080" w:rsidRDefault="008412ED" w:rsidP="00967080">
      <w:pPr>
        <w:rPr>
          <w:i/>
          <w:color w:val="0070C0"/>
          <w:sz w:val="18"/>
          <w:szCs w:val="18"/>
        </w:rPr>
      </w:pPr>
      <w:proofErr w:type="spellStart"/>
      <w:r w:rsidRPr="00967080">
        <w:rPr>
          <w:smallCaps/>
          <w:spacing w:val="-5"/>
          <w:sz w:val="18"/>
          <w:szCs w:val="18"/>
        </w:rPr>
        <w:lastRenderedPageBreak/>
        <w:t>Porcellato</w:t>
      </w:r>
      <w:proofErr w:type="spellEnd"/>
      <w:r w:rsidRPr="00967080">
        <w:rPr>
          <w:smallCaps/>
          <w:spacing w:val="-5"/>
          <w:sz w:val="18"/>
          <w:szCs w:val="18"/>
        </w:rPr>
        <w:t xml:space="preserve"> F, </w:t>
      </w:r>
      <w:proofErr w:type="spellStart"/>
      <w:r w:rsidRPr="00967080">
        <w:rPr>
          <w:smallCaps/>
          <w:spacing w:val="-5"/>
          <w:sz w:val="18"/>
          <w:szCs w:val="18"/>
        </w:rPr>
        <w:t>Bursi</w:t>
      </w:r>
      <w:proofErr w:type="spellEnd"/>
      <w:r w:rsidRPr="00967080">
        <w:rPr>
          <w:smallCaps/>
          <w:spacing w:val="-5"/>
          <w:sz w:val="18"/>
          <w:szCs w:val="18"/>
        </w:rPr>
        <w:t xml:space="preserve"> M.</w:t>
      </w:r>
      <w:r w:rsidRPr="00967080">
        <w:rPr>
          <w:i/>
          <w:smallCaps/>
          <w:spacing w:val="-5"/>
          <w:sz w:val="18"/>
          <w:szCs w:val="18"/>
        </w:rPr>
        <w:t xml:space="preserve"> </w:t>
      </w:r>
      <w:r w:rsidRPr="00967080">
        <w:rPr>
          <w:i/>
          <w:spacing w:val="-5"/>
          <w:sz w:val="18"/>
          <w:szCs w:val="18"/>
        </w:rPr>
        <w:t xml:space="preserve">La rossa volante, </w:t>
      </w:r>
      <w:r w:rsidRPr="00967080">
        <w:rPr>
          <w:spacing w:val="-5"/>
          <w:sz w:val="18"/>
          <w:szCs w:val="18"/>
        </w:rPr>
        <w:t>Baldini + Castoldi, 2022</w:t>
      </w:r>
      <w:r w:rsidR="00967080" w:rsidRPr="00967080">
        <w:rPr>
          <w:i/>
          <w:color w:val="0070C0"/>
          <w:sz w:val="18"/>
          <w:szCs w:val="18"/>
        </w:rPr>
        <w:t xml:space="preserve"> </w:t>
      </w:r>
      <w:hyperlink r:id="rId11" w:history="1">
        <w:r w:rsidR="00967080" w:rsidRPr="00967080">
          <w:rPr>
            <w:rStyle w:val="Collegamentoipertestuale"/>
            <w:i/>
            <w:sz w:val="18"/>
            <w:szCs w:val="18"/>
          </w:rPr>
          <w:t>Acquista da VP</w:t>
        </w:r>
      </w:hyperlink>
    </w:p>
    <w:p w14:paraId="69818C2F" w14:textId="77777777" w:rsidR="00870DD7" w:rsidRDefault="008412ED">
      <w:pPr>
        <w:pStyle w:val="Testo1"/>
        <w:spacing w:before="0" w:line="240" w:lineRule="atLeast"/>
      </w:pPr>
      <w:r>
        <w:rPr>
          <w:smallCaps/>
          <w:spacing w:val="-5"/>
          <w:sz w:val="16"/>
        </w:rPr>
        <w:t>Palmieri V. – Monti R.</w:t>
      </w:r>
      <w:r>
        <w:rPr>
          <w:i/>
          <w:spacing w:val="-5"/>
        </w:rPr>
        <w:t xml:space="preserve"> Appunti e slides del corso</w:t>
      </w:r>
    </w:p>
    <w:p w14:paraId="29EBC496" w14:textId="77777777" w:rsidR="00870DD7" w:rsidRDefault="00870DD7">
      <w:pPr>
        <w:pStyle w:val="Testo1"/>
        <w:spacing w:before="0" w:line="240" w:lineRule="atLeast"/>
      </w:pPr>
    </w:p>
    <w:p w14:paraId="54E17C57" w14:textId="77777777" w:rsidR="00870DD7" w:rsidRDefault="00870DD7">
      <w:pPr>
        <w:pStyle w:val="Standard"/>
        <w:spacing w:before="240" w:after="120"/>
        <w:rPr>
          <w:b/>
          <w:i/>
          <w:sz w:val="18"/>
        </w:rPr>
      </w:pPr>
    </w:p>
    <w:p w14:paraId="696C0B3E" w14:textId="77777777" w:rsidR="00870DD7" w:rsidRDefault="00870DD7">
      <w:pPr>
        <w:pStyle w:val="Standard"/>
        <w:spacing w:before="240" w:after="120"/>
        <w:rPr>
          <w:b/>
          <w:i/>
          <w:sz w:val="18"/>
        </w:rPr>
      </w:pPr>
    </w:p>
    <w:p w14:paraId="70F82A1A" w14:textId="77777777" w:rsidR="00870DD7" w:rsidRDefault="00870DD7">
      <w:pPr>
        <w:pStyle w:val="Standard"/>
        <w:spacing w:before="240" w:after="120"/>
        <w:rPr>
          <w:b/>
          <w:i/>
          <w:sz w:val="18"/>
        </w:rPr>
      </w:pPr>
    </w:p>
    <w:p w14:paraId="7B742CD0" w14:textId="77777777" w:rsidR="00870DD7" w:rsidRDefault="008412ED">
      <w:pPr>
        <w:pStyle w:val="Standard"/>
        <w:spacing w:before="240" w:after="120"/>
        <w:rPr>
          <w:b/>
          <w:i/>
          <w:sz w:val="18"/>
        </w:rPr>
      </w:pPr>
      <w:r>
        <w:rPr>
          <w:b/>
          <w:i/>
          <w:sz w:val="18"/>
        </w:rPr>
        <w:t>DIDATTICA DEL CORSO</w:t>
      </w:r>
    </w:p>
    <w:p w14:paraId="32E8340E" w14:textId="77777777" w:rsidR="00870DD7" w:rsidRDefault="008412ED">
      <w:pPr>
        <w:pStyle w:val="Testo2"/>
      </w:pPr>
      <w:r>
        <w:t>Lezioni in aula, tirocinio pratico.</w:t>
      </w:r>
    </w:p>
    <w:p w14:paraId="1121C6BE" w14:textId="77777777" w:rsidR="00870DD7" w:rsidRDefault="008412ED">
      <w:pPr>
        <w:pStyle w:val="Standard"/>
        <w:spacing w:before="240" w:after="120"/>
        <w:rPr>
          <w:b/>
          <w:i/>
          <w:sz w:val="18"/>
        </w:rPr>
      </w:pPr>
      <w:r>
        <w:rPr>
          <w:b/>
          <w:i/>
          <w:sz w:val="18"/>
        </w:rPr>
        <w:t>METODO E CRITERI DI VALUTAZIONE</w:t>
      </w:r>
    </w:p>
    <w:p w14:paraId="57D22FB4" w14:textId="77777777" w:rsidR="00870DD7" w:rsidRDefault="008412ED">
      <w:pPr>
        <w:pStyle w:val="Testo2"/>
      </w:pPr>
      <w:r>
        <w:t>La verifica dell’apprendimento prevede una prova scritta così articolata:</w:t>
      </w:r>
    </w:p>
    <w:p w14:paraId="357CED93" w14:textId="77777777" w:rsidR="00870DD7" w:rsidRDefault="008412ED">
      <w:pPr>
        <w:pStyle w:val="Testo2"/>
        <w:ind w:left="567" w:hanging="283"/>
      </w:pPr>
      <w:r>
        <w:t>–</w:t>
      </w:r>
      <w:r>
        <w:tab/>
        <w:t>tre domande a risposta aperta su argomenti trattati a lezione (lo studente ritira a sua scelta, dal docente, un foglio precompilato con tre domande);</w:t>
      </w:r>
    </w:p>
    <w:p w14:paraId="14B2EA6F" w14:textId="77777777" w:rsidR="00870DD7" w:rsidRDefault="008412ED">
      <w:pPr>
        <w:pStyle w:val="Testo2"/>
      </w:pPr>
      <w:r>
        <w:t>Andranno valutate l’acquisizione degli argomenti trattati e la corretta comprensione dei contenuti del Corso.</w:t>
      </w:r>
    </w:p>
    <w:p w14:paraId="2ED8697C" w14:textId="77777777" w:rsidR="00870DD7" w:rsidRDefault="008412ED">
      <w:pPr>
        <w:pStyle w:val="Testo2"/>
      </w:pPr>
      <w:r>
        <w:t>Il voto finale, espresso in trentesimi, terrà conto dell’esattezza e della qualità delle risposte e farà media con il voto, anch’esso espresso in trentesimi, della prova di verifica dell’apprendimento del II modulo (secondo quanto sotto indicato).</w:t>
      </w:r>
    </w:p>
    <w:p w14:paraId="3F5386A0" w14:textId="77777777" w:rsidR="00870DD7" w:rsidRDefault="008412ED">
      <w:pPr>
        <w:pStyle w:val="Standard"/>
        <w:spacing w:before="240" w:after="120" w:line="240" w:lineRule="exact"/>
        <w:rPr>
          <w:b/>
          <w:i/>
          <w:sz w:val="18"/>
        </w:rPr>
      </w:pPr>
      <w:r>
        <w:rPr>
          <w:b/>
          <w:i/>
          <w:sz w:val="18"/>
        </w:rPr>
        <w:t>AVVERTENZE E PREREQUISITI</w:t>
      </w:r>
    </w:p>
    <w:p w14:paraId="02607408" w14:textId="77777777" w:rsidR="00870DD7" w:rsidRDefault="008412ED">
      <w:pPr>
        <w:pStyle w:val="Testo2"/>
        <w:rPr>
          <w:i/>
        </w:rPr>
      </w:pPr>
      <w:r>
        <w:rPr>
          <w:i/>
        </w:rPr>
        <w:t>Prerequisiti</w:t>
      </w:r>
    </w:p>
    <w:p w14:paraId="49500A75" w14:textId="77777777" w:rsidR="00870DD7" w:rsidRDefault="008412ED">
      <w:pPr>
        <w:pStyle w:val="Testo2"/>
      </w:pPr>
      <w:r>
        <w:t>Lo studente dovrà possedere conoscenze di base di anatomia e fisiologia dei diversi apparati (in particolare, cardiovascolare, respiratorio, neuromuscolare, urinario, ecc.).</w:t>
      </w:r>
    </w:p>
    <w:p w14:paraId="1EAE0326" w14:textId="77777777" w:rsidR="00870DD7" w:rsidRDefault="008412ED">
      <w:pPr>
        <w:pStyle w:val="Testo2"/>
        <w:spacing w:before="120"/>
        <w:rPr>
          <w:i/>
        </w:rPr>
      </w:pPr>
      <w:r>
        <w:rPr>
          <w:i/>
        </w:rPr>
        <w:t>Orario e luogo di ricevimento</w:t>
      </w:r>
    </w:p>
    <w:p w14:paraId="14BB8EB7" w14:textId="77777777" w:rsidR="00870DD7" w:rsidRDefault="008412ED">
      <w:pPr>
        <w:pStyle w:val="Testo2"/>
      </w:pPr>
      <w:r>
        <w:t>Il Prof. Vincenzo Palmieri e il Prof. Riccardo Monti ricevono gli studenti al termine delle lezioni.</w:t>
      </w:r>
    </w:p>
    <w:p w14:paraId="212C0A83" w14:textId="3F6E6F69" w:rsidR="00870DD7" w:rsidRDefault="008412ED" w:rsidP="008412ED">
      <w:pPr>
        <w:pStyle w:val="Titolo3"/>
      </w:pPr>
      <w:proofErr w:type="spellStart"/>
      <w:r>
        <w:rPr>
          <w:rFonts w:hint="eastAsia"/>
          <w:i w:val="0"/>
          <w:caps w:val="0"/>
          <w:smallCaps/>
        </w:rPr>
        <w:t>Ii</w:t>
      </w:r>
      <w:proofErr w:type="spellEnd"/>
      <w:r>
        <w:rPr>
          <w:rFonts w:hint="eastAsia"/>
          <w:i w:val="0"/>
          <w:caps w:val="0"/>
          <w:smallCaps/>
        </w:rPr>
        <w:t xml:space="preserve"> Modulo</w:t>
      </w:r>
      <w:r>
        <w:rPr>
          <w:i w:val="0"/>
          <w:smallCaps/>
          <w:sz w:val="20"/>
        </w:rPr>
        <w:t>:</w:t>
      </w:r>
      <w:r>
        <w:rPr>
          <w:i w:val="0"/>
          <w:sz w:val="20"/>
        </w:rPr>
        <w:t xml:space="preserve"> </w:t>
      </w:r>
      <w:r>
        <w:rPr>
          <w:rFonts w:hint="eastAsia"/>
          <w:caps w:val="0"/>
          <w:sz w:val="20"/>
        </w:rPr>
        <w:t>Prof. Moreno Martinelli</w:t>
      </w:r>
    </w:p>
    <w:p w14:paraId="006E27ED" w14:textId="77777777" w:rsidR="008412ED" w:rsidRDefault="008412ED" w:rsidP="008412ED">
      <w:pPr>
        <w:pStyle w:val="Standard"/>
        <w:spacing w:before="240" w:after="120" w:line="240" w:lineRule="exact"/>
        <w:rPr>
          <w:b/>
          <w:i/>
          <w:sz w:val="18"/>
        </w:rPr>
      </w:pPr>
      <w:r>
        <w:rPr>
          <w:b/>
          <w:i/>
          <w:sz w:val="18"/>
        </w:rPr>
        <w:t>OBIETTIVO DEL CORSO E RISULTATI DI APPRENDIMENTO ATTESI</w:t>
      </w:r>
    </w:p>
    <w:p w14:paraId="47F7921F" w14:textId="77777777" w:rsidR="00870DD7" w:rsidRDefault="008412ED">
      <w:pPr>
        <w:pStyle w:val="Standard"/>
        <w:spacing w:line="240" w:lineRule="exact"/>
      </w:pPr>
      <w:r>
        <w:t>Le lezioni relative alle didattiche e metodologie specifiche per tipologie di disabilità forniscono gli strumenti per operare con efficacia sia in termini di prevenzione, sia in una prospettiva di potenziamento delle capacità residue, sia nel perseguire obiettivi di carattere sportivo agonistico. Vengono sviluppate visioni d’insieme e particolari della partecipazione alla pratica motoria e agonistica della popolazione con disabilità fisica e sensoriale e per la popolazione con deficit cognitivo-relazionali.</w:t>
      </w:r>
    </w:p>
    <w:p w14:paraId="41C1A17A" w14:textId="1304C99A" w:rsidR="00870DD7" w:rsidRDefault="008412ED">
      <w:pPr>
        <w:pStyle w:val="Standard"/>
        <w:spacing w:before="240" w:after="120" w:line="240" w:lineRule="exact"/>
      </w:pPr>
      <w:r>
        <w:rPr>
          <w:b/>
          <w:i/>
          <w:sz w:val="18"/>
        </w:rPr>
        <w:t>Risultati di apprendimento attesi</w:t>
      </w:r>
    </w:p>
    <w:p w14:paraId="3C5C99C4" w14:textId="77777777" w:rsidR="00870DD7" w:rsidRDefault="008412ED">
      <w:pPr>
        <w:pStyle w:val="Standard"/>
        <w:spacing w:line="240" w:lineRule="auto"/>
        <w:rPr>
          <w:i/>
          <w:iCs/>
        </w:rPr>
      </w:pPr>
      <w:r>
        <w:rPr>
          <w:i/>
          <w:iCs/>
        </w:rPr>
        <w:t>Conoscenza e comprensione</w:t>
      </w:r>
    </w:p>
    <w:p w14:paraId="4783C2E1" w14:textId="77777777" w:rsidR="00870DD7" w:rsidRDefault="008412ED">
      <w:pPr>
        <w:pStyle w:val="Standard"/>
        <w:spacing w:line="240" w:lineRule="auto"/>
      </w:pPr>
      <w:r>
        <w:t>Al termine dell’insegnamento, lo studente conoscerà</w:t>
      </w:r>
    </w:p>
    <w:p w14:paraId="24D800F1" w14:textId="77777777" w:rsidR="00870DD7" w:rsidRDefault="008412ED">
      <w:pPr>
        <w:pStyle w:val="Standard"/>
        <w:spacing w:line="240" w:lineRule="auto"/>
      </w:pPr>
      <w:r>
        <w:t>- le modalità d’intervento per le singole categorie di disabilità fisica e sensoriale</w:t>
      </w:r>
    </w:p>
    <w:p w14:paraId="0DA8D0CE" w14:textId="77777777" w:rsidR="00870DD7" w:rsidRDefault="008412ED">
      <w:pPr>
        <w:pStyle w:val="Standard"/>
        <w:spacing w:line="240" w:lineRule="auto"/>
      </w:pPr>
      <w:r>
        <w:t>- saprà orientarsi nel comprendere gli aspetti fondamentali di diverse discipline sportive adattate alle persone con disabilità</w:t>
      </w:r>
    </w:p>
    <w:p w14:paraId="7E1898B2" w14:textId="77777777" w:rsidR="00870DD7" w:rsidRDefault="008412ED" w:rsidP="008412ED">
      <w:pPr>
        <w:pStyle w:val="Standard"/>
        <w:spacing w:before="120" w:line="240" w:lineRule="auto"/>
        <w:rPr>
          <w:i/>
          <w:iCs/>
        </w:rPr>
      </w:pPr>
      <w:r>
        <w:rPr>
          <w:i/>
          <w:iCs/>
        </w:rPr>
        <w:t>Capacità di applicare conoscenze e comprensione</w:t>
      </w:r>
    </w:p>
    <w:p w14:paraId="10A6D822" w14:textId="77777777" w:rsidR="00870DD7" w:rsidRDefault="008412ED">
      <w:pPr>
        <w:pStyle w:val="Standard"/>
        <w:spacing w:line="240" w:lineRule="auto"/>
      </w:pPr>
      <w:r>
        <w:t>Il discente al termine del corso dovrà saper costruire</w:t>
      </w:r>
    </w:p>
    <w:p w14:paraId="6BBE4061" w14:textId="77777777" w:rsidR="00870DD7" w:rsidRDefault="008412ED">
      <w:pPr>
        <w:pStyle w:val="Standard"/>
        <w:spacing w:line="240" w:lineRule="auto"/>
      </w:pPr>
      <w:r>
        <w:t>- dei progetti o programmi di lavoro motorio-sportivo specifici per la tipologia di Persone di riferimento sotto il profilo educativo</w:t>
      </w:r>
    </w:p>
    <w:p w14:paraId="7CB8B3A2" w14:textId="77777777" w:rsidR="00870DD7" w:rsidRDefault="008412ED">
      <w:pPr>
        <w:pStyle w:val="Standard"/>
        <w:spacing w:line="240" w:lineRule="auto"/>
      </w:pPr>
      <w:r>
        <w:t>- orientati alla salute</w:t>
      </w:r>
    </w:p>
    <w:p w14:paraId="54D04B5B" w14:textId="77777777" w:rsidR="00870DD7" w:rsidRDefault="008412ED">
      <w:pPr>
        <w:pStyle w:val="Standard"/>
        <w:spacing w:line="240" w:lineRule="auto"/>
      </w:pPr>
      <w:r>
        <w:t>- e anche alla prestazione sportiva</w:t>
      </w:r>
    </w:p>
    <w:p w14:paraId="55E7C57D" w14:textId="77777777" w:rsidR="00870DD7" w:rsidRDefault="008412ED">
      <w:pPr>
        <w:pStyle w:val="Standard"/>
        <w:spacing w:line="240" w:lineRule="auto"/>
      </w:pPr>
      <w:r>
        <w:t>- in un’ottica di potenziamento delle capacità residue e delle attitudini individuali</w:t>
      </w:r>
    </w:p>
    <w:p w14:paraId="304ED477" w14:textId="77777777" w:rsidR="00870DD7" w:rsidRDefault="008412ED" w:rsidP="008412ED">
      <w:pPr>
        <w:pStyle w:val="Standard"/>
        <w:spacing w:before="120" w:line="240" w:lineRule="auto"/>
        <w:rPr>
          <w:i/>
          <w:iCs/>
        </w:rPr>
      </w:pPr>
      <w:r>
        <w:rPr>
          <w:i/>
          <w:iCs/>
        </w:rPr>
        <w:t>Autonomia nella valutazione, Abilità comunicative e Capacità di auto-apprendimento</w:t>
      </w:r>
    </w:p>
    <w:p w14:paraId="5B39B10C" w14:textId="77777777" w:rsidR="00870DD7" w:rsidRDefault="008412ED">
      <w:pPr>
        <w:pStyle w:val="Standard"/>
        <w:spacing w:line="240" w:lineRule="auto"/>
      </w:pPr>
      <w:r>
        <w:lastRenderedPageBreak/>
        <w:t>Lo studente saprà orientarsi per</w:t>
      </w:r>
    </w:p>
    <w:p w14:paraId="4F49EEB4" w14:textId="77777777" w:rsidR="00870DD7" w:rsidRDefault="008412ED">
      <w:pPr>
        <w:pStyle w:val="Standard"/>
        <w:spacing w:line="240" w:lineRule="auto"/>
      </w:pPr>
      <w:r>
        <w:t>- stabilire l’entità e la tipologia degli interventi appropriati per il singolo o per la squadra in relazione agli obiettivi motori o sportivi</w:t>
      </w:r>
    </w:p>
    <w:p w14:paraId="625744F5" w14:textId="77777777" w:rsidR="00870DD7" w:rsidRDefault="008412ED">
      <w:pPr>
        <w:pStyle w:val="Standard"/>
        <w:spacing w:line="240" w:lineRule="auto"/>
      </w:pPr>
      <w:r>
        <w:t xml:space="preserve">- comunicare in modo efficace </w:t>
      </w:r>
      <w:proofErr w:type="spellStart"/>
      <w:r>
        <w:t>sopratutto</w:t>
      </w:r>
      <w:proofErr w:type="spellEnd"/>
      <w:r>
        <w:t xml:space="preserve"> nelle situazioni in cui siano presenti dei deficit sensoriali</w:t>
      </w:r>
    </w:p>
    <w:p w14:paraId="48FD557A" w14:textId="77777777" w:rsidR="00870DD7" w:rsidRDefault="008412ED">
      <w:pPr>
        <w:pStyle w:val="Standard"/>
        <w:spacing w:line="240" w:lineRule="auto"/>
      </w:pPr>
      <w:r>
        <w:t>- imparare dai risultati ottenuti mediante il personale intervento e per collaborare con le figure professionali interessate al progetto motorio, sportivo, educativo</w:t>
      </w:r>
    </w:p>
    <w:p w14:paraId="39C5076E" w14:textId="77777777" w:rsidR="00870DD7" w:rsidRDefault="008412ED">
      <w:pPr>
        <w:pStyle w:val="Standard"/>
        <w:spacing w:before="240" w:after="120" w:line="240" w:lineRule="exact"/>
        <w:rPr>
          <w:b/>
          <w:i/>
          <w:sz w:val="18"/>
        </w:rPr>
      </w:pPr>
      <w:r>
        <w:rPr>
          <w:b/>
          <w:i/>
          <w:sz w:val="18"/>
        </w:rPr>
        <w:t>PROGRAMMA DEL CORSO</w:t>
      </w:r>
    </w:p>
    <w:p w14:paraId="56BAE632" w14:textId="77777777" w:rsidR="00870DD7" w:rsidRDefault="008412ED">
      <w:pPr>
        <w:pStyle w:val="Standard"/>
        <w:spacing w:line="240" w:lineRule="exact"/>
        <w:rPr>
          <w:i/>
        </w:rPr>
      </w:pPr>
      <w:r>
        <w:rPr>
          <w:i/>
        </w:rPr>
        <w:t>Obiettivi di processo, di prestazione, di risultato e goal setting specifici.</w:t>
      </w:r>
    </w:p>
    <w:p w14:paraId="5B1DE0D5" w14:textId="77777777" w:rsidR="00870DD7" w:rsidRDefault="008412ED">
      <w:pPr>
        <w:pStyle w:val="Paragrafoelenco"/>
        <w:tabs>
          <w:tab w:val="left" w:pos="360"/>
        </w:tabs>
        <w:spacing w:line="240" w:lineRule="exact"/>
        <w:ind w:left="284" w:hanging="284"/>
      </w:pPr>
      <w:r>
        <w:t>Progettazione didattica e programmazione: specificità, modelli di riferimento e strumenti di controllo. L'osservazione come strumento di indagine.</w:t>
      </w:r>
    </w:p>
    <w:p w14:paraId="24472EF6" w14:textId="77777777" w:rsidR="00870DD7" w:rsidRDefault="008412ED">
      <w:pPr>
        <w:pStyle w:val="Paragrafoelenco"/>
        <w:numPr>
          <w:ilvl w:val="0"/>
          <w:numId w:val="6"/>
        </w:numPr>
        <w:spacing w:line="240" w:lineRule="exact"/>
        <w:ind w:left="284" w:hanging="284"/>
      </w:pPr>
      <w:r>
        <w:t>Monitoraggio e valutazione dell'efficacia dell'attività motoria e sportiva nelle persone con mielolesioni, amputazioni, cerebrolesioni</w:t>
      </w:r>
    </w:p>
    <w:p w14:paraId="59E15634" w14:textId="77777777" w:rsidR="00870DD7" w:rsidRDefault="008412ED">
      <w:pPr>
        <w:pStyle w:val="Paragrafoelenco"/>
        <w:numPr>
          <w:ilvl w:val="0"/>
          <w:numId w:val="6"/>
        </w:numPr>
        <w:spacing w:line="240" w:lineRule="exact"/>
        <w:ind w:left="284" w:hanging="284"/>
      </w:pPr>
      <w:r>
        <w:t>Monitoraggio e valutazione dell'efficacia dell'attività motoria e sportiva nelle persone con deficit sensoriali.</w:t>
      </w:r>
    </w:p>
    <w:p w14:paraId="34B4E3A1" w14:textId="77777777" w:rsidR="00870DD7" w:rsidRDefault="008412ED">
      <w:pPr>
        <w:pStyle w:val="Paragrafoelenco"/>
        <w:numPr>
          <w:ilvl w:val="0"/>
          <w:numId w:val="6"/>
        </w:numPr>
        <w:spacing w:line="240" w:lineRule="exact"/>
        <w:ind w:left="284" w:hanging="284"/>
      </w:pPr>
      <w:r>
        <w:t>L’attività motoria e sportiva per le persone con disabilità intellettivo-relazionale: finalità ed obiettivi dell’attività motoria</w:t>
      </w:r>
    </w:p>
    <w:p w14:paraId="1A8D700E" w14:textId="77777777" w:rsidR="00870DD7" w:rsidRDefault="008412ED">
      <w:pPr>
        <w:pStyle w:val="Paragrafoelenco"/>
        <w:numPr>
          <w:ilvl w:val="0"/>
          <w:numId w:val="6"/>
        </w:numPr>
        <w:spacing w:line="240" w:lineRule="exact"/>
        <w:ind w:left="284" w:hanging="284"/>
      </w:pPr>
      <w:r>
        <w:t xml:space="preserve">Cenni sull’attività motoria e sportiva per le persone con disturbi dello spettro autistico e lo sviluppo-apprendimento delle abilità motorie con riferimento a modelli psicomotori e </w:t>
      </w:r>
      <w:proofErr w:type="spellStart"/>
      <w:r>
        <w:t>presportivi</w:t>
      </w:r>
      <w:proofErr w:type="spellEnd"/>
      <w:r>
        <w:t xml:space="preserve"> dei bambini con disabilità e sui processi di inclusione degli alunni speciali (BES, con disabilità e disturbi specifici di apprendimento) attraverso l’Educazione Fisica Adattata (APE).</w:t>
      </w:r>
    </w:p>
    <w:p w14:paraId="3F109763" w14:textId="77777777" w:rsidR="00870DD7" w:rsidRDefault="008412ED">
      <w:pPr>
        <w:pStyle w:val="Paragrafoelenco"/>
        <w:numPr>
          <w:ilvl w:val="0"/>
          <w:numId w:val="6"/>
        </w:numPr>
        <w:spacing w:line="240" w:lineRule="exact"/>
        <w:ind w:left="284" w:hanging="284"/>
      </w:pPr>
      <w:r>
        <w:t>Il panorama paraolimpico in Italia: organizzazione del CIP, elementi di contesto e offerta sportiva</w:t>
      </w:r>
    </w:p>
    <w:p w14:paraId="7A8C83AF" w14:textId="77777777" w:rsidR="00870DD7" w:rsidRDefault="00870DD7">
      <w:pPr>
        <w:pStyle w:val="Standard"/>
        <w:spacing w:line="240" w:lineRule="exact"/>
        <w:rPr>
          <w:bCs/>
          <w:i/>
        </w:rPr>
      </w:pPr>
    </w:p>
    <w:p w14:paraId="7BA4BECA" w14:textId="77777777" w:rsidR="00870DD7" w:rsidRDefault="008412ED">
      <w:pPr>
        <w:pStyle w:val="Standard"/>
        <w:spacing w:line="240" w:lineRule="exact"/>
        <w:rPr>
          <w:bCs/>
          <w:i/>
        </w:rPr>
      </w:pPr>
      <w:r>
        <w:rPr>
          <w:bCs/>
          <w:i/>
        </w:rPr>
        <w:t>Competenze obiettivo del corso</w:t>
      </w:r>
    </w:p>
    <w:p w14:paraId="7A385313" w14:textId="77777777" w:rsidR="00870DD7" w:rsidRDefault="008412ED">
      <w:pPr>
        <w:pStyle w:val="Paragrafoelenco"/>
        <w:numPr>
          <w:ilvl w:val="0"/>
          <w:numId w:val="11"/>
        </w:numPr>
        <w:spacing w:line="240" w:lineRule="exact"/>
        <w:ind w:hanging="360"/>
      </w:pPr>
      <w:r>
        <w:t>Saper applicare le conoscenze in un progetto individualizzato o contestualizzato all’ambiente, raccogliendo e elaborando dati da campo sempre originali nel mutevole evolversi del processo di apprendimento e allenamento sportivo, utilizzando test e strumenti di valutazione dei parametri specifici</w:t>
      </w:r>
    </w:p>
    <w:p w14:paraId="5DD7FE4E" w14:textId="77777777" w:rsidR="00870DD7" w:rsidRDefault="008412ED">
      <w:pPr>
        <w:pStyle w:val="Paragrafoelenco"/>
        <w:numPr>
          <w:ilvl w:val="0"/>
          <w:numId w:val="9"/>
        </w:numPr>
        <w:spacing w:line="240" w:lineRule="exact"/>
      </w:pPr>
      <w:r>
        <w:t>Adottare nuove o diverse applicazioni didattico/metodologiche per la tipologia di disabilità considerando il livello raggiunto dai partecipanti, sapendosi orientare anche nelle discipline che si affacciano man mano nel panorama motorio-sportivo dell’attività per persone con deficit motori/cognitivo-comportamentali/sensoriali</w:t>
      </w:r>
    </w:p>
    <w:p w14:paraId="4243E0A9" w14:textId="77777777" w:rsidR="00870DD7" w:rsidRDefault="008412ED">
      <w:pPr>
        <w:pStyle w:val="Paragrafoelenco"/>
        <w:numPr>
          <w:ilvl w:val="0"/>
          <w:numId w:val="9"/>
        </w:numPr>
        <w:spacing w:line="240" w:lineRule="exact"/>
      </w:pPr>
      <w:r>
        <w:t>Valorizzare le capacità residue in un’ottica ecologica, sottolineando l’importanza dei progressi/traguardi raggiunti considerando le diverse branchie del sapere motorio (biomeccanica, meccanica per gli ausili, fisiologia, tecniche sportive, approcci psicologici e pedagogici, etica dello sport ecc..) mettendo la Persona al centro del processo elaborando anche valutazioni pertinenti attraverso l’osservazione, la raccolta dati e il confronto con altre figure professionali</w:t>
      </w:r>
    </w:p>
    <w:p w14:paraId="410E8391" w14:textId="77777777" w:rsidR="00870DD7" w:rsidRDefault="008412ED">
      <w:pPr>
        <w:pStyle w:val="Paragrafoelenco"/>
        <w:numPr>
          <w:ilvl w:val="0"/>
          <w:numId w:val="9"/>
        </w:numPr>
        <w:spacing w:line="240" w:lineRule="exact"/>
      </w:pPr>
      <w:r>
        <w:t>Stabilire modalità di comunicazione efficace con un lessico specifico con atleti, tecnici, educatori, psicologi e figure medico sanitare per operare con efficacia e sicurezza sia in ambito preventivo che prestativo</w:t>
      </w:r>
    </w:p>
    <w:p w14:paraId="64DA3926" w14:textId="77777777" w:rsidR="00870DD7" w:rsidRDefault="008412ED">
      <w:pPr>
        <w:pStyle w:val="Paragrafoelenco"/>
        <w:numPr>
          <w:ilvl w:val="0"/>
          <w:numId w:val="9"/>
        </w:numPr>
        <w:spacing w:line="240" w:lineRule="exact"/>
      </w:pPr>
      <w:r>
        <w:t xml:space="preserve">Conoscere aspetti delle discipline afferenti alla pratica motorio-sportiva in un processo di aggiornamento </w:t>
      </w:r>
      <w:proofErr w:type="spellStart"/>
      <w:r>
        <w:t>evidence-based</w:t>
      </w:r>
      <w:proofErr w:type="spellEnd"/>
      <w:r>
        <w:t>, il confronto peer to peer, la partecipazione a eventi specifici in un atteggiamento finalizzato alla crescita della cultura sportiva nell’ambito della disabilità</w:t>
      </w:r>
    </w:p>
    <w:p w14:paraId="22CF6117" w14:textId="52406840" w:rsidR="00870DD7" w:rsidRDefault="008412ED">
      <w:pPr>
        <w:pStyle w:val="Standard"/>
        <w:spacing w:before="240" w:after="120" w:line="240" w:lineRule="exact"/>
        <w:rPr>
          <w:b/>
          <w:i/>
          <w:sz w:val="18"/>
        </w:rPr>
      </w:pPr>
      <w:r>
        <w:rPr>
          <w:b/>
          <w:i/>
          <w:sz w:val="18"/>
        </w:rPr>
        <w:t>BIBLIOGRAFIA</w:t>
      </w:r>
      <w:r w:rsidR="00885DF5">
        <w:rPr>
          <w:rStyle w:val="Rimandonotaapidipagina"/>
          <w:b/>
          <w:i/>
          <w:sz w:val="18"/>
        </w:rPr>
        <w:footnoteReference w:id="2"/>
      </w:r>
    </w:p>
    <w:p w14:paraId="08CC739E" w14:textId="77777777" w:rsidR="00870DD7" w:rsidRDefault="008412ED">
      <w:pPr>
        <w:pStyle w:val="Testo1"/>
      </w:pPr>
      <w:r>
        <w:t>Ambrosin-Pellegatta, Il gioco nello sviluppo e nella terapia psicomotoria, Erickson, 2012.</w:t>
      </w:r>
    </w:p>
    <w:p w14:paraId="267C3A15" w14:textId="77777777" w:rsidR="00870DD7" w:rsidRDefault="008412ED">
      <w:pPr>
        <w:pStyle w:val="Testo1"/>
        <w:spacing w:before="0"/>
      </w:pPr>
      <w:r>
        <w:lastRenderedPageBreak/>
        <w:t>Arrigoni, Paralimpici. Lo sport per disabili: storie, discipline, personaggi, Hoepli, 2008.</w:t>
      </w:r>
    </w:p>
    <w:p w14:paraId="06CD0EA0" w14:textId="77777777" w:rsidR="00870DD7" w:rsidRDefault="008412ED">
      <w:pPr>
        <w:pStyle w:val="Testo1"/>
        <w:spacing w:before="0"/>
      </w:pPr>
      <w:proofErr w:type="spellStart"/>
      <w:r>
        <w:t>Bortoli</w:t>
      </w:r>
      <w:proofErr w:type="spellEnd"/>
      <w:r>
        <w:t>-Cavasin-</w:t>
      </w:r>
      <w:proofErr w:type="spellStart"/>
      <w:r>
        <w:t>Conzon</w:t>
      </w:r>
      <w:proofErr w:type="spellEnd"/>
      <w:r>
        <w:t>-Donati-</w:t>
      </w:r>
      <w:proofErr w:type="spellStart"/>
      <w:r>
        <w:t>Farinazzo</w:t>
      </w:r>
      <w:proofErr w:type="spellEnd"/>
      <w:r>
        <w:t>-Maniero-</w:t>
      </w:r>
      <w:proofErr w:type="spellStart"/>
      <w:r>
        <w:t>Turatello</w:t>
      </w:r>
      <w:proofErr w:type="spellEnd"/>
      <w:r>
        <w:t>, Sport e attività motorie per disabili, FISD, Veneto.</w:t>
      </w:r>
    </w:p>
    <w:p w14:paraId="03B6BF2F" w14:textId="4BC001BF" w:rsidR="00870DD7" w:rsidRPr="00885DF5" w:rsidRDefault="008412ED" w:rsidP="00885DF5">
      <w:pPr>
        <w:rPr>
          <w:i/>
          <w:color w:val="0070C0"/>
          <w:sz w:val="18"/>
          <w:szCs w:val="18"/>
        </w:rPr>
      </w:pPr>
      <w:proofErr w:type="spellStart"/>
      <w:r w:rsidRPr="00885DF5">
        <w:rPr>
          <w:sz w:val="18"/>
          <w:szCs w:val="18"/>
        </w:rPr>
        <w:t>Cajola</w:t>
      </w:r>
      <w:proofErr w:type="spellEnd"/>
      <w:r w:rsidRPr="00885DF5">
        <w:rPr>
          <w:sz w:val="18"/>
          <w:szCs w:val="18"/>
        </w:rPr>
        <w:t>-A. Ciraci, Didattica inclusiva, Armando, 2013</w:t>
      </w:r>
      <w:r w:rsidR="00885DF5" w:rsidRPr="00885DF5">
        <w:rPr>
          <w:i/>
          <w:color w:val="0070C0"/>
          <w:sz w:val="18"/>
          <w:szCs w:val="18"/>
        </w:rPr>
        <w:t xml:space="preserve"> </w:t>
      </w:r>
      <w:hyperlink r:id="rId12" w:history="1">
        <w:r w:rsidR="00885DF5" w:rsidRPr="00A23CA6">
          <w:rPr>
            <w:rStyle w:val="Collegamentoipertestuale"/>
            <w:i/>
            <w:sz w:val="18"/>
            <w:szCs w:val="18"/>
          </w:rPr>
          <w:t>Acquista da VP</w:t>
        </w:r>
      </w:hyperlink>
    </w:p>
    <w:p w14:paraId="14D12440" w14:textId="21198D9F" w:rsidR="00870DD7" w:rsidRPr="00885DF5" w:rsidRDefault="008412ED" w:rsidP="00885DF5">
      <w:pPr>
        <w:rPr>
          <w:i/>
          <w:color w:val="0070C0"/>
          <w:sz w:val="18"/>
          <w:szCs w:val="18"/>
        </w:rPr>
      </w:pPr>
      <w:r w:rsidRPr="00885DF5">
        <w:rPr>
          <w:sz w:val="18"/>
          <w:szCs w:val="18"/>
        </w:rPr>
        <w:t>Castelli Cristina, Resilienza e sport, dalla ricerca alla pratica in contesti di vulnerabilità, Franco Angeli, 2020</w:t>
      </w:r>
      <w:r w:rsidR="00885DF5" w:rsidRPr="00885DF5">
        <w:rPr>
          <w:i/>
          <w:color w:val="0070C0"/>
          <w:sz w:val="18"/>
          <w:szCs w:val="18"/>
        </w:rPr>
        <w:t xml:space="preserve"> </w:t>
      </w:r>
      <w:hyperlink r:id="rId13" w:history="1">
        <w:r w:rsidR="00885DF5" w:rsidRPr="00A23CA6">
          <w:rPr>
            <w:rStyle w:val="Collegamentoipertestuale"/>
            <w:i/>
            <w:sz w:val="18"/>
            <w:szCs w:val="18"/>
          </w:rPr>
          <w:t>Acquista da VP</w:t>
        </w:r>
      </w:hyperlink>
    </w:p>
    <w:p w14:paraId="36686B3D" w14:textId="35EDB189" w:rsidR="00870DD7" w:rsidRPr="00885DF5" w:rsidRDefault="008412ED" w:rsidP="00885DF5">
      <w:pPr>
        <w:rPr>
          <w:i/>
          <w:color w:val="0070C0"/>
          <w:sz w:val="18"/>
          <w:szCs w:val="18"/>
        </w:rPr>
      </w:pPr>
      <w:proofErr w:type="spellStart"/>
      <w:r w:rsidRPr="00885DF5">
        <w:rPr>
          <w:sz w:val="18"/>
          <w:szCs w:val="18"/>
        </w:rPr>
        <w:t>D’alonzo</w:t>
      </w:r>
      <w:proofErr w:type="spellEnd"/>
      <w:r w:rsidRPr="00885DF5">
        <w:rPr>
          <w:sz w:val="18"/>
          <w:szCs w:val="18"/>
        </w:rPr>
        <w:t xml:space="preserve">, La differenziazione didattica per l’inclusione, </w:t>
      </w:r>
      <w:proofErr w:type="spellStart"/>
      <w:r w:rsidRPr="00885DF5">
        <w:rPr>
          <w:sz w:val="18"/>
          <w:szCs w:val="18"/>
        </w:rPr>
        <w:t>Erickson</w:t>
      </w:r>
      <w:proofErr w:type="spellEnd"/>
      <w:r w:rsidRPr="00885DF5">
        <w:rPr>
          <w:sz w:val="18"/>
          <w:szCs w:val="18"/>
        </w:rPr>
        <w:t>, 2016.</w:t>
      </w:r>
      <w:r w:rsidR="00885DF5" w:rsidRPr="00885DF5">
        <w:rPr>
          <w:i/>
          <w:color w:val="0070C0"/>
          <w:sz w:val="18"/>
          <w:szCs w:val="18"/>
        </w:rPr>
        <w:t xml:space="preserve"> </w:t>
      </w:r>
      <w:hyperlink r:id="rId14" w:history="1">
        <w:r w:rsidR="00885DF5" w:rsidRPr="00A23CA6">
          <w:rPr>
            <w:rStyle w:val="Collegamentoipertestuale"/>
            <w:i/>
            <w:sz w:val="18"/>
            <w:szCs w:val="18"/>
          </w:rPr>
          <w:t>Acquista da VP</w:t>
        </w:r>
      </w:hyperlink>
    </w:p>
    <w:p w14:paraId="5EE6E1A5" w14:textId="61F1A407" w:rsidR="00870DD7" w:rsidRPr="00885DF5" w:rsidRDefault="008412ED" w:rsidP="00885DF5">
      <w:pPr>
        <w:rPr>
          <w:i/>
          <w:color w:val="0070C0"/>
          <w:sz w:val="18"/>
          <w:szCs w:val="18"/>
        </w:rPr>
      </w:pPr>
      <w:r w:rsidRPr="00885DF5">
        <w:rPr>
          <w:sz w:val="18"/>
          <w:szCs w:val="18"/>
        </w:rPr>
        <w:t>De Anna, Processi formativi e percorsi di integrazione nelle scienze motorie, Franco Angeli, 2009.</w:t>
      </w:r>
      <w:r w:rsidR="00885DF5" w:rsidRPr="00885DF5">
        <w:rPr>
          <w:i/>
          <w:color w:val="0070C0"/>
          <w:sz w:val="18"/>
          <w:szCs w:val="18"/>
        </w:rPr>
        <w:t xml:space="preserve"> </w:t>
      </w:r>
      <w:hyperlink r:id="rId15" w:history="1">
        <w:r w:rsidR="00885DF5" w:rsidRPr="00A23CA6">
          <w:rPr>
            <w:rStyle w:val="Collegamentoipertestuale"/>
            <w:i/>
            <w:sz w:val="18"/>
            <w:szCs w:val="18"/>
          </w:rPr>
          <w:t>Acquista da VP</w:t>
        </w:r>
      </w:hyperlink>
    </w:p>
    <w:p w14:paraId="5A6B52A7" w14:textId="77777777" w:rsidR="00870DD7" w:rsidRDefault="008412ED">
      <w:pPr>
        <w:pStyle w:val="Testo1"/>
        <w:spacing w:before="0"/>
      </w:pPr>
      <w:r>
        <w:t>Martinelli M, Appunti e slides del corso, 2023.</w:t>
      </w:r>
    </w:p>
    <w:p w14:paraId="624EB718" w14:textId="77777777" w:rsidR="00870DD7" w:rsidRDefault="008412ED">
      <w:pPr>
        <w:pStyle w:val="Testo1"/>
        <w:spacing w:before="0"/>
        <w:rPr>
          <w:lang w:val="en-US"/>
        </w:rPr>
      </w:pPr>
      <w:proofErr w:type="spellStart"/>
      <w:r>
        <w:rPr>
          <w:lang w:val="en-US"/>
        </w:rPr>
        <w:t>Menarini</w:t>
      </w:r>
      <w:proofErr w:type="spellEnd"/>
      <w:r>
        <w:rPr>
          <w:lang w:val="en-US"/>
        </w:rPr>
        <w:t>, Blue book Astra Teach spa, 2005.</w:t>
      </w:r>
    </w:p>
    <w:p w14:paraId="00D2F92D" w14:textId="77777777" w:rsidR="00870DD7" w:rsidRDefault="008412ED">
      <w:pPr>
        <w:pStyle w:val="Testo1"/>
        <w:spacing w:before="0"/>
      </w:pPr>
      <w:r>
        <w:t>Michelini, Handicap e sport, Società Ed Universo, Roma.</w:t>
      </w:r>
    </w:p>
    <w:p w14:paraId="38ADE494" w14:textId="43409086" w:rsidR="00870DD7" w:rsidRPr="00885DF5" w:rsidRDefault="008412ED" w:rsidP="00885DF5">
      <w:pPr>
        <w:rPr>
          <w:i/>
          <w:color w:val="0070C0"/>
          <w:sz w:val="18"/>
          <w:szCs w:val="18"/>
        </w:rPr>
      </w:pPr>
      <w:r w:rsidRPr="00885DF5">
        <w:rPr>
          <w:sz w:val="18"/>
          <w:szCs w:val="18"/>
        </w:rPr>
        <w:t xml:space="preserve">Murphy R.F., Il silenzio del corpo, </w:t>
      </w:r>
      <w:proofErr w:type="spellStart"/>
      <w:r w:rsidRPr="00885DF5">
        <w:rPr>
          <w:sz w:val="18"/>
          <w:szCs w:val="18"/>
        </w:rPr>
        <w:t>Disability</w:t>
      </w:r>
      <w:proofErr w:type="spellEnd"/>
      <w:r w:rsidRPr="00885DF5">
        <w:rPr>
          <w:sz w:val="18"/>
          <w:szCs w:val="18"/>
        </w:rPr>
        <w:t xml:space="preserve"> Studies </w:t>
      </w:r>
      <w:proofErr w:type="spellStart"/>
      <w:r w:rsidRPr="00885DF5">
        <w:rPr>
          <w:sz w:val="18"/>
          <w:szCs w:val="18"/>
        </w:rPr>
        <w:t>Erickson</w:t>
      </w:r>
      <w:proofErr w:type="spellEnd"/>
      <w:r w:rsidRPr="00885DF5">
        <w:rPr>
          <w:sz w:val="18"/>
          <w:szCs w:val="18"/>
        </w:rPr>
        <w:t>, Trento, 2017</w:t>
      </w:r>
      <w:r w:rsidR="00885DF5" w:rsidRPr="00885DF5">
        <w:rPr>
          <w:i/>
          <w:color w:val="0070C0"/>
          <w:sz w:val="18"/>
          <w:szCs w:val="18"/>
        </w:rPr>
        <w:t xml:space="preserve"> </w:t>
      </w:r>
      <w:hyperlink r:id="rId16" w:history="1">
        <w:r w:rsidR="00885DF5" w:rsidRPr="00A23CA6">
          <w:rPr>
            <w:rStyle w:val="Collegamentoipertestuale"/>
            <w:i/>
            <w:sz w:val="18"/>
            <w:szCs w:val="18"/>
          </w:rPr>
          <w:t>Acquista da VP</w:t>
        </w:r>
      </w:hyperlink>
    </w:p>
    <w:p w14:paraId="0226C236" w14:textId="77777777" w:rsidR="00870DD7" w:rsidRDefault="008412ED">
      <w:pPr>
        <w:pStyle w:val="Testo1"/>
        <w:spacing w:before="0"/>
      </w:pPr>
      <w:r>
        <w:t>Niccolai, Conoscere e affrontare i bisogni educativi speciali, Ed G. D’anna, 2015.</w:t>
      </w:r>
    </w:p>
    <w:p w14:paraId="23F5324A" w14:textId="33512A8B" w:rsidR="00870DD7" w:rsidRPr="00885DF5" w:rsidRDefault="008412ED" w:rsidP="00885DF5">
      <w:pPr>
        <w:rPr>
          <w:i/>
          <w:color w:val="0070C0"/>
          <w:sz w:val="18"/>
          <w:szCs w:val="18"/>
        </w:rPr>
      </w:pPr>
      <w:r w:rsidRPr="00885DF5">
        <w:rPr>
          <w:sz w:val="18"/>
          <w:szCs w:val="18"/>
        </w:rPr>
        <w:t>Nicolosi, Strategie didattiche per l’educazione motoria, Franco Angeli, 2015.</w:t>
      </w:r>
      <w:r w:rsidR="00885DF5" w:rsidRPr="00885DF5">
        <w:rPr>
          <w:i/>
          <w:color w:val="0070C0"/>
          <w:sz w:val="18"/>
          <w:szCs w:val="18"/>
        </w:rPr>
        <w:t xml:space="preserve"> </w:t>
      </w:r>
      <w:r w:rsidR="00885DF5">
        <w:rPr>
          <w:i/>
          <w:color w:val="0070C0"/>
          <w:sz w:val="18"/>
          <w:szCs w:val="18"/>
        </w:rPr>
        <w:t xml:space="preserve">           </w:t>
      </w:r>
      <w:hyperlink r:id="rId17" w:history="1">
        <w:r w:rsidR="00885DF5" w:rsidRPr="00A23CA6">
          <w:rPr>
            <w:rStyle w:val="Collegamentoipertestuale"/>
            <w:i/>
            <w:sz w:val="18"/>
            <w:szCs w:val="18"/>
          </w:rPr>
          <w:t>Acquista da VP</w:t>
        </w:r>
      </w:hyperlink>
    </w:p>
    <w:p w14:paraId="1096FBDB" w14:textId="6762F045" w:rsidR="00870DD7" w:rsidRPr="00885DF5" w:rsidRDefault="008412ED" w:rsidP="00885DF5">
      <w:pPr>
        <w:rPr>
          <w:i/>
          <w:color w:val="0070C0"/>
          <w:sz w:val="18"/>
          <w:szCs w:val="18"/>
        </w:rPr>
      </w:pPr>
      <w:r w:rsidRPr="00885DF5">
        <w:rPr>
          <w:sz w:val="18"/>
          <w:szCs w:val="18"/>
        </w:rPr>
        <w:t>Sibilio-Aiello, Formazione e ricerca per una didattica inclusiva, Franco Angeli, 2015.</w:t>
      </w:r>
      <w:r w:rsidR="00885DF5" w:rsidRPr="00885DF5">
        <w:rPr>
          <w:i/>
          <w:color w:val="0070C0"/>
          <w:sz w:val="18"/>
          <w:szCs w:val="18"/>
        </w:rPr>
        <w:t xml:space="preserve"> </w:t>
      </w:r>
      <w:hyperlink r:id="rId18" w:history="1">
        <w:r w:rsidR="00885DF5" w:rsidRPr="00A23CA6">
          <w:rPr>
            <w:rStyle w:val="Collegamentoipertestuale"/>
            <w:i/>
            <w:sz w:val="18"/>
            <w:szCs w:val="18"/>
          </w:rPr>
          <w:t>Acquista da VP</w:t>
        </w:r>
      </w:hyperlink>
    </w:p>
    <w:p w14:paraId="0B48C92B" w14:textId="77777777" w:rsidR="00870DD7" w:rsidRDefault="008412ED">
      <w:pPr>
        <w:pStyle w:val="Testo1"/>
        <w:spacing w:before="0"/>
      </w:pPr>
      <w:r>
        <w:t xml:space="preserve">Simonetta, Il corpo che apprende, </w:t>
      </w:r>
      <w:proofErr w:type="spellStart"/>
      <w:r>
        <w:t>Mimesis</w:t>
      </w:r>
      <w:proofErr w:type="spellEnd"/>
      <w:r>
        <w:t>, 2014.</w:t>
      </w:r>
    </w:p>
    <w:p w14:paraId="025A2A7A" w14:textId="77777777" w:rsidR="00870DD7" w:rsidRDefault="008412ED">
      <w:pPr>
        <w:pStyle w:val="Testo1"/>
        <w:spacing w:before="0"/>
      </w:pPr>
      <w:proofErr w:type="spellStart"/>
      <w:r>
        <w:t>Saccavini</w:t>
      </w:r>
      <w:proofErr w:type="spellEnd"/>
      <w:r>
        <w:t xml:space="preserve">-Boscolo, Biomeccanica e bioenergetica della locomozione in carrozzina d’atletica e su </w:t>
      </w:r>
      <w:proofErr w:type="spellStart"/>
      <w:r>
        <w:t>handcycle</w:t>
      </w:r>
      <w:proofErr w:type="spellEnd"/>
      <w:r>
        <w:t>, New Magazine edizioni, 2007.</w:t>
      </w:r>
    </w:p>
    <w:p w14:paraId="581C321B" w14:textId="3B93821A" w:rsidR="00870DD7" w:rsidRPr="00A23CA6" w:rsidRDefault="008412ED" w:rsidP="00A23CA6">
      <w:pPr>
        <w:rPr>
          <w:i/>
          <w:color w:val="0070C0"/>
          <w:sz w:val="18"/>
          <w:szCs w:val="18"/>
        </w:rPr>
      </w:pPr>
      <w:r>
        <w:rPr>
          <w:sz w:val="18"/>
          <w:szCs w:val="18"/>
        </w:rPr>
        <w:t>Zeppilli-Bianco-Palmieri-Santoriello, Manuale di Medicina dello Sport, CESI ed., Roma, 2020 (4ª ed.)</w:t>
      </w:r>
      <w:r w:rsidR="00A23CA6" w:rsidRPr="00A23CA6">
        <w:rPr>
          <w:i/>
          <w:color w:val="0070C0"/>
          <w:sz w:val="18"/>
          <w:szCs w:val="18"/>
        </w:rPr>
        <w:t xml:space="preserve"> </w:t>
      </w:r>
      <w:hyperlink r:id="rId19" w:history="1">
        <w:r w:rsidR="00A23CA6" w:rsidRPr="00A23CA6">
          <w:rPr>
            <w:rStyle w:val="Collegamentoipertestuale"/>
            <w:i/>
            <w:sz w:val="18"/>
            <w:szCs w:val="18"/>
          </w:rPr>
          <w:t>Acquista da VP</w:t>
        </w:r>
      </w:hyperlink>
      <w:bookmarkStart w:id="3" w:name="_GoBack"/>
      <w:bookmarkEnd w:id="3"/>
    </w:p>
    <w:p w14:paraId="4CBB20F5" w14:textId="77777777" w:rsidR="00870DD7" w:rsidRDefault="008412ED">
      <w:pPr>
        <w:pStyle w:val="Standard"/>
        <w:spacing w:before="240" w:after="120"/>
        <w:rPr>
          <w:b/>
          <w:i/>
          <w:sz w:val="18"/>
        </w:rPr>
      </w:pPr>
      <w:r>
        <w:rPr>
          <w:b/>
          <w:i/>
          <w:sz w:val="18"/>
        </w:rPr>
        <w:t>DIDATTICA DEL CORSO</w:t>
      </w:r>
    </w:p>
    <w:p w14:paraId="41EC3E1B" w14:textId="77777777" w:rsidR="00870DD7" w:rsidRDefault="008412ED">
      <w:pPr>
        <w:pStyle w:val="Testo2"/>
      </w:pPr>
      <w:r>
        <w:t>- Lezioni in palestra e in aula anche in presenza di testimonial o relatori esterni</w:t>
      </w:r>
    </w:p>
    <w:p w14:paraId="1F176941" w14:textId="77777777" w:rsidR="00870DD7" w:rsidRDefault="008412ED">
      <w:pPr>
        <w:pStyle w:val="Testo2"/>
      </w:pPr>
      <w:r>
        <w:t>- Le lezioni teoriche con slides in forma frontale partecipata, saranno ove possibile arricchite da esperienze pratiche sul campo</w:t>
      </w:r>
    </w:p>
    <w:p w14:paraId="602D951D" w14:textId="77777777" w:rsidR="00870DD7" w:rsidRDefault="008412ED">
      <w:pPr>
        <w:pStyle w:val="Testo2"/>
      </w:pPr>
      <w:r>
        <w:t>- Le indicazioni teoriche per la programmazione saranno presentate allo scopo di stimolare progetti supervisionati organizzati anche in forma collaborativa</w:t>
      </w:r>
    </w:p>
    <w:p w14:paraId="4FBE63B5" w14:textId="77777777" w:rsidR="00870DD7" w:rsidRDefault="008412ED">
      <w:pPr>
        <w:pStyle w:val="Testo2"/>
      </w:pPr>
      <w:r>
        <w:t>- Si prevedono situazioni di peer-</w:t>
      </w:r>
      <w:proofErr w:type="spellStart"/>
      <w:r>
        <w:t>toutoring</w:t>
      </w:r>
      <w:proofErr w:type="spellEnd"/>
      <w:r>
        <w:t xml:space="preserve"> per compiti pratici in palestra e situazioni simulate di “guida-non vedente” per raggiungere obiettivi motori di diverso tipo (salto, corsa, lancio e attività di squadra)</w:t>
      </w:r>
    </w:p>
    <w:p w14:paraId="72680F69" w14:textId="77777777" w:rsidR="00870DD7" w:rsidRDefault="008412ED">
      <w:pPr>
        <w:pStyle w:val="Standard"/>
        <w:spacing w:before="240" w:after="120"/>
        <w:rPr>
          <w:b/>
          <w:i/>
          <w:sz w:val="18"/>
        </w:rPr>
      </w:pPr>
      <w:r>
        <w:rPr>
          <w:b/>
          <w:i/>
          <w:sz w:val="18"/>
        </w:rPr>
        <w:t>METODO E CRITERI DI VALUTAZIONE</w:t>
      </w:r>
    </w:p>
    <w:p w14:paraId="1D2428AE" w14:textId="77777777" w:rsidR="00870DD7" w:rsidRPr="008412ED" w:rsidRDefault="008412ED" w:rsidP="008412ED">
      <w:pPr>
        <w:pStyle w:val="Standard"/>
        <w:spacing w:before="120"/>
        <w:rPr>
          <w:bCs/>
          <w:i/>
          <w:sz w:val="18"/>
        </w:rPr>
      </w:pPr>
      <w:r w:rsidRPr="008412ED">
        <w:rPr>
          <w:bCs/>
          <w:i/>
          <w:sz w:val="18"/>
        </w:rPr>
        <w:t>Metodo</w:t>
      </w:r>
    </w:p>
    <w:p w14:paraId="0F3966AB" w14:textId="77777777" w:rsidR="00870DD7" w:rsidRDefault="008412ED">
      <w:pPr>
        <w:pStyle w:val="Testo2"/>
      </w:pPr>
      <w:r>
        <w:t>La verifica dell’apprendimento prevede una prova scritta (o orale se fatta a distanza) così articolata: 14 domande a scelta multipla + una domanda aperta su temi riguardanti la progettazione - programmazione didattica - pianificazione sportiva sui temi del programma</w:t>
      </w:r>
    </w:p>
    <w:p w14:paraId="163FA214" w14:textId="77777777" w:rsidR="00870DD7" w:rsidRPr="008412ED" w:rsidRDefault="008412ED" w:rsidP="008412ED">
      <w:pPr>
        <w:pStyle w:val="Standard"/>
        <w:spacing w:before="240"/>
        <w:rPr>
          <w:bCs/>
          <w:i/>
          <w:sz w:val="18"/>
        </w:rPr>
      </w:pPr>
      <w:r w:rsidRPr="008412ED">
        <w:rPr>
          <w:bCs/>
          <w:i/>
          <w:sz w:val="18"/>
        </w:rPr>
        <w:t>Criteri di valutazione</w:t>
      </w:r>
    </w:p>
    <w:p w14:paraId="223985ED" w14:textId="77777777" w:rsidR="00870DD7" w:rsidRDefault="008412ED" w:rsidP="008412ED">
      <w:pPr>
        <w:pStyle w:val="Standard"/>
        <w:spacing w:after="120"/>
        <w:rPr>
          <w:sz w:val="18"/>
        </w:rPr>
      </w:pPr>
      <w:r>
        <w:rPr>
          <w:sz w:val="18"/>
        </w:rPr>
        <w:t>L’esame è la situazione concreta per dimostrare di conoscere gli elementi di base e i concetti chiave presentati nel corso e nelle attività laboratoriali, sotto il profilo metodologico, per i contenuti specifici delle discipline sportive considerate, degli approcci educativo-didattici affrontati per le diverse categorie di disabilità</w:t>
      </w:r>
    </w:p>
    <w:p w14:paraId="13D39278" w14:textId="77777777" w:rsidR="00870DD7" w:rsidRDefault="008412ED">
      <w:pPr>
        <w:pStyle w:val="Standard"/>
        <w:spacing w:before="240" w:after="120" w:line="240" w:lineRule="exact"/>
        <w:rPr>
          <w:b/>
          <w:i/>
          <w:sz w:val="18"/>
        </w:rPr>
      </w:pPr>
      <w:r>
        <w:rPr>
          <w:b/>
          <w:i/>
          <w:sz w:val="18"/>
        </w:rPr>
        <w:t>AVVERTENZE E PREREQUISITI</w:t>
      </w:r>
    </w:p>
    <w:p w14:paraId="36A6B001" w14:textId="77777777" w:rsidR="00870DD7" w:rsidRDefault="008412ED">
      <w:pPr>
        <w:pStyle w:val="Testo2"/>
        <w:rPr>
          <w:i/>
        </w:rPr>
      </w:pPr>
      <w:r>
        <w:rPr>
          <w:i/>
        </w:rPr>
        <w:t>Avvertenze</w:t>
      </w:r>
    </w:p>
    <w:p w14:paraId="33BAE8DC" w14:textId="77777777" w:rsidR="00870DD7" w:rsidRDefault="008412ED">
      <w:pPr>
        <w:pStyle w:val="Testo2"/>
      </w:pPr>
      <w:r>
        <w:t>La frequenza è obbligatoria, il materiale didattico del corso verrà fornito dai docenti in formato digitale, gli studenti Erasmus sono pregati di contattare i docenti e si consiglia un confronto diretto con il docente presenziando alle lezioni frontali.</w:t>
      </w:r>
    </w:p>
    <w:p w14:paraId="2484193D" w14:textId="77777777" w:rsidR="00870DD7" w:rsidRDefault="008412ED">
      <w:pPr>
        <w:pStyle w:val="Testo2"/>
      </w:pPr>
      <w:r>
        <w:t>Per gli eventuali progetti di tesi, mettere a tema una o più idee nella parte iniziale del corso per ottimizzare gli aspetti temporali di ricerca/stesura.</w:t>
      </w:r>
    </w:p>
    <w:p w14:paraId="0C21D8C0" w14:textId="77777777" w:rsidR="00870DD7" w:rsidRDefault="008412ED" w:rsidP="008412ED">
      <w:pPr>
        <w:pStyle w:val="Testo2"/>
        <w:spacing w:before="120"/>
        <w:rPr>
          <w:i/>
        </w:rPr>
      </w:pPr>
      <w:r>
        <w:rPr>
          <w:i/>
        </w:rPr>
        <w:t>Prerequisiti</w:t>
      </w:r>
    </w:p>
    <w:p w14:paraId="0984E325" w14:textId="77777777" w:rsidR="00870DD7" w:rsidRDefault="008412ED">
      <w:pPr>
        <w:pStyle w:val="Testo2"/>
      </w:pPr>
      <w:r>
        <w:t>Lo studente dovrà possedere conoscenze di base della programmazione sportiva moderna e delle forme generali di pianificazione.</w:t>
      </w:r>
    </w:p>
    <w:p w14:paraId="4A0AA80E" w14:textId="77777777" w:rsidR="00870DD7" w:rsidRDefault="008412ED">
      <w:pPr>
        <w:pStyle w:val="Testo2"/>
      </w:pPr>
      <w:r>
        <w:t>Sono necessarie le competenze generali dei principi della pratica motoria anche a fini sportivi e agonistici</w:t>
      </w:r>
    </w:p>
    <w:p w14:paraId="15DE01F9" w14:textId="6906B3D6" w:rsidR="00870DD7" w:rsidRPr="008412ED" w:rsidRDefault="008412ED">
      <w:pPr>
        <w:pStyle w:val="Testo2"/>
        <w:spacing w:before="120"/>
        <w:rPr>
          <w:i/>
          <w:iCs/>
        </w:rPr>
      </w:pPr>
      <w:r>
        <w:rPr>
          <w:i/>
          <w:iCs/>
        </w:rPr>
        <w:t>O</w:t>
      </w:r>
      <w:r w:rsidRPr="008412ED">
        <w:rPr>
          <w:i/>
          <w:iCs/>
        </w:rPr>
        <w:t>rario e luogo di ricevimento</w:t>
      </w:r>
    </w:p>
    <w:p w14:paraId="00FE5B9E" w14:textId="77777777" w:rsidR="00870DD7" w:rsidRDefault="008412ED">
      <w:pPr>
        <w:pStyle w:val="Testo2"/>
      </w:pPr>
      <w:r>
        <w:t>Il Prof. Moreno Martinelli comunicherà a lezione orario e luogo di ricevimento degli studenti (in genere al termine delle lezioni pratiche)</w:t>
      </w:r>
    </w:p>
    <w:sectPr w:rsidR="00870DD7">
      <w:pgSz w:w="11906" w:h="16838"/>
      <w:pgMar w:top="1843" w:right="2608" w:bottom="851"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F12D" w14:textId="77777777" w:rsidR="00746DA0" w:rsidRDefault="008412ED">
      <w:r>
        <w:separator/>
      </w:r>
    </w:p>
  </w:endnote>
  <w:endnote w:type="continuationSeparator" w:id="0">
    <w:p w14:paraId="51FFA400" w14:textId="77777777" w:rsidR="00746DA0" w:rsidRDefault="0084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6BAE" w14:textId="77777777" w:rsidR="00746DA0" w:rsidRDefault="008412ED">
      <w:r>
        <w:rPr>
          <w:color w:val="000000"/>
        </w:rPr>
        <w:separator/>
      </w:r>
    </w:p>
  </w:footnote>
  <w:footnote w:type="continuationSeparator" w:id="0">
    <w:p w14:paraId="45B2A556" w14:textId="77777777" w:rsidR="00746DA0" w:rsidRDefault="008412ED">
      <w:r>
        <w:continuationSeparator/>
      </w:r>
    </w:p>
  </w:footnote>
  <w:footnote w:id="1">
    <w:p w14:paraId="516DA897" w14:textId="77777777" w:rsidR="00967080" w:rsidRDefault="00967080" w:rsidP="00967080">
      <w:pPr>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61D0FE35" w14:textId="23AB0864" w:rsidR="00967080" w:rsidRDefault="00967080">
      <w:pPr>
        <w:pStyle w:val="Testonotaapidipagina"/>
      </w:pPr>
    </w:p>
  </w:footnote>
  <w:footnote w:id="2">
    <w:p w14:paraId="3BA1585F" w14:textId="77777777" w:rsidR="00885DF5" w:rsidRDefault="00885DF5" w:rsidP="00885DF5">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BEC41B6" w14:textId="2D3DEC5C" w:rsidR="00885DF5" w:rsidRDefault="00885DF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F07"/>
    <w:multiLevelType w:val="multilevel"/>
    <w:tmpl w:val="FAF4183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E91FC7"/>
    <w:multiLevelType w:val="multilevel"/>
    <w:tmpl w:val="98187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C22145"/>
    <w:multiLevelType w:val="multilevel"/>
    <w:tmpl w:val="3286CA7A"/>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A4F36"/>
    <w:multiLevelType w:val="multilevel"/>
    <w:tmpl w:val="2616A56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DD43976"/>
    <w:multiLevelType w:val="multilevel"/>
    <w:tmpl w:val="2C62182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D6252A"/>
    <w:multiLevelType w:val="multilevel"/>
    <w:tmpl w:val="0278EF6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3FD0235"/>
    <w:multiLevelType w:val="multilevel"/>
    <w:tmpl w:val="B42A28B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6CA7CFE"/>
    <w:multiLevelType w:val="multilevel"/>
    <w:tmpl w:val="F79A9654"/>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D5013AD"/>
    <w:multiLevelType w:val="multilevel"/>
    <w:tmpl w:val="173CA4F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C15CC4"/>
    <w:multiLevelType w:val="multilevel"/>
    <w:tmpl w:val="093E13B2"/>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8"/>
  </w:num>
  <w:num w:numId="4">
    <w:abstractNumId w:val="5"/>
  </w:num>
  <w:num w:numId="5">
    <w:abstractNumId w:val="7"/>
  </w:num>
  <w:num w:numId="6">
    <w:abstractNumId w:val="9"/>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D7"/>
    <w:rsid w:val="00746DA0"/>
    <w:rsid w:val="008412ED"/>
    <w:rsid w:val="00870DD7"/>
    <w:rsid w:val="00885DF5"/>
    <w:rsid w:val="00967080"/>
    <w:rsid w:val="00A23CA6"/>
    <w:rsid w:val="00D64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83CF"/>
  <w15:docId w15:val="{EB8FE68A-1CC7-497B-A659-085185E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spacing w:before="480" w:line="240" w:lineRule="exact"/>
      <w:ind w:left="284" w:hanging="284"/>
      <w:outlineLvl w:val="0"/>
    </w:pPr>
    <w:rPr>
      <w:rFonts w:ascii="Times" w:hAnsi="Times"/>
      <w:b/>
    </w:rPr>
  </w:style>
  <w:style w:type="paragraph" w:styleId="Titolo2">
    <w:name w:val="heading 2"/>
    <w:basedOn w:val="Heading"/>
    <w:next w:val="Textbody"/>
    <w:uiPriority w:val="9"/>
    <w:unhideWhenUsed/>
    <w:qFormat/>
    <w:pPr>
      <w:spacing w:line="240" w:lineRule="exact"/>
      <w:outlineLvl w:val="1"/>
    </w:pPr>
    <w:rPr>
      <w:rFonts w:ascii="Times" w:hAnsi="Times"/>
      <w:smallCaps/>
      <w:sz w:val="18"/>
    </w:rPr>
  </w:style>
  <w:style w:type="paragraph" w:styleId="Titolo3">
    <w:name w:val="heading 3"/>
    <w:basedOn w:val="Heading"/>
    <w:next w:val="Textbody"/>
    <w:uiPriority w:val="9"/>
    <w:unhideWhenUsed/>
    <w:qFormat/>
    <w:pPr>
      <w:spacing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uppressAutoHyphens/>
      <w:spacing w:line="220" w:lineRule="exact"/>
      <w:jc w:val="both"/>
    </w:pPr>
    <w:rPr>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Testo1">
    <w:name w:val="Testo 1"/>
    <w:pPr>
      <w:widowControl/>
      <w:suppressAutoHyphens/>
      <w:spacing w:before="120" w:line="220" w:lineRule="exact"/>
      <w:ind w:left="284" w:hanging="284"/>
      <w:jc w:val="both"/>
    </w:pPr>
    <w:rPr>
      <w:rFonts w:ascii="Times" w:hAnsi="Times"/>
      <w:sz w:val="18"/>
    </w:rPr>
  </w:style>
  <w:style w:type="paragraph" w:customStyle="1" w:styleId="Testo2">
    <w:name w:val="Testo 2"/>
    <w:pPr>
      <w:widowControl/>
      <w:tabs>
        <w:tab w:val="left" w:pos="284"/>
      </w:tabs>
      <w:suppressAutoHyphens/>
      <w:spacing w:line="220" w:lineRule="exact"/>
      <w:ind w:firstLine="284"/>
      <w:jc w:val="both"/>
    </w:pPr>
    <w:rPr>
      <w:rFonts w:ascii="Times" w:hAnsi="Times"/>
      <w:sz w:val="18"/>
    </w:rPr>
  </w:style>
  <w:style w:type="paragraph" w:styleId="Paragrafoelenco">
    <w:name w:val="List Paragraph"/>
    <w:basedOn w:val="Standard"/>
    <w:pPr>
      <w:ind w:left="720"/>
    </w:pPr>
  </w:style>
  <w:style w:type="paragraph" w:customStyle="1" w:styleId="Default">
    <w:name w:val="Default"/>
    <w:pPr>
      <w:widowControl/>
      <w:suppressAutoHyphens/>
    </w:pPr>
    <w:rPr>
      <w:color w:val="000000"/>
      <w:sz w:val="24"/>
      <w:szCs w:val="24"/>
    </w:rPr>
  </w:style>
  <w:style w:type="paragraph" w:styleId="Testonotaapidipagina">
    <w:name w:val="footnote text"/>
    <w:basedOn w:val="Standard"/>
    <w:pPr>
      <w:spacing w:line="240" w:lineRule="auto"/>
    </w:pPr>
    <w:rPr>
      <w:szCs w:val="20"/>
    </w:rPr>
  </w:style>
  <w:style w:type="character" w:customStyle="1" w:styleId="Titolo1Carattere">
    <w:name w:val="Titolo 1 Carattere"/>
    <w:rPr>
      <w:rFonts w:ascii="Times" w:hAnsi="Times"/>
      <w:b/>
      <w:lang w:val="it-IT" w:eastAsia="it-IT" w:bidi="ar-SA"/>
    </w:rPr>
  </w:style>
  <w:style w:type="character" w:customStyle="1" w:styleId="Titolo2Carattere">
    <w:name w:val="Titolo 2 Carattere"/>
    <w:rPr>
      <w:rFonts w:ascii="Times" w:hAnsi="Times"/>
      <w:smallCaps/>
      <w:sz w:val="18"/>
      <w:lang w:bidi="ar-SA"/>
    </w:rPr>
  </w:style>
  <w:style w:type="character" w:customStyle="1" w:styleId="TestonotaapidipaginaCarattere">
    <w:name w:val="Testo nota a piè di pagina Carattere"/>
    <w:basedOn w:val="Carpredefinitoparagrafo"/>
  </w:style>
  <w:style w:type="character" w:styleId="Rimandonotaapidipagina">
    <w:name w:val="footnote reference"/>
    <w:basedOn w:val="Carpredefinitoparagrafo"/>
    <w:rPr>
      <w:position w:val="0"/>
      <w:vertAlign w:val="superscript"/>
    </w:rPr>
  </w:style>
  <w:style w:type="character" w:customStyle="1" w:styleId="Internetlink">
    <w:name w:val="Internet link"/>
    <w:basedOn w:val="Carpredefinitoparagrafo"/>
    <w:rPr>
      <w:color w:val="0563C1"/>
      <w:u w:val="single"/>
    </w:rPr>
  </w:style>
  <w:style w:type="character" w:customStyle="1" w:styleId="Titolo3Carattere">
    <w:name w:val="Titolo 3 Carattere"/>
    <w:basedOn w:val="Carpredefinitoparagrafo"/>
    <w:rPr>
      <w:rFonts w:ascii="Times" w:hAnsi="Times"/>
      <w:i/>
      <w:caps/>
      <w:sz w:val="18"/>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character" w:styleId="Collegamentoipertestuale">
    <w:name w:val="Hyperlink"/>
    <w:basedOn w:val="Carpredefinitoparagrafo"/>
    <w:uiPriority w:val="99"/>
    <w:unhideWhenUsed/>
    <w:rsid w:val="00967080"/>
    <w:rPr>
      <w:color w:val="0563C1" w:themeColor="hyperlink"/>
      <w:u w:val="single"/>
    </w:rPr>
  </w:style>
  <w:style w:type="character" w:styleId="Menzionenonrisolta">
    <w:name w:val="Unresolved Mention"/>
    <w:basedOn w:val="Carpredefinitoparagrafo"/>
    <w:uiPriority w:val="99"/>
    <w:semiHidden/>
    <w:unhideWhenUsed/>
    <w:rsid w:val="0096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niele-cassioli/il-vento-contro-quando-guardi-oltre-tutto-e-possibile-9788851166953-658455.html" TargetMode="External"/><Relationship Id="rId13" Type="http://schemas.openxmlformats.org/officeDocument/2006/relationships/hyperlink" Target="https://librerie.unicatt.it/scheda-libro/autori-vari/resilienza-e-sport-dalla-ricerca-alla-pratica-in-contesti-di-vulnerabilita-9788835106616-688755.html" TargetMode="External"/><Relationship Id="rId18" Type="http://schemas.openxmlformats.org/officeDocument/2006/relationships/hyperlink" Target="https://librerie.unicatt.it/scheda-libro/autori-vari/formazione-e-ricerca-per-una-didattica-inclusiva-9788891728296-67364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erie.unicatt.it/scheda-libro/giusy-versace/con-la-testa-e-con-il-cuore-si-va-ovunque-la-storia-della-mia-nuova-vita-9788804724896-697441.html" TargetMode="External"/><Relationship Id="rId12" Type="http://schemas.openxmlformats.org/officeDocument/2006/relationships/hyperlink" Target="https://librerie.unicatt.it/scheda-libro/lucia-chiappetta-cajola-anna-maria-ciraci/didattica-inclusiva-quali-competenze-per-gli-insegnanti-9788866773818-623389.html" TargetMode="External"/><Relationship Id="rId17" Type="http://schemas.openxmlformats.org/officeDocument/2006/relationships/hyperlink" Target="https://librerie.unicatt.it/scheda-libro/simona-nicolosi/strategie-didattiche-per-leducazione-motoria-9788891727107-528327.html" TargetMode="External"/><Relationship Id="rId2" Type="http://schemas.openxmlformats.org/officeDocument/2006/relationships/styles" Target="styles.xml"/><Relationship Id="rId16" Type="http://schemas.openxmlformats.org/officeDocument/2006/relationships/hyperlink" Target="https://librerie.unicatt.it/scheda-libro/robert-murphy/il-silenzio-del-corpo-antropologia-della-disabilita-9788859030188-72332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francesca-porcellato-matteo-bursi/la-rossa-volante-9788893884723-710642.html" TargetMode="External"/><Relationship Id="rId5" Type="http://schemas.openxmlformats.org/officeDocument/2006/relationships/footnotes" Target="footnotes.xml"/><Relationship Id="rId15" Type="http://schemas.openxmlformats.org/officeDocument/2006/relationships/hyperlink" Target="https://librerie.unicatt.it/scheda-libro/autori-vari/processi-formativi-e-percorsi-di-integrazione-nelle-scienze-motorie-ricerca-teorie-e-prassi-9788856804546-419607.html" TargetMode="External"/><Relationship Id="rId10" Type="http://schemas.openxmlformats.org/officeDocument/2006/relationships/hyperlink" Target="https://librerie.unicatt.it/scheda-libro/zeppilli-paolo/manuale-di-medicina-dello-sport-con-elementi-di-traumatologia-e-pronto-soccorso-9788889590683-684631.html" TargetMode="External"/><Relationship Id="rId19" Type="http://schemas.openxmlformats.org/officeDocument/2006/relationships/hyperlink" Target="https://librerie.unicatt.it/scheda-libro/zeppilli-paolo/manuale-di-medicina-dello-sport-con-elementi-di-traumatologia-e-pronto-soccorso-9788889590683-684631.html" TargetMode="External"/><Relationship Id="rId4" Type="http://schemas.openxmlformats.org/officeDocument/2006/relationships/webSettings" Target="webSettings.xml"/><Relationship Id="rId9" Type="http://schemas.openxmlformats.org/officeDocument/2006/relationships/hyperlink" Target="https://librerie.unicatt.it/scheda-libro/ian-sagar-alessandro-camagni/le-mie-vite-in-gioco-9788867832217-556681.html" TargetMode="External"/><Relationship Id="rId14" Type="http://schemas.openxmlformats.org/officeDocument/2006/relationships/hyperlink" Target="https://librerie.unicatt.it/scheda-libro/luigi-dalonzo/la-differenziazione-didattica-per-linclusione-metodi-strategie-attivita-9788859012641-24648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2154</Words>
  <Characters>12282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2003-03-27T10:42:00Z</cp:lastPrinted>
  <dcterms:created xsi:type="dcterms:W3CDTF">2023-05-17T09:55:00Z</dcterms:created>
  <dcterms:modified xsi:type="dcterms:W3CDTF">2023-06-30T12:25:00Z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