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6ED5B6A6" w:rsidR="00AD45F6" w:rsidRPr="00ED4428" w:rsidRDefault="00ED4428" w:rsidP="00ED4428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ED4428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Financial </w:t>
      </w:r>
      <w:r w:rsidR="00193B73">
        <w:rPr>
          <w:rFonts w:eastAsia="Times New Roman" w:cs="Times New Roman"/>
          <w:noProof/>
          <w:kern w:val="0"/>
          <w:sz w:val="20"/>
          <w:szCs w:val="20"/>
          <w:lang w:eastAsia="it-IT"/>
        </w:rPr>
        <w:t>C</w:t>
      </w:r>
      <w:r w:rsidRPr="00ED4428">
        <w:rPr>
          <w:rFonts w:eastAsia="Times New Roman" w:cs="Times New Roman"/>
          <w:noProof/>
          <w:kern w:val="0"/>
          <w:sz w:val="20"/>
          <w:szCs w:val="20"/>
          <w:lang w:eastAsia="it-IT"/>
        </w:rPr>
        <w:t>ommunication</w:t>
      </w:r>
    </w:p>
    <w:p w14:paraId="060E0FA4" w14:textId="39980F6D" w:rsidR="00AD45F6" w:rsidRPr="00ED4428" w:rsidRDefault="00A70899" w:rsidP="00ED4428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ED4428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ED4428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ED4428" w:rsidRPr="00ED4428">
        <w:rPr>
          <w:rFonts w:eastAsia="Times New Roman" w:cs="Times New Roman"/>
          <w:noProof/>
          <w:kern w:val="0"/>
          <w:szCs w:val="20"/>
          <w:lang w:eastAsia="it-IT"/>
        </w:rPr>
        <w:t>Carlo Raimondo; Prof. Andrea Rocci</w:t>
      </w:r>
    </w:p>
    <w:p w14:paraId="1F27F9A6" w14:textId="4006B6EC" w:rsidR="00CD2BFB" w:rsidRDefault="00C45AE8" w:rsidP="00ED4428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E46D3D" w:rsidRPr="00B66B31">
          <w:rPr>
            <w:rStyle w:val="Collegamentoipertestuale"/>
          </w:rPr>
          <w:t>https://search.usi.ch/cor</w:t>
        </w:r>
        <w:r w:rsidR="00E46D3D" w:rsidRPr="00B66B31">
          <w:rPr>
            <w:rStyle w:val="Collegamentoipertestuale"/>
          </w:rPr>
          <w:t>s</w:t>
        </w:r>
        <w:r w:rsidR="00E46D3D" w:rsidRPr="00B66B31">
          <w:rPr>
            <w:rStyle w:val="Collegamentoipertestuale"/>
          </w:rPr>
          <w:t>i/35268234/financial-communication</w:t>
        </w:r>
      </w:hyperlink>
    </w:p>
    <w:p w14:paraId="2209C709" w14:textId="77777777" w:rsidR="00E46D3D" w:rsidRDefault="00E46D3D" w:rsidP="00ED4428">
      <w:pPr>
        <w:spacing w:before="360"/>
      </w:pPr>
    </w:p>
    <w:sectPr w:rsidR="00E46D3D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60974">
    <w:abstractNumId w:val="0"/>
  </w:num>
  <w:num w:numId="2" w16cid:durableId="588082644">
    <w:abstractNumId w:val="3"/>
  </w:num>
  <w:num w:numId="3" w16cid:durableId="1676808325">
    <w:abstractNumId w:val="1"/>
  </w:num>
  <w:num w:numId="4" w16cid:durableId="1063287005">
    <w:abstractNumId w:val="4"/>
  </w:num>
  <w:num w:numId="5" w16cid:durableId="1767920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193B73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614CE"/>
    <w:rsid w:val="00761C49"/>
    <w:rsid w:val="00777D3B"/>
    <w:rsid w:val="007F2D82"/>
    <w:rsid w:val="008440B5"/>
    <w:rsid w:val="00883162"/>
    <w:rsid w:val="008A089C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140A8"/>
    <w:rsid w:val="00B32FF0"/>
    <w:rsid w:val="00B45DCE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46D3D"/>
    <w:rsid w:val="00ED4428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8A089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6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234/financial-commun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2023-09-08T07:34:00Z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