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AB1A" w14:textId="77777777" w:rsidR="00591DD2" w:rsidRPr="008E2403" w:rsidRDefault="008A3954" w:rsidP="001635CA">
      <w:pPr>
        <w:pStyle w:val="Titolo1"/>
        <w:spacing w:before="0"/>
        <w:rPr>
          <w:lang w:val="en-US"/>
        </w:rPr>
      </w:pPr>
      <w:r w:rsidRPr="008E2403">
        <w:rPr>
          <w:lang w:val="en-US"/>
        </w:rPr>
        <w:t>Corporate Finance</w:t>
      </w:r>
    </w:p>
    <w:p w14:paraId="1F8AF72A" w14:textId="77777777" w:rsidR="00591DD2" w:rsidRPr="00110A55" w:rsidRDefault="00413611" w:rsidP="00591DD2">
      <w:pPr>
        <w:pStyle w:val="Titolo2"/>
        <w:rPr>
          <w:lang w:val="en-GB"/>
        </w:rPr>
      </w:pPr>
      <w:r w:rsidRPr="00110A55">
        <w:rPr>
          <w:lang w:val="en-GB"/>
        </w:rPr>
        <w:t>Prof</w:t>
      </w:r>
      <w:r w:rsidR="00110A55" w:rsidRPr="00110A55">
        <w:rPr>
          <w:lang w:val="en-GB"/>
        </w:rPr>
        <w:t>.</w:t>
      </w:r>
      <w:r w:rsidR="001635CA">
        <w:rPr>
          <w:lang w:val="en-GB"/>
        </w:rPr>
        <w:t xml:space="preserve"> Francesca Pampurini</w:t>
      </w:r>
    </w:p>
    <w:p w14:paraId="3138BD55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</w:t>
      </w:r>
      <w:r w:rsidR="001635CA">
        <w:rPr>
          <w:rFonts w:ascii="Times" w:hAnsi="Times"/>
          <w:b/>
          <w:i/>
          <w:sz w:val="18"/>
          <w:lang w:val="en-GB"/>
        </w:rPr>
        <w:t>INTEND</w:t>
      </w:r>
      <w:r w:rsidR="0080268F">
        <w:rPr>
          <w:rFonts w:ascii="Times" w:hAnsi="Times"/>
          <w:b/>
          <w:i/>
          <w:sz w:val="18"/>
          <w:lang w:val="en-GB"/>
        </w:rPr>
        <w:t>ED LEARNING OUTCOMES</w:t>
      </w:r>
    </w:p>
    <w:p w14:paraId="68C42CC2" w14:textId="77777777" w:rsidR="009F47F9" w:rsidRPr="00A46F2B" w:rsidRDefault="00A46F2B" w:rsidP="001635CA">
      <w:pPr>
        <w:autoSpaceDE w:val="0"/>
        <w:autoSpaceDN w:val="0"/>
        <w:adjustRightInd w:val="0"/>
        <w:spacing w:line="240" w:lineRule="exact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 w:rsidR="00110A55"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aims to </w:t>
      </w:r>
      <w:r w:rsidR="00110A55">
        <w:rPr>
          <w:rFonts w:ascii="Times" w:hAnsi="Times"/>
          <w:bCs/>
          <w:iCs/>
          <w:lang w:val="en-GB"/>
        </w:rPr>
        <w:t>provide</w:t>
      </w:r>
      <w:r w:rsidRPr="00A46F2B">
        <w:rPr>
          <w:rFonts w:ascii="Times" w:hAnsi="Times"/>
          <w:bCs/>
          <w:iCs/>
          <w:lang w:val="en-GB"/>
        </w:rPr>
        <w:t xml:space="preserve"> the basic elements for understanding the main types of corporate finance de</w:t>
      </w:r>
      <w:r>
        <w:rPr>
          <w:rFonts w:ascii="Times" w:hAnsi="Times"/>
          <w:bCs/>
          <w:iCs/>
          <w:lang w:val="en-GB"/>
        </w:rPr>
        <w:t>cisions, with reference to</w:t>
      </w:r>
      <w:r w:rsidR="008E2403">
        <w:rPr>
          <w:rFonts w:ascii="Times" w:hAnsi="Times"/>
          <w:bCs/>
          <w:iCs/>
          <w:lang w:val="en-GB"/>
        </w:rPr>
        <w:t xml:space="preserve"> evaluation</w:t>
      </w:r>
      <w:r>
        <w:rPr>
          <w:rFonts w:ascii="Times" w:hAnsi="Times"/>
          <w:bCs/>
          <w:iCs/>
          <w:lang w:val="en-GB"/>
        </w:rPr>
        <w:t xml:space="preserve">. </w:t>
      </w:r>
      <w:r w:rsidRPr="00A46F2B">
        <w:rPr>
          <w:rFonts w:ascii="Times" w:hAnsi="Times"/>
          <w:bCs/>
          <w:iCs/>
          <w:lang w:val="en-GB"/>
        </w:rPr>
        <w:t>The course combines (</w:t>
      </w:r>
      <w:proofErr w:type="spellStart"/>
      <w:r w:rsidRPr="00A46F2B">
        <w:rPr>
          <w:rFonts w:ascii="Times" w:hAnsi="Times"/>
          <w:bCs/>
          <w:iCs/>
          <w:lang w:val="en-GB"/>
        </w:rPr>
        <w:t>i</w:t>
      </w:r>
      <w:proofErr w:type="spellEnd"/>
      <w:r w:rsidRPr="00A46F2B">
        <w:rPr>
          <w:rFonts w:ascii="Times" w:hAnsi="Times"/>
          <w:bCs/>
          <w:iCs/>
          <w:lang w:val="en-GB"/>
        </w:rPr>
        <w:t xml:space="preserve">) the strength of theory and core techniques in relation to corporate finance instruments for </w:t>
      </w:r>
      <w:r w:rsidR="008E2403">
        <w:rPr>
          <w:rFonts w:ascii="Times" w:hAnsi="Times"/>
          <w:bCs/>
          <w:iCs/>
          <w:lang w:val="en-GB"/>
        </w:rPr>
        <w:t>valuation</w:t>
      </w:r>
      <w:r w:rsidRPr="00A46F2B">
        <w:rPr>
          <w:rFonts w:ascii="Times" w:hAnsi="Times"/>
          <w:bCs/>
          <w:iCs/>
          <w:lang w:val="en-GB"/>
        </w:rPr>
        <w:t xml:space="preserve"> and (ii) the realities of corporate </w:t>
      </w:r>
      <w:r w:rsidR="008E2403">
        <w:rPr>
          <w:rFonts w:ascii="Times" w:hAnsi="Times"/>
          <w:bCs/>
          <w:iCs/>
          <w:lang w:val="en-GB"/>
        </w:rPr>
        <w:t xml:space="preserve">financial statements </w:t>
      </w:r>
      <w:r w:rsidRPr="00A46F2B">
        <w:rPr>
          <w:rFonts w:ascii="Times" w:hAnsi="Times"/>
          <w:bCs/>
          <w:iCs/>
          <w:lang w:val="en-GB"/>
        </w:rPr>
        <w:t xml:space="preserve">and concrete ways for </w:t>
      </w:r>
      <w:r w:rsidR="008E2403">
        <w:rPr>
          <w:rFonts w:ascii="Times" w:hAnsi="Times"/>
          <w:bCs/>
          <w:iCs/>
          <w:lang w:val="en-GB"/>
        </w:rPr>
        <w:t>evaluating firms</w:t>
      </w:r>
      <w:r w:rsidRPr="00A46F2B">
        <w:rPr>
          <w:rFonts w:ascii="Times" w:hAnsi="Times"/>
          <w:bCs/>
          <w:iCs/>
          <w:lang w:val="en-GB"/>
        </w:rPr>
        <w:t>.</w:t>
      </w:r>
    </w:p>
    <w:p w14:paraId="21A6C602" w14:textId="77777777" w:rsidR="00C00670" w:rsidRPr="00A46F2B" w:rsidRDefault="00A46F2B" w:rsidP="0080268F">
      <w:pPr>
        <w:tabs>
          <w:tab w:val="left" w:pos="120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>At the end of this course the student will be able to:</w:t>
      </w:r>
    </w:p>
    <w:p w14:paraId="1606F6E6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A46F2B">
        <w:rPr>
          <w:rFonts w:ascii="Times" w:hAnsi="Times"/>
          <w:szCs w:val="28"/>
          <w:lang w:val="en-GB"/>
        </w:rPr>
        <w:t xml:space="preserve">recognise and understand the most important financial issues regarding the life of a company and to supply an interpretation from the standpoint of both the party financed and the party providing the </w:t>
      </w:r>
      <w:proofErr w:type="gramStart"/>
      <w:r w:rsidRPr="00A46F2B">
        <w:rPr>
          <w:rFonts w:ascii="Times" w:hAnsi="Times"/>
          <w:szCs w:val="28"/>
          <w:lang w:val="en-GB"/>
        </w:rPr>
        <w:t>financing</w:t>
      </w:r>
      <w:r w:rsidR="00E3723D" w:rsidRPr="00A46F2B">
        <w:rPr>
          <w:rFonts w:ascii="Times" w:hAnsi="Times"/>
          <w:szCs w:val="28"/>
          <w:lang w:val="en-GB"/>
        </w:rPr>
        <w:t>;</w:t>
      </w:r>
      <w:proofErr w:type="gramEnd"/>
    </w:p>
    <w:p w14:paraId="243A8390" w14:textId="77777777" w:rsidR="00E3723D" w:rsidRPr="00A46F2B" w:rsidRDefault="00A46F2B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>analyse</w:t>
      </w:r>
      <w:r w:rsidR="00110A55">
        <w:rPr>
          <w:rFonts w:ascii="Times" w:hAnsi="Times"/>
          <w:szCs w:val="28"/>
          <w:lang w:val="en-GB"/>
        </w:rPr>
        <w:t xml:space="preserve"> and</w:t>
      </w:r>
      <w:r>
        <w:rPr>
          <w:rFonts w:ascii="Times" w:hAnsi="Times"/>
          <w:szCs w:val="28"/>
          <w:lang w:val="en-GB"/>
        </w:rPr>
        <w:t xml:space="preserve"> </w:t>
      </w:r>
      <w:r w:rsidRPr="00A46F2B">
        <w:rPr>
          <w:rFonts w:ascii="Times" w:hAnsi="Times"/>
          <w:szCs w:val="28"/>
          <w:lang w:val="en-GB"/>
        </w:rPr>
        <w:t>measure the benefits and risks of the most imp</w:t>
      </w:r>
      <w:r w:rsidR="008E2403">
        <w:rPr>
          <w:rFonts w:ascii="Times" w:hAnsi="Times"/>
          <w:szCs w:val="28"/>
          <w:lang w:val="en-GB"/>
        </w:rPr>
        <w:t xml:space="preserve">ortant financial </w:t>
      </w:r>
      <w:proofErr w:type="gramStart"/>
      <w:r w:rsidR="008E2403">
        <w:rPr>
          <w:rFonts w:ascii="Times" w:hAnsi="Times"/>
          <w:szCs w:val="28"/>
          <w:lang w:val="en-GB"/>
        </w:rPr>
        <w:t>decisions</w:t>
      </w:r>
      <w:r w:rsidR="00E3723D" w:rsidRPr="00A46F2B">
        <w:rPr>
          <w:rFonts w:ascii="Times" w:hAnsi="Times"/>
          <w:szCs w:val="28"/>
          <w:lang w:val="en-GB"/>
        </w:rPr>
        <w:t>;</w:t>
      </w:r>
      <w:proofErr w:type="gramEnd"/>
    </w:p>
    <w:p w14:paraId="73D5F304" w14:textId="5AD66EFD" w:rsidR="00E91886" w:rsidRPr="00A46F2B" w:rsidRDefault="00110A55" w:rsidP="00A46F2B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>
        <w:rPr>
          <w:rFonts w:ascii="Times" w:hAnsi="Times"/>
          <w:szCs w:val="28"/>
          <w:lang w:val="en-GB"/>
        </w:rPr>
        <w:t xml:space="preserve">apply the main techniques to value a firm and its </w:t>
      </w:r>
      <w:r w:rsidR="00494828">
        <w:rPr>
          <w:rFonts w:ascii="Times" w:hAnsi="Times"/>
          <w:szCs w:val="28"/>
          <w:lang w:val="en-GB"/>
        </w:rPr>
        <w:t xml:space="preserve">equity </w:t>
      </w:r>
      <w:r>
        <w:rPr>
          <w:rFonts w:ascii="Times" w:hAnsi="Times"/>
          <w:szCs w:val="28"/>
          <w:lang w:val="en-GB"/>
        </w:rPr>
        <w:t>capital.</w:t>
      </w:r>
    </w:p>
    <w:p w14:paraId="71D8DA22" w14:textId="77777777" w:rsidR="008A166B" w:rsidRPr="00A46F2B" w:rsidRDefault="00A46F2B" w:rsidP="008A166B">
      <w:pPr>
        <w:spacing w:before="240" w:after="120"/>
        <w:rPr>
          <w:rFonts w:ascii="Times" w:hAnsi="Times"/>
          <w:b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273549F5" w14:textId="77777777" w:rsidR="008A166B" w:rsidRPr="00110A55" w:rsidRDefault="00A46F2B" w:rsidP="00012BAF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>Time value of money</w:t>
      </w:r>
      <w:r w:rsidR="00110A55" w:rsidRPr="00110A55">
        <w:rPr>
          <w:rFonts w:ascii="Times" w:hAnsi="Times"/>
          <w:bCs/>
          <w:iCs/>
          <w:lang w:val="en-GB"/>
        </w:rPr>
        <w:t xml:space="preserve"> and i</w:t>
      </w:r>
      <w:r w:rsidRPr="00110A55">
        <w:rPr>
          <w:rFonts w:ascii="Times" w:hAnsi="Times"/>
          <w:bCs/>
          <w:iCs/>
          <w:lang w:val="en-GB"/>
        </w:rPr>
        <w:t>nterest rates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4262FC5E" w14:textId="6CB5F5C8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 xml:space="preserve">Introduction to </w:t>
      </w:r>
      <w:r w:rsidR="00413077">
        <w:rPr>
          <w:rFonts w:ascii="Times" w:hAnsi="Times"/>
          <w:bCs/>
          <w:iCs/>
          <w:lang w:val="en-GB"/>
        </w:rPr>
        <w:t>N</w:t>
      </w:r>
      <w:r w:rsidRPr="00110A55">
        <w:rPr>
          <w:rFonts w:ascii="Times" w:hAnsi="Times"/>
          <w:bCs/>
          <w:iCs/>
          <w:lang w:val="en-GB"/>
        </w:rPr>
        <w:t xml:space="preserve">et </w:t>
      </w:r>
      <w:r w:rsidR="00413077">
        <w:rPr>
          <w:rFonts w:ascii="Times" w:hAnsi="Times"/>
          <w:bCs/>
          <w:iCs/>
          <w:lang w:val="en-GB"/>
        </w:rPr>
        <w:t>P</w:t>
      </w:r>
      <w:r w:rsidRPr="00110A55">
        <w:rPr>
          <w:rFonts w:ascii="Times" w:hAnsi="Times"/>
          <w:bCs/>
          <w:iCs/>
          <w:lang w:val="en-GB"/>
        </w:rPr>
        <w:t>resent</w:t>
      </w:r>
      <w:r w:rsidR="00110A55">
        <w:rPr>
          <w:rFonts w:ascii="Times" w:hAnsi="Times"/>
          <w:bCs/>
          <w:iCs/>
          <w:lang w:val="en-GB"/>
        </w:rPr>
        <w:t xml:space="preserve"> </w:t>
      </w:r>
      <w:r w:rsidR="00413077">
        <w:rPr>
          <w:rFonts w:ascii="Times" w:hAnsi="Times"/>
          <w:bCs/>
          <w:iCs/>
          <w:lang w:val="en-GB"/>
        </w:rPr>
        <w:t>V</w:t>
      </w:r>
      <w:r w:rsidR="00110A55">
        <w:rPr>
          <w:rFonts w:ascii="Times" w:hAnsi="Times"/>
          <w:bCs/>
          <w:iCs/>
          <w:lang w:val="en-GB"/>
        </w:rPr>
        <w:t>alue method and IRR.</w:t>
      </w:r>
    </w:p>
    <w:p w14:paraId="6A787D1C" w14:textId="77777777" w:rsidR="008A166B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left="142" w:hanging="142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Introduction to financial statement analysis</w:t>
      </w:r>
      <w:r w:rsidR="00110A55">
        <w:rPr>
          <w:rFonts w:ascii="Times" w:hAnsi="Times"/>
          <w:bCs/>
          <w:iCs/>
          <w:lang w:val="en-GB"/>
        </w:rPr>
        <w:t>.</w:t>
      </w:r>
    </w:p>
    <w:p w14:paraId="2B6488A5" w14:textId="77777777" w:rsidR="008A166B" w:rsidRPr="00110A55" w:rsidRDefault="00A46F2B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110A55">
        <w:rPr>
          <w:rFonts w:ascii="Times" w:hAnsi="Times"/>
          <w:bCs/>
          <w:iCs/>
          <w:lang w:val="en-GB"/>
        </w:rPr>
        <w:t xml:space="preserve">Valuation of </w:t>
      </w:r>
      <w:r w:rsidR="00110A55">
        <w:rPr>
          <w:rFonts w:ascii="Times" w:hAnsi="Times"/>
          <w:bCs/>
          <w:iCs/>
          <w:lang w:val="en-GB"/>
        </w:rPr>
        <w:t xml:space="preserve">bonds, equity securities and </w:t>
      </w:r>
      <w:r w:rsidRPr="00110A55">
        <w:rPr>
          <w:rFonts w:ascii="Times" w:hAnsi="Times"/>
          <w:bCs/>
          <w:iCs/>
          <w:lang w:val="en-GB"/>
        </w:rPr>
        <w:t>business assets</w:t>
      </w:r>
      <w:r w:rsidR="00E91886" w:rsidRPr="00110A55">
        <w:rPr>
          <w:rFonts w:ascii="Times" w:hAnsi="Times"/>
          <w:bCs/>
          <w:iCs/>
          <w:lang w:val="en-GB"/>
        </w:rPr>
        <w:t>.</w:t>
      </w:r>
    </w:p>
    <w:p w14:paraId="4ADAE3E1" w14:textId="77777777" w:rsidR="00E3723D" w:rsidRPr="00110A55" w:rsidRDefault="008E2403" w:rsidP="00A46F2B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Firms’ valuation from the point of view of shareholders and stakeholders</w:t>
      </w:r>
      <w:r w:rsidR="00E3723D" w:rsidRPr="00110A55">
        <w:rPr>
          <w:rFonts w:ascii="Times" w:hAnsi="Times"/>
          <w:bCs/>
          <w:iCs/>
          <w:lang w:val="en-GB"/>
        </w:rPr>
        <w:t>.</w:t>
      </w:r>
    </w:p>
    <w:p w14:paraId="4A650295" w14:textId="481D6ADC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  <w:r w:rsidR="00A87895">
        <w:rPr>
          <w:rStyle w:val="Rimandonotaapidipagina"/>
          <w:rFonts w:ascii="Times" w:hAnsi="Times"/>
          <w:b/>
          <w:i/>
          <w:sz w:val="18"/>
          <w:lang w:val="en-GB"/>
        </w:rPr>
        <w:footnoteReference w:id="1"/>
      </w:r>
    </w:p>
    <w:p w14:paraId="2020F1C9" w14:textId="77777777" w:rsidR="00E3723D" w:rsidRPr="008E2403" w:rsidRDefault="008E2403" w:rsidP="00E3723D">
      <w:pPr>
        <w:pStyle w:val="Testo1"/>
        <w:ind w:left="0" w:firstLine="0"/>
        <w:rPr>
          <w:lang w:val="en-US"/>
        </w:rPr>
      </w:pPr>
      <w:r>
        <w:rPr>
          <w:smallCaps/>
          <w:sz w:val="16"/>
          <w:szCs w:val="16"/>
          <w:lang w:val="en-GB"/>
        </w:rPr>
        <w:t>E</w:t>
      </w:r>
      <w:r w:rsidR="00C00670" w:rsidRPr="00C00670">
        <w:rPr>
          <w:smallCaps/>
          <w:sz w:val="16"/>
          <w:szCs w:val="16"/>
          <w:lang w:val="en-GB"/>
        </w:rPr>
        <w:t>. B</w:t>
      </w:r>
      <w:r>
        <w:rPr>
          <w:smallCaps/>
          <w:sz w:val="16"/>
          <w:szCs w:val="16"/>
          <w:lang w:val="en-GB"/>
        </w:rPr>
        <w:t>eccalli, P. Frantz</w:t>
      </w:r>
      <w:r w:rsidR="00C00670" w:rsidRPr="008E2403">
        <w:rPr>
          <w:lang w:val="en-US"/>
        </w:rPr>
        <w:t>,</w:t>
      </w:r>
      <w:r w:rsidR="00C00670" w:rsidRPr="008E2403">
        <w:rPr>
          <w:i/>
          <w:lang w:val="en-US"/>
        </w:rPr>
        <w:t xml:space="preserve"> </w:t>
      </w:r>
      <w:r w:rsidRPr="008E2403">
        <w:rPr>
          <w:i/>
          <w:lang w:val="en-US"/>
        </w:rPr>
        <w:t>Valuation and Investment Analysis</w:t>
      </w:r>
      <w:r w:rsidR="00C00670" w:rsidRPr="008E2403">
        <w:rPr>
          <w:lang w:val="en-US"/>
        </w:rPr>
        <w:t xml:space="preserve">, </w:t>
      </w:r>
      <w:r w:rsidRPr="008E2403">
        <w:rPr>
          <w:lang w:val="en-US"/>
        </w:rPr>
        <w:t>Pearson (digital edition)</w:t>
      </w:r>
      <w:r w:rsidR="00C00670" w:rsidRPr="008E2403">
        <w:rPr>
          <w:lang w:val="en-US"/>
        </w:rPr>
        <w:t>.</w:t>
      </w:r>
    </w:p>
    <w:p w14:paraId="2AE875D3" w14:textId="77777777" w:rsidR="00C00670" w:rsidRPr="00D66773" w:rsidRDefault="00D66773" w:rsidP="00D66773">
      <w:pPr>
        <w:pStyle w:val="Testo1"/>
        <w:ind w:left="0" w:firstLine="0"/>
        <w:rPr>
          <w:lang w:val="en-GB"/>
        </w:rPr>
      </w:pPr>
      <w:r w:rsidRPr="00D66773">
        <w:rPr>
          <w:lang w:val="en-GB"/>
        </w:rPr>
        <w:t>The syllabu</w:t>
      </w:r>
      <w:r w:rsidR="004D47BE">
        <w:rPr>
          <w:lang w:val="en-GB"/>
        </w:rPr>
        <w:t xml:space="preserve">s </w:t>
      </w:r>
      <w:r w:rsidRPr="00D66773">
        <w:rPr>
          <w:lang w:val="en-GB"/>
        </w:rPr>
        <w:t>will be indicated at the outset of the course and published on the professor's web page.</w:t>
      </w:r>
    </w:p>
    <w:p w14:paraId="32FCF645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2D808E02" w14:textId="77777777" w:rsidR="00C00670" w:rsidRPr="001635CA" w:rsidRDefault="006019CB" w:rsidP="00C00670">
      <w:pPr>
        <w:spacing w:line="240" w:lineRule="exact"/>
        <w:ind w:firstLine="284"/>
        <w:rPr>
          <w:rFonts w:ascii="Times" w:hAnsi="Times"/>
          <w:sz w:val="18"/>
          <w:lang w:val="en-GB"/>
        </w:rPr>
      </w:pPr>
      <w:r w:rsidRPr="001635CA">
        <w:rPr>
          <w:rFonts w:ascii="Times" w:hAnsi="Times"/>
          <w:sz w:val="18"/>
          <w:lang w:val="en-GB"/>
        </w:rPr>
        <w:t>The course contemplates lectures and assignments on the technical aspects of the course.</w:t>
      </w:r>
    </w:p>
    <w:p w14:paraId="37D4AD81" w14:textId="77777777" w:rsidR="00C00670" w:rsidRPr="006F2672" w:rsidRDefault="006019C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 w:rsidR="0080268F"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75111257" w14:textId="77777777" w:rsidR="006F2672" w:rsidRPr="001635CA" w:rsidRDefault="006F2672" w:rsidP="00E3723D">
      <w:pPr>
        <w:spacing w:line="240" w:lineRule="exact"/>
        <w:ind w:firstLine="284"/>
        <w:jc w:val="both"/>
        <w:rPr>
          <w:rFonts w:ascii="Times" w:hAnsi="Times"/>
          <w:sz w:val="18"/>
          <w:lang w:val="en-GB"/>
        </w:rPr>
      </w:pPr>
      <w:r w:rsidRPr="001635CA">
        <w:rPr>
          <w:rFonts w:ascii="Times" w:hAnsi="Times"/>
          <w:sz w:val="18"/>
          <w:lang w:val="en-GB"/>
        </w:rPr>
        <w:t xml:space="preserve">The </w:t>
      </w:r>
      <w:r w:rsidR="00CB14DB" w:rsidRPr="001635CA">
        <w:rPr>
          <w:rFonts w:ascii="Times" w:hAnsi="Times"/>
          <w:sz w:val="18"/>
          <w:lang w:val="en-GB"/>
        </w:rPr>
        <w:t>assessment</w:t>
      </w:r>
      <w:r w:rsidRPr="001635CA">
        <w:rPr>
          <w:rFonts w:ascii="Times" w:hAnsi="Times"/>
          <w:sz w:val="18"/>
          <w:lang w:val="en-GB"/>
        </w:rPr>
        <w:t xml:space="preserve"> of the knowledge and skills acquired by the students will be carried out with a written examination based on open end questions and numerical exercises. The exam will be graded in thirtieths (pass grade at least 18/30). Oral examinations will not be allowed.</w:t>
      </w:r>
    </w:p>
    <w:p w14:paraId="2AF983B3" w14:textId="77777777" w:rsidR="006F2672" w:rsidRPr="001635CA" w:rsidRDefault="006F2672" w:rsidP="00E3723D">
      <w:pPr>
        <w:spacing w:line="240" w:lineRule="exact"/>
        <w:ind w:firstLine="284"/>
        <w:jc w:val="both"/>
        <w:rPr>
          <w:rFonts w:ascii="Times" w:hAnsi="Times"/>
          <w:sz w:val="18"/>
          <w:lang w:val="en-GB"/>
        </w:rPr>
      </w:pPr>
      <w:r w:rsidRPr="001635CA">
        <w:rPr>
          <w:rFonts w:ascii="Times" w:hAnsi="Times"/>
          <w:sz w:val="18"/>
          <w:lang w:val="en-GB"/>
        </w:rPr>
        <w:lastRenderedPageBreak/>
        <w:t xml:space="preserve">The written examination will be evaluated </w:t>
      </w:r>
      <w:proofErr w:type="gramStart"/>
      <w:r w:rsidRPr="001635CA">
        <w:rPr>
          <w:rFonts w:ascii="Times" w:hAnsi="Times"/>
          <w:sz w:val="18"/>
          <w:lang w:val="en-GB"/>
        </w:rPr>
        <w:t>taking into account</w:t>
      </w:r>
      <w:proofErr w:type="gramEnd"/>
      <w:r w:rsidRPr="001635CA">
        <w:rPr>
          <w:rFonts w:ascii="Times" w:hAnsi="Times"/>
          <w:sz w:val="18"/>
          <w:lang w:val="en-GB"/>
        </w:rPr>
        <w:t xml:space="preserve"> the exactness and the quality of the answers and on the basis of the suitability of the language and the ability to explain statements, investigations and opinions.</w:t>
      </w:r>
    </w:p>
    <w:p w14:paraId="413E39AD" w14:textId="77777777" w:rsidR="00C00670" w:rsidRPr="00486AEB" w:rsidRDefault="00486AEB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  <w:r w:rsidR="001635CA">
        <w:rPr>
          <w:rFonts w:ascii="Times" w:hAnsi="Times"/>
          <w:b/>
          <w:i/>
          <w:sz w:val="18"/>
          <w:lang w:val="en-GB"/>
        </w:rPr>
        <w:t xml:space="preserve"> AND PREREQUISITES</w:t>
      </w:r>
    </w:p>
    <w:p w14:paraId="0B377EEA" w14:textId="77777777" w:rsidR="00E3723D" w:rsidRPr="001635CA" w:rsidRDefault="00486AEB" w:rsidP="00486AEB">
      <w:pPr>
        <w:spacing w:line="240" w:lineRule="exact"/>
        <w:ind w:firstLine="284"/>
        <w:jc w:val="both"/>
        <w:rPr>
          <w:rFonts w:ascii="Times" w:hAnsi="Times"/>
          <w:sz w:val="18"/>
          <w:lang w:val="en-GB"/>
        </w:rPr>
      </w:pPr>
      <w:r w:rsidRPr="001635CA">
        <w:rPr>
          <w:rFonts w:ascii="Times" w:hAnsi="Times"/>
          <w:sz w:val="18"/>
          <w:lang w:val="en-GB"/>
        </w:rPr>
        <w:t>To attend this course students should have basic knowledge of financial mathematic</w:t>
      </w:r>
      <w:r w:rsidR="004D47BE" w:rsidRPr="001635CA">
        <w:rPr>
          <w:rFonts w:ascii="Times" w:hAnsi="Times"/>
          <w:sz w:val="18"/>
          <w:lang w:val="en-GB"/>
        </w:rPr>
        <w:t>s and statistics</w:t>
      </w:r>
      <w:r w:rsidRPr="001635CA">
        <w:rPr>
          <w:rFonts w:ascii="Times" w:hAnsi="Times"/>
          <w:sz w:val="18"/>
          <w:lang w:val="en-GB"/>
        </w:rPr>
        <w:t>.</w:t>
      </w:r>
      <w:r w:rsidR="004D47BE" w:rsidRPr="001635CA">
        <w:rPr>
          <w:rFonts w:ascii="Times" w:hAnsi="Times"/>
          <w:sz w:val="18"/>
          <w:lang w:val="en-GB"/>
        </w:rPr>
        <w:t xml:space="preserve"> It will also be useful a basic knowledge of financial instruments </w:t>
      </w:r>
      <w:r w:rsidR="008E2403" w:rsidRPr="001635CA">
        <w:rPr>
          <w:rFonts w:ascii="Times" w:hAnsi="Times"/>
          <w:sz w:val="18"/>
          <w:lang w:val="en-GB"/>
        </w:rPr>
        <w:t>(</w:t>
      </w:r>
      <w:r w:rsidR="004D47BE" w:rsidRPr="001635CA">
        <w:rPr>
          <w:rFonts w:ascii="Times" w:hAnsi="Times"/>
          <w:sz w:val="18"/>
          <w:lang w:val="en-GB"/>
        </w:rPr>
        <w:t>such as bonds and stocks</w:t>
      </w:r>
      <w:r w:rsidR="008E2403" w:rsidRPr="001635CA">
        <w:rPr>
          <w:rFonts w:ascii="Times" w:hAnsi="Times"/>
          <w:sz w:val="18"/>
          <w:lang w:val="en-GB"/>
        </w:rPr>
        <w:t>)</w:t>
      </w:r>
      <w:r w:rsidR="004D47BE" w:rsidRPr="001635CA">
        <w:rPr>
          <w:rFonts w:ascii="Times" w:hAnsi="Times"/>
          <w:sz w:val="18"/>
          <w:lang w:val="en-GB"/>
        </w:rPr>
        <w:t>.</w:t>
      </w:r>
    </w:p>
    <w:p w14:paraId="58D9635C" w14:textId="77777777" w:rsidR="0080268F" w:rsidRPr="001635CA" w:rsidRDefault="001635CA" w:rsidP="001635CA">
      <w:pPr>
        <w:spacing w:before="120" w:line="240" w:lineRule="exact"/>
        <w:ind w:firstLine="284"/>
        <w:jc w:val="both"/>
        <w:rPr>
          <w:rFonts w:ascii="Times" w:hAnsi="Times"/>
          <w:i/>
          <w:sz w:val="18"/>
          <w:lang w:val="en-GB"/>
        </w:rPr>
      </w:pPr>
      <w:r w:rsidRPr="001635CA">
        <w:rPr>
          <w:rFonts w:ascii="Times" w:hAnsi="Times"/>
          <w:i/>
          <w:sz w:val="18"/>
          <w:lang w:val="en-GB"/>
        </w:rPr>
        <w:t>Office hours</w:t>
      </w:r>
    </w:p>
    <w:p w14:paraId="26C59EC2" w14:textId="77777777" w:rsidR="0080268F" w:rsidRPr="001635CA" w:rsidRDefault="0080268F" w:rsidP="0080268F">
      <w:pPr>
        <w:rPr>
          <w:rFonts w:ascii="Times" w:hAnsi="Times"/>
          <w:sz w:val="18"/>
          <w:lang w:val="en-GB"/>
        </w:rPr>
      </w:pPr>
      <w:r w:rsidRPr="001635CA">
        <w:rPr>
          <w:rFonts w:ascii="Times" w:hAnsi="Times"/>
          <w:sz w:val="18"/>
          <w:lang w:val="en-GB"/>
        </w:rPr>
        <w:t xml:space="preserve">Office hours are available on the web page of the professor: </w:t>
      </w:r>
      <w:hyperlink r:id="rId7" w:history="1">
        <w:r w:rsidRPr="001635CA">
          <w:rPr>
            <w:rStyle w:val="Collegamentoipertestuale"/>
            <w:rFonts w:ascii="Times" w:hAnsi="Times"/>
            <w:sz w:val="18"/>
            <w:lang w:val="en-GB"/>
          </w:rPr>
          <w:t>http://docenti.unicatt.it/</w:t>
        </w:r>
      </w:hyperlink>
      <w:r w:rsidRPr="001635CA">
        <w:rPr>
          <w:rFonts w:ascii="Times" w:hAnsi="Times"/>
          <w:sz w:val="18"/>
          <w:lang w:val="en-GB"/>
        </w:rPr>
        <w:t xml:space="preserve"> </w:t>
      </w:r>
    </w:p>
    <w:sectPr w:rsidR="0080268F" w:rsidRPr="001635C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20D4" w14:textId="77777777" w:rsidR="00A87895" w:rsidRDefault="00A87895" w:rsidP="00A87895">
      <w:r>
        <w:separator/>
      </w:r>
    </w:p>
  </w:endnote>
  <w:endnote w:type="continuationSeparator" w:id="0">
    <w:p w14:paraId="446BB3FB" w14:textId="77777777" w:rsidR="00A87895" w:rsidRDefault="00A87895" w:rsidP="00A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76F0" w14:textId="77777777" w:rsidR="00A87895" w:rsidRDefault="00A87895" w:rsidP="00A87895">
      <w:r>
        <w:separator/>
      </w:r>
    </w:p>
  </w:footnote>
  <w:footnote w:type="continuationSeparator" w:id="0">
    <w:p w14:paraId="726EAF11" w14:textId="77777777" w:rsidR="00A87895" w:rsidRDefault="00A87895" w:rsidP="00A87895">
      <w:r>
        <w:continuationSeparator/>
      </w:r>
    </w:p>
  </w:footnote>
  <w:footnote w:id="1">
    <w:p w14:paraId="2B995603" w14:textId="51EE631E" w:rsidR="00A87895" w:rsidRDefault="00A878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923337680">
    <w:abstractNumId w:val="6"/>
  </w:num>
  <w:num w:numId="2" w16cid:durableId="375008746">
    <w:abstractNumId w:val="7"/>
  </w:num>
  <w:num w:numId="3" w16cid:durableId="812407190">
    <w:abstractNumId w:val="3"/>
  </w:num>
  <w:num w:numId="4" w16cid:durableId="1017270430">
    <w:abstractNumId w:val="4"/>
  </w:num>
  <w:num w:numId="5" w16cid:durableId="167790632">
    <w:abstractNumId w:val="5"/>
  </w:num>
  <w:num w:numId="6" w16cid:durableId="813107862">
    <w:abstractNumId w:val="2"/>
  </w:num>
  <w:num w:numId="7" w16cid:durableId="1474441150">
    <w:abstractNumId w:val="1"/>
  </w:num>
  <w:num w:numId="8" w16cid:durableId="201275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110A55"/>
    <w:rsid w:val="00144FC0"/>
    <w:rsid w:val="001635CA"/>
    <w:rsid w:val="00191187"/>
    <w:rsid w:val="001E26C5"/>
    <w:rsid w:val="00241B87"/>
    <w:rsid w:val="00247A2F"/>
    <w:rsid w:val="002A3E5D"/>
    <w:rsid w:val="002A6439"/>
    <w:rsid w:val="002C1D2B"/>
    <w:rsid w:val="002F4504"/>
    <w:rsid w:val="002F7579"/>
    <w:rsid w:val="003004F1"/>
    <w:rsid w:val="00392DF0"/>
    <w:rsid w:val="003C2EBD"/>
    <w:rsid w:val="003D3F8C"/>
    <w:rsid w:val="003E52DE"/>
    <w:rsid w:val="00406F7A"/>
    <w:rsid w:val="00413077"/>
    <w:rsid w:val="00413611"/>
    <w:rsid w:val="00417B39"/>
    <w:rsid w:val="004728FA"/>
    <w:rsid w:val="00486AEB"/>
    <w:rsid w:val="00486C44"/>
    <w:rsid w:val="00494828"/>
    <w:rsid w:val="004D47BE"/>
    <w:rsid w:val="004E7AD3"/>
    <w:rsid w:val="0056256A"/>
    <w:rsid w:val="0058620C"/>
    <w:rsid w:val="00591DD2"/>
    <w:rsid w:val="005C4155"/>
    <w:rsid w:val="006019CB"/>
    <w:rsid w:val="00621B7F"/>
    <w:rsid w:val="006404CA"/>
    <w:rsid w:val="006F2672"/>
    <w:rsid w:val="007246D3"/>
    <w:rsid w:val="0080268F"/>
    <w:rsid w:val="0082644C"/>
    <w:rsid w:val="008741AF"/>
    <w:rsid w:val="008A166B"/>
    <w:rsid w:val="008A3954"/>
    <w:rsid w:val="008D742F"/>
    <w:rsid w:val="008E2403"/>
    <w:rsid w:val="008F4A2A"/>
    <w:rsid w:val="00947913"/>
    <w:rsid w:val="009638F4"/>
    <w:rsid w:val="009639D6"/>
    <w:rsid w:val="009929EC"/>
    <w:rsid w:val="009F43A8"/>
    <w:rsid w:val="009F47F9"/>
    <w:rsid w:val="00A11229"/>
    <w:rsid w:val="00A46F2B"/>
    <w:rsid w:val="00A87895"/>
    <w:rsid w:val="00A96A64"/>
    <w:rsid w:val="00AF309F"/>
    <w:rsid w:val="00B72403"/>
    <w:rsid w:val="00BC3B4C"/>
    <w:rsid w:val="00C00670"/>
    <w:rsid w:val="00C05D51"/>
    <w:rsid w:val="00CB14DB"/>
    <w:rsid w:val="00D1392E"/>
    <w:rsid w:val="00D24D3D"/>
    <w:rsid w:val="00D66773"/>
    <w:rsid w:val="00E3723D"/>
    <w:rsid w:val="00E464EF"/>
    <w:rsid w:val="00E743B0"/>
    <w:rsid w:val="00E91886"/>
    <w:rsid w:val="00F96DA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AAE8A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94828"/>
  </w:style>
  <w:style w:type="paragraph" w:styleId="Testonotaapidipagina">
    <w:name w:val="footnote text"/>
    <w:basedOn w:val="Normale"/>
    <w:link w:val="TestonotaapidipaginaCarattere"/>
    <w:semiHidden/>
    <w:unhideWhenUsed/>
    <w:rsid w:val="00A878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7895"/>
  </w:style>
  <w:style w:type="character" w:styleId="Rimandonotaapidipagina">
    <w:name w:val="footnote reference"/>
    <w:basedOn w:val="Carpredefinitoparagrafo"/>
    <w:semiHidden/>
    <w:unhideWhenUsed/>
    <w:rsid w:val="00A87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4</TotalTime>
  <Pages>2</Pages>
  <Words>359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Rolli Andrea</cp:lastModifiedBy>
  <cp:revision>4</cp:revision>
  <cp:lastPrinted>2012-09-11T12:03:00Z</cp:lastPrinted>
  <dcterms:created xsi:type="dcterms:W3CDTF">2023-04-24T09:52:00Z</dcterms:created>
  <dcterms:modified xsi:type="dcterms:W3CDTF">2023-06-23T07:22:00Z</dcterms:modified>
</cp:coreProperties>
</file>