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5579" w14:textId="13B84291" w:rsidR="002D5E17" w:rsidRDefault="00242130" w:rsidP="002D5E17">
      <w:pPr>
        <w:pStyle w:val="Titolo1"/>
      </w:pPr>
      <w:r>
        <w:t>Teoria della conoscenza in età contemporanea</w:t>
      </w:r>
    </w:p>
    <w:p w14:paraId="593C8493" w14:textId="30D0EF3D" w:rsidR="00242130" w:rsidRDefault="00242130" w:rsidP="00242130">
      <w:pPr>
        <w:pStyle w:val="Titolo2"/>
      </w:pPr>
      <w:r>
        <w:t>Prof. Roberta Corvi</w:t>
      </w:r>
    </w:p>
    <w:p w14:paraId="1239FA33" w14:textId="77777777" w:rsidR="00242130" w:rsidRDefault="00242130" w:rsidP="002421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2B4BAE" w14:textId="77777777" w:rsidR="00242130" w:rsidRDefault="00242130" w:rsidP="00242130">
      <w:pPr>
        <w:rPr>
          <w:rFonts w:eastAsia="MS Mincho"/>
        </w:rPr>
      </w:pPr>
      <w:r w:rsidRPr="00B80D49">
        <w:rPr>
          <w:rFonts w:eastAsia="MS Mincho"/>
        </w:rPr>
        <w:t>L’insegnamento si propone di offrire un panorama delle principali teorie gnoseologiche elaborate dal pensiero contemporaneo e proporre alcuni spunti critici, seguendo prevalentemente il dibattito che si è sviluppato nel corso del Novecento intorno alle nozioni di conoscenza, intenzionalità, verità, oggettività, metodo.</w:t>
      </w:r>
    </w:p>
    <w:p w14:paraId="5A0314D2" w14:textId="77777777" w:rsidR="00242130" w:rsidRPr="00B80D49" w:rsidRDefault="00242130" w:rsidP="00242130">
      <w:pPr>
        <w:rPr>
          <w:rFonts w:eastAsia="MS Mincho"/>
        </w:rPr>
      </w:pPr>
      <w:r>
        <w:rPr>
          <w:rFonts w:eastAsia="MS Mincho"/>
        </w:rPr>
        <w:t>Nel secondo modulo sarà affrontato un problema che emerge in molti pensatori contemporanei e che riguarda il ruolo della filosofia nel mondo contemporaneo, in particolare per quanto concerne la sua funzione conoscitiva.</w:t>
      </w:r>
    </w:p>
    <w:p w14:paraId="4342A87C" w14:textId="77777777" w:rsidR="00242130" w:rsidRPr="00B80D49" w:rsidRDefault="00242130" w:rsidP="00242130">
      <w:r w:rsidRPr="00B80D49">
        <w:t>Al termine dell'insegnamento, lo studente sarà in grado di conoscere le principali teorie della conoscenza e sarà in grado di comprendere i problemi da cui hanno tratto origine; inoltre sarà in grado di cogliere i nessi e i rapporti fra le teorie epistemologiche contemporanee e quelle che hanno caratterizzato l’età moderna. Sarà inoltre capace di ricostruire perco</w:t>
      </w:r>
      <w:r>
        <w:t>r</w:t>
      </w:r>
      <w:r w:rsidRPr="00B80D49">
        <w:t>si tematici che si snodano fra diversi autori e diversi contesti teorici in relazione a specifici ambiti e specifici problemi epistemologici; sarà anche in grado di individuare criticamente punti di forza e di debolezza delle diverse teorie, non solo in relazione alle tesi sostenute, ma anche valutando la consistenza delle argomentazioni che le sostengono.</w:t>
      </w:r>
    </w:p>
    <w:p w14:paraId="554026C8" w14:textId="77777777" w:rsidR="00242130" w:rsidRDefault="00242130" w:rsidP="002421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F699F6E" w14:textId="77777777" w:rsidR="00242130" w:rsidRPr="00B80D49" w:rsidRDefault="00242130" w:rsidP="00242130">
      <w:pPr>
        <w:ind w:firstLine="284"/>
        <w:rPr>
          <w:rFonts w:eastAsia="MS Mincho"/>
          <w:i/>
          <w:iCs/>
        </w:rPr>
      </w:pPr>
      <w:r w:rsidRPr="00B80D49">
        <w:rPr>
          <w:rFonts w:eastAsia="MS Mincho"/>
          <w:i/>
          <w:iCs/>
        </w:rPr>
        <w:t>Modulo 1</w:t>
      </w:r>
    </w:p>
    <w:p w14:paraId="72162E9A" w14:textId="77777777" w:rsidR="00242130" w:rsidRDefault="00242130" w:rsidP="00242130">
      <w:pPr>
        <w:ind w:left="284" w:hanging="284"/>
        <w:rPr>
          <w:rFonts w:eastAsia="MS Mincho"/>
        </w:rPr>
      </w:pPr>
      <w:r>
        <w:rPr>
          <w:rFonts w:eastAsia="MS Mincho"/>
        </w:rPr>
        <w:t>Il problema della conoscenza nel pensiero contemporaneo:</w:t>
      </w:r>
    </w:p>
    <w:p w14:paraId="5806BC82" w14:textId="2CAB82CB" w:rsidR="00242130" w:rsidRPr="00025F36" w:rsidRDefault="00242130" w:rsidP="00242130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025F36">
        <w:rPr>
          <w:rFonts w:eastAsia="MS Mincho"/>
        </w:rPr>
        <w:t>scopo, metodo e risultati della conoscenza.</w:t>
      </w:r>
    </w:p>
    <w:p w14:paraId="157ABD17" w14:textId="11360349" w:rsidR="00242130" w:rsidRDefault="00242130" w:rsidP="00242130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dalla conoscenza come </w:t>
      </w:r>
      <w:r w:rsidRPr="000F468A">
        <w:rPr>
          <w:rFonts w:eastAsia="MS Mincho"/>
          <w:i/>
          <w:iCs/>
        </w:rPr>
        <w:t>episteme</w:t>
      </w:r>
      <w:r>
        <w:rPr>
          <w:rFonts w:eastAsia="MS Mincho"/>
        </w:rPr>
        <w:t xml:space="preserve"> alla </w:t>
      </w:r>
      <w:r w:rsidRPr="000F468A">
        <w:rPr>
          <w:rFonts w:eastAsia="MS Mincho"/>
        </w:rPr>
        <w:t>conoscenza</w:t>
      </w:r>
      <w:r>
        <w:rPr>
          <w:rFonts w:eastAsia="MS Mincho"/>
        </w:rPr>
        <w:t xml:space="preserve"> come </w:t>
      </w:r>
      <w:proofErr w:type="spellStart"/>
      <w:r w:rsidRPr="00025F36">
        <w:rPr>
          <w:rFonts w:eastAsia="MS Mincho"/>
          <w:i/>
          <w:iCs/>
        </w:rPr>
        <w:t>doxa</w:t>
      </w:r>
      <w:proofErr w:type="spellEnd"/>
    </w:p>
    <w:p w14:paraId="20B4EA7B" w14:textId="1735A7D1" w:rsidR="00242130" w:rsidRDefault="00242130" w:rsidP="00242130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  <w:t>concezione ingenua e concezione critica della conoscenza</w:t>
      </w:r>
    </w:p>
    <w:p w14:paraId="57944354" w14:textId="74DDE793" w:rsidR="00242130" w:rsidRDefault="00242130" w:rsidP="00242130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  <w:t>conoscenza oggettiva e intersoggettività</w:t>
      </w:r>
    </w:p>
    <w:p w14:paraId="6DE7D4C4" w14:textId="15D5C23E" w:rsidR="00242130" w:rsidRPr="00025F36" w:rsidRDefault="00242130" w:rsidP="00242130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  <w:t>la razionalità di fronte alla complessità del reale.</w:t>
      </w:r>
    </w:p>
    <w:p w14:paraId="5E1F4CD3" w14:textId="77777777" w:rsidR="00242130" w:rsidRPr="00B80D49" w:rsidRDefault="00242130" w:rsidP="00242130">
      <w:pPr>
        <w:spacing w:before="120"/>
        <w:ind w:firstLine="284"/>
        <w:rPr>
          <w:rFonts w:eastAsia="MS Mincho"/>
          <w:i/>
          <w:iCs/>
        </w:rPr>
      </w:pPr>
      <w:r w:rsidRPr="00B80D49">
        <w:rPr>
          <w:rFonts w:eastAsia="MS Mincho"/>
          <w:i/>
          <w:iCs/>
        </w:rPr>
        <w:t>Modulo A</w:t>
      </w:r>
    </w:p>
    <w:p w14:paraId="71D32C9E" w14:textId="77777777" w:rsidR="00242130" w:rsidRPr="00025F36" w:rsidRDefault="00242130" w:rsidP="00242130">
      <w:pPr>
        <w:rPr>
          <w:rFonts w:eastAsia="MS Mincho"/>
        </w:rPr>
      </w:pPr>
      <w:r w:rsidRPr="00025F36">
        <w:rPr>
          <w:rFonts w:eastAsia="MS Mincho"/>
        </w:rPr>
        <w:t xml:space="preserve">L’oggettività della conoscenza: </w:t>
      </w:r>
    </w:p>
    <w:p w14:paraId="4D638DCD" w14:textId="42EF0386" w:rsidR="00242130" w:rsidRPr="00025F36" w:rsidRDefault="00242130" w:rsidP="00242130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025F36">
        <w:rPr>
          <w:rFonts w:eastAsia="MS Mincho"/>
        </w:rPr>
        <w:t xml:space="preserve">il rapporto fra conoscenza e verità: concezioni epistemiche e concezioni non epistemiche; </w:t>
      </w:r>
    </w:p>
    <w:p w14:paraId="7F43DA98" w14:textId="404ADA50" w:rsidR="00242130" w:rsidRPr="00025F36" w:rsidRDefault="00242130" w:rsidP="00242130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025F36">
        <w:rPr>
          <w:rFonts w:eastAsia="MS Mincho"/>
        </w:rPr>
        <w:t>la verità oggettiva come condizione della conoscenza</w:t>
      </w:r>
    </w:p>
    <w:p w14:paraId="6925F35A" w14:textId="30A6A345" w:rsidR="00242130" w:rsidRPr="00025F36" w:rsidRDefault="00242130" w:rsidP="00242130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025F36">
        <w:rPr>
          <w:rFonts w:eastAsia="MS Mincho"/>
        </w:rPr>
        <w:t>la dicotomia soggettivo-oggettivo e la nozione di intersoggettività.</w:t>
      </w:r>
    </w:p>
    <w:p w14:paraId="191C9F99" w14:textId="63FB65A2" w:rsidR="00242130" w:rsidRDefault="00242130" w:rsidP="00242130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46F97">
        <w:rPr>
          <w:rStyle w:val="Rimandonotaapidipagina"/>
          <w:b/>
          <w:i/>
          <w:sz w:val="18"/>
        </w:rPr>
        <w:footnoteReference w:id="1"/>
      </w:r>
    </w:p>
    <w:p w14:paraId="041DCBD4" w14:textId="77777777" w:rsidR="00D6584E" w:rsidRPr="00B80D49" w:rsidRDefault="00D6584E" w:rsidP="00D6584E">
      <w:pPr>
        <w:spacing w:line="220" w:lineRule="exact"/>
        <w:ind w:left="284" w:hanging="284"/>
        <w:rPr>
          <w:rFonts w:ascii="Times" w:hAnsi="Times"/>
          <w:i/>
          <w:iCs/>
          <w:noProof/>
          <w:sz w:val="18"/>
          <w:szCs w:val="20"/>
        </w:rPr>
      </w:pPr>
      <w:r w:rsidRPr="00B80D49">
        <w:rPr>
          <w:rFonts w:ascii="Times" w:hAnsi="Times"/>
          <w:i/>
          <w:iCs/>
          <w:noProof/>
          <w:sz w:val="18"/>
          <w:szCs w:val="20"/>
        </w:rPr>
        <w:t>Modulo 1.</w:t>
      </w:r>
    </w:p>
    <w:p w14:paraId="0621420F" w14:textId="11D06F45" w:rsidR="00D6584E" w:rsidRPr="00946F97" w:rsidRDefault="00D6584E" w:rsidP="00946F97">
      <w:pPr>
        <w:spacing w:line="240" w:lineRule="auto"/>
        <w:rPr>
          <w:i/>
          <w:color w:val="0070C0"/>
          <w:sz w:val="18"/>
          <w:szCs w:val="18"/>
        </w:rPr>
      </w:pPr>
      <w:r w:rsidRPr="00946F97">
        <w:rPr>
          <w:smallCaps/>
          <w:noProof/>
          <w:spacing w:val="-5"/>
          <w:sz w:val="18"/>
          <w:szCs w:val="18"/>
        </w:rPr>
        <w:t xml:space="preserve">R. Corvi </w:t>
      </w:r>
      <w:r w:rsidRPr="00946F97">
        <w:rPr>
          <w:noProof/>
          <w:spacing w:val="-5"/>
          <w:sz w:val="18"/>
          <w:szCs w:val="18"/>
        </w:rPr>
        <w:t>,</w:t>
      </w:r>
      <w:r w:rsidRPr="00946F97">
        <w:rPr>
          <w:i/>
          <w:noProof/>
          <w:spacing w:val="-5"/>
          <w:sz w:val="18"/>
          <w:szCs w:val="18"/>
        </w:rPr>
        <w:t xml:space="preserve"> Frontiere aperte. Verso un’epistemologi transdisciplinare,</w:t>
      </w:r>
      <w:r w:rsidRPr="00946F97">
        <w:rPr>
          <w:noProof/>
          <w:spacing w:val="-5"/>
          <w:sz w:val="18"/>
          <w:szCs w:val="18"/>
        </w:rPr>
        <w:t xml:space="preserve"> Scholé-Morcelliana, Brescia 2023.</w:t>
      </w:r>
      <w:r w:rsidR="00946F97" w:rsidRPr="00946F97">
        <w:rPr>
          <w:noProof/>
          <w:spacing w:val="-5"/>
          <w:sz w:val="18"/>
          <w:szCs w:val="18"/>
        </w:rPr>
        <w:t xml:space="preserve"> </w:t>
      </w:r>
      <w:bookmarkStart w:id="2" w:name="_Hlk138412979"/>
      <w:r w:rsidR="00946F97">
        <w:rPr>
          <w:i/>
          <w:color w:val="0070C0"/>
          <w:sz w:val="18"/>
          <w:szCs w:val="18"/>
        </w:rPr>
        <w:fldChar w:fldCharType="begin"/>
      </w:r>
      <w:r w:rsidR="00946F97">
        <w:rPr>
          <w:i/>
          <w:color w:val="0070C0"/>
          <w:sz w:val="18"/>
          <w:szCs w:val="18"/>
        </w:rPr>
        <w:instrText xml:space="preserve"> HYPERLINK "https://librerie.unicatt.it/scheda-libro/roberta-corvi/frontiere-aperte-verso-unepistemologia-transdisciplinare-9788828404842-720574.html" </w:instrText>
      </w:r>
      <w:r w:rsidR="00946F97">
        <w:rPr>
          <w:i/>
          <w:color w:val="0070C0"/>
          <w:sz w:val="18"/>
          <w:szCs w:val="18"/>
        </w:rPr>
      </w:r>
      <w:r w:rsidR="00946F97">
        <w:rPr>
          <w:i/>
          <w:color w:val="0070C0"/>
          <w:sz w:val="18"/>
          <w:szCs w:val="18"/>
        </w:rPr>
        <w:fldChar w:fldCharType="separate"/>
      </w:r>
      <w:r w:rsidR="00946F97" w:rsidRPr="00946F97">
        <w:rPr>
          <w:rStyle w:val="Collegamentoipertestuale"/>
          <w:i/>
          <w:sz w:val="18"/>
          <w:szCs w:val="18"/>
        </w:rPr>
        <w:t>Acquista da VP</w:t>
      </w:r>
      <w:bookmarkEnd w:id="2"/>
      <w:r w:rsidR="00946F97">
        <w:rPr>
          <w:i/>
          <w:color w:val="0070C0"/>
          <w:sz w:val="18"/>
          <w:szCs w:val="18"/>
        </w:rPr>
        <w:fldChar w:fldCharType="end"/>
      </w:r>
    </w:p>
    <w:p w14:paraId="44EFFC36" w14:textId="050806DC" w:rsidR="00D6584E" w:rsidRPr="00946F97" w:rsidRDefault="00D6584E" w:rsidP="00946F97">
      <w:pPr>
        <w:spacing w:line="240" w:lineRule="auto"/>
        <w:rPr>
          <w:i/>
          <w:color w:val="0070C0"/>
          <w:sz w:val="18"/>
          <w:szCs w:val="18"/>
        </w:rPr>
      </w:pPr>
      <w:r w:rsidRPr="00946F97">
        <w:rPr>
          <w:smallCaps/>
          <w:noProof/>
          <w:spacing w:val="-5"/>
          <w:sz w:val="18"/>
          <w:szCs w:val="18"/>
        </w:rPr>
        <w:t>R. Corvi,</w:t>
      </w:r>
      <w:r w:rsidRPr="00946F97">
        <w:rPr>
          <w:i/>
          <w:noProof/>
          <w:spacing w:val="-5"/>
          <w:sz w:val="18"/>
          <w:szCs w:val="18"/>
        </w:rPr>
        <w:t xml:space="preserve"> Né roccia né palude,</w:t>
      </w:r>
      <w:r w:rsidRPr="00946F97">
        <w:rPr>
          <w:noProof/>
          <w:spacing w:val="-5"/>
          <w:sz w:val="18"/>
          <w:szCs w:val="18"/>
        </w:rPr>
        <w:t xml:space="preserve"> in </w:t>
      </w:r>
      <w:r w:rsidRPr="00946F97">
        <w:rPr>
          <w:smallCaps/>
          <w:noProof/>
          <w:spacing w:val="-5"/>
          <w:sz w:val="18"/>
          <w:szCs w:val="18"/>
        </w:rPr>
        <w:t>L. Urbani Ulivi</w:t>
      </w:r>
      <w:r w:rsidRPr="00946F97">
        <w:rPr>
          <w:noProof/>
          <w:spacing w:val="-5"/>
          <w:sz w:val="18"/>
          <w:szCs w:val="18"/>
        </w:rPr>
        <w:t xml:space="preserve">, </w:t>
      </w:r>
      <w:r w:rsidRPr="00946F97">
        <w:rPr>
          <w:i/>
          <w:noProof/>
          <w:spacing w:val="-5"/>
          <w:sz w:val="18"/>
          <w:szCs w:val="18"/>
        </w:rPr>
        <w:t>Strutture di mondo</w:t>
      </w:r>
      <w:r w:rsidRPr="00946F97">
        <w:rPr>
          <w:noProof/>
          <w:spacing w:val="-5"/>
          <w:sz w:val="18"/>
          <w:szCs w:val="18"/>
        </w:rPr>
        <w:t>, Il Mulino, Bologna, 2013, vol. II, pp. 227-260.</w:t>
      </w:r>
      <w:r w:rsidR="00946F97" w:rsidRPr="00946F97">
        <w:rPr>
          <w:noProof/>
          <w:spacing w:val="-5"/>
          <w:sz w:val="18"/>
          <w:szCs w:val="18"/>
        </w:rPr>
        <w:t xml:space="preserve"> </w:t>
      </w:r>
      <w:hyperlink r:id="rId8" w:history="1">
        <w:r w:rsidR="00946F97" w:rsidRPr="00946F9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5AB7763" w14:textId="77777777" w:rsidR="00D6584E" w:rsidRPr="00B80D49" w:rsidRDefault="00D6584E" w:rsidP="00D6584E">
      <w:pPr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0D49">
        <w:rPr>
          <w:rFonts w:ascii="Times" w:hAnsi="Times"/>
          <w:noProof/>
          <w:sz w:val="18"/>
          <w:szCs w:val="20"/>
        </w:rPr>
        <w:t>Un testo a scelta fra un elenco che sarà fornito all’inizio delle lezioni.</w:t>
      </w:r>
    </w:p>
    <w:p w14:paraId="5E0FEDA6" w14:textId="77777777" w:rsidR="00D6584E" w:rsidRPr="00B80D49" w:rsidRDefault="00D6584E" w:rsidP="00D6584E">
      <w:pPr>
        <w:spacing w:before="120" w:line="220" w:lineRule="exact"/>
        <w:ind w:left="284" w:hanging="284"/>
        <w:rPr>
          <w:rFonts w:ascii="Times" w:hAnsi="Times"/>
          <w:i/>
          <w:iCs/>
          <w:noProof/>
          <w:sz w:val="18"/>
          <w:szCs w:val="20"/>
        </w:rPr>
      </w:pPr>
      <w:r w:rsidRPr="00B80D49">
        <w:rPr>
          <w:rFonts w:ascii="Times" w:hAnsi="Times"/>
          <w:i/>
          <w:iCs/>
          <w:noProof/>
          <w:sz w:val="18"/>
          <w:szCs w:val="20"/>
        </w:rPr>
        <w:t>Modulo A.</w:t>
      </w:r>
    </w:p>
    <w:p w14:paraId="241CED98" w14:textId="53356C29" w:rsidR="00D6584E" w:rsidRPr="00946F97" w:rsidRDefault="00D6584E" w:rsidP="00946F97">
      <w:pPr>
        <w:spacing w:line="240" w:lineRule="auto"/>
        <w:rPr>
          <w:i/>
          <w:color w:val="0070C0"/>
          <w:sz w:val="18"/>
          <w:szCs w:val="18"/>
        </w:rPr>
      </w:pPr>
      <w:r w:rsidRPr="00946F97">
        <w:rPr>
          <w:noProof/>
          <w:spacing w:val="-5"/>
          <w:sz w:val="18"/>
          <w:szCs w:val="18"/>
        </w:rPr>
        <w:t xml:space="preserve">D. Davidson, </w:t>
      </w:r>
      <w:r w:rsidRPr="00946F97">
        <w:rPr>
          <w:i/>
          <w:noProof/>
          <w:spacing w:val="-5"/>
          <w:sz w:val="18"/>
          <w:szCs w:val="18"/>
        </w:rPr>
        <w:t>Soggettivo, intersoggettivo, oggettivo</w:t>
      </w:r>
      <w:r w:rsidRPr="00946F97">
        <w:rPr>
          <w:noProof/>
          <w:spacing w:val="-5"/>
          <w:sz w:val="18"/>
          <w:szCs w:val="18"/>
        </w:rPr>
        <w:t>, Cortina, Milano 2003. Capp. 3, 7, 9-14</w:t>
      </w:r>
      <w:r w:rsidR="00946F97" w:rsidRPr="00946F97">
        <w:rPr>
          <w:i/>
          <w:color w:val="0070C0"/>
          <w:sz w:val="18"/>
          <w:szCs w:val="18"/>
        </w:rPr>
        <w:t xml:space="preserve"> </w:t>
      </w:r>
      <w:r w:rsidR="00946F97">
        <w:rPr>
          <w:i/>
          <w:color w:val="0070C0"/>
          <w:sz w:val="18"/>
          <w:szCs w:val="18"/>
        </w:rPr>
        <w:t xml:space="preserve"> </w:t>
      </w:r>
      <w:hyperlink r:id="rId9" w:history="1">
        <w:r w:rsidR="00946F97" w:rsidRPr="00946F9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4D3B677" w14:textId="4B479F25" w:rsidR="00D6584E" w:rsidRPr="00946F97" w:rsidRDefault="00D6584E" w:rsidP="00946F97">
      <w:pPr>
        <w:spacing w:line="240" w:lineRule="auto"/>
        <w:rPr>
          <w:i/>
          <w:color w:val="0070C0"/>
          <w:sz w:val="18"/>
          <w:szCs w:val="18"/>
        </w:rPr>
      </w:pPr>
      <w:r w:rsidRPr="00946F97">
        <w:rPr>
          <w:noProof/>
          <w:spacing w:val="-5"/>
          <w:sz w:val="18"/>
          <w:szCs w:val="18"/>
        </w:rPr>
        <w:t xml:space="preserve">K. Popper, </w:t>
      </w:r>
      <w:r w:rsidRPr="00946F97">
        <w:rPr>
          <w:i/>
          <w:noProof/>
          <w:spacing w:val="-5"/>
          <w:sz w:val="18"/>
          <w:szCs w:val="18"/>
        </w:rPr>
        <w:t>Conoscenza oggettiva</w:t>
      </w:r>
      <w:r w:rsidRPr="00946F97">
        <w:rPr>
          <w:noProof/>
          <w:spacing w:val="-5"/>
          <w:sz w:val="18"/>
          <w:szCs w:val="18"/>
        </w:rPr>
        <w:t>, Armando, Roma 2002. Capp. 3, 4, 6.</w:t>
      </w:r>
      <w:r w:rsidR="00946F97" w:rsidRPr="00946F97">
        <w:rPr>
          <w:i/>
          <w:color w:val="0070C0"/>
          <w:sz w:val="18"/>
          <w:szCs w:val="18"/>
        </w:rPr>
        <w:t xml:space="preserve"> </w:t>
      </w:r>
      <w:hyperlink r:id="rId10" w:history="1">
        <w:r w:rsidR="00946F97" w:rsidRPr="00946F9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90BA954" w14:textId="77777777" w:rsidR="00D6584E" w:rsidRPr="00EA3371" w:rsidRDefault="00D6584E" w:rsidP="00D6584E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EA3371">
        <w:rPr>
          <w:rFonts w:ascii="Times" w:hAnsi="Times"/>
          <w:noProof/>
          <w:spacing w:val="-5"/>
          <w:sz w:val="18"/>
          <w:szCs w:val="18"/>
        </w:rPr>
        <w:t xml:space="preserve">H. Putnam, </w:t>
      </w:r>
      <w:r w:rsidRPr="00EA3371">
        <w:rPr>
          <w:rFonts w:ascii="Times" w:hAnsi="Times"/>
          <w:i/>
          <w:noProof/>
          <w:spacing w:val="-5"/>
          <w:sz w:val="18"/>
          <w:szCs w:val="18"/>
        </w:rPr>
        <w:t>Ragione, verità e storia</w:t>
      </w:r>
      <w:r w:rsidRPr="00EA3371">
        <w:rPr>
          <w:rFonts w:ascii="Times" w:hAnsi="Times"/>
          <w:noProof/>
          <w:spacing w:val="-5"/>
          <w:sz w:val="18"/>
          <w:szCs w:val="18"/>
        </w:rPr>
        <w:t xml:space="preserve">, </w:t>
      </w:r>
      <w:r>
        <w:rPr>
          <w:rFonts w:ascii="Times" w:hAnsi="Times"/>
          <w:noProof/>
          <w:spacing w:val="-5"/>
          <w:sz w:val="18"/>
          <w:szCs w:val="18"/>
        </w:rPr>
        <w:t>Educatt, Milano 2021,</w:t>
      </w:r>
      <w:r w:rsidRPr="00EA3371">
        <w:rPr>
          <w:rFonts w:ascii="Times" w:hAnsi="Times"/>
          <w:noProof/>
          <w:spacing w:val="-5"/>
          <w:sz w:val="18"/>
          <w:szCs w:val="18"/>
        </w:rPr>
        <w:t xml:space="preserve"> Capp. 6, 7, 9</w:t>
      </w:r>
    </w:p>
    <w:p w14:paraId="5F6BDAE6" w14:textId="77777777" w:rsidR="00D6584E" w:rsidRPr="00EA3371" w:rsidRDefault="00D6584E" w:rsidP="00D6584E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EA3371">
        <w:rPr>
          <w:rFonts w:ascii="Times" w:hAnsi="Times"/>
          <w:noProof/>
          <w:spacing w:val="-5"/>
          <w:sz w:val="18"/>
          <w:szCs w:val="18"/>
        </w:rPr>
        <w:t xml:space="preserve">R. Rorty, </w:t>
      </w:r>
      <w:r w:rsidRPr="00EA3371">
        <w:rPr>
          <w:rFonts w:ascii="Times" w:hAnsi="Times"/>
          <w:i/>
          <w:iCs/>
          <w:noProof/>
          <w:spacing w:val="-5"/>
          <w:sz w:val="18"/>
          <w:szCs w:val="18"/>
        </w:rPr>
        <w:t>La filosofia e lo specchio della natura</w:t>
      </w:r>
      <w:r w:rsidRPr="00EA3371">
        <w:rPr>
          <w:rFonts w:ascii="Times" w:hAnsi="Times"/>
          <w:noProof/>
          <w:spacing w:val="-5"/>
          <w:sz w:val="18"/>
          <w:szCs w:val="18"/>
        </w:rPr>
        <w:t>, Bompiani, Milano 2004. Capp. 7, 8</w:t>
      </w:r>
    </w:p>
    <w:p w14:paraId="47B98C29" w14:textId="77777777" w:rsidR="00D6584E" w:rsidRPr="00EA3371" w:rsidRDefault="00D6584E" w:rsidP="00D6584E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EA3371">
        <w:rPr>
          <w:rFonts w:ascii="Times" w:hAnsi="Times"/>
          <w:noProof/>
          <w:spacing w:val="-5"/>
          <w:sz w:val="18"/>
          <w:szCs w:val="18"/>
        </w:rPr>
        <w:t>Ulteriori indicazioni sui testi saranno fornite all’inizio delle lezioni.</w:t>
      </w:r>
    </w:p>
    <w:p w14:paraId="7A237B5B" w14:textId="77777777" w:rsidR="00242130" w:rsidRDefault="00242130" w:rsidP="002421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D0896C" w14:textId="0764257B" w:rsidR="00D6584E" w:rsidRDefault="00D6584E" w:rsidP="00D6584E">
      <w:pPr>
        <w:pStyle w:val="Testo2"/>
      </w:pPr>
      <w:r>
        <w:t>Lezioni in aula</w:t>
      </w:r>
    </w:p>
    <w:p w14:paraId="3E405CE7" w14:textId="77777777" w:rsidR="00242130" w:rsidRDefault="00242130" w:rsidP="002421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D8FCF2" w14:textId="77777777" w:rsidR="00D6584E" w:rsidRPr="00B80D49" w:rsidRDefault="00D6584E" w:rsidP="00D6584E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0D49">
        <w:rPr>
          <w:rFonts w:ascii="Times" w:hAnsi="Times"/>
          <w:noProof/>
          <w:sz w:val="18"/>
          <w:szCs w:val="20"/>
        </w:rPr>
        <w:t xml:space="preserve">Esami orali per entrambi i moduli. Per ogni modulo sono previste tre domande su parti diverse del programma. La valutazione terrà conto dei seguenti criteri e livelli: </w:t>
      </w:r>
    </w:p>
    <w:p w14:paraId="636C84BD" w14:textId="77777777" w:rsidR="00D6584E" w:rsidRPr="00B80D49" w:rsidRDefault="00D6584E" w:rsidP="00D6584E">
      <w:pPr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20"/>
        </w:rPr>
      </w:pPr>
      <w:r w:rsidRPr="00B80D49">
        <w:rPr>
          <w:rFonts w:ascii="Times" w:hAnsi="Times"/>
          <w:noProof/>
          <w:sz w:val="18"/>
          <w:szCs w:val="20"/>
        </w:rPr>
        <w:t xml:space="preserve">pertinenza e correttezza delle informazioni acquisite (sufficiente); </w:t>
      </w:r>
    </w:p>
    <w:p w14:paraId="552D22AC" w14:textId="77777777" w:rsidR="00D6584E" w:rsidRPr="00B80D49" w:rsidRDefault="00D6584E" w:rsidP="00D6584E">
      <w:pPr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20"/>
        </w:rPr>
      </w:pPr>
      <w:r w:rsidRPr="00B80D49">
        <w:rPr>
          <w:rFonts w:ascii="Times" w:hAnsi="Times"/>
          <w:noProof/>
          <w:sz w:val="18"/>
          <w:szCs w:val="20"/>
        </w:rPr>
        <w:t xml:space="preserve">pertinenza, correttezza e completezza delle informazioni acquisite; capacità di individuare nessi concettuali (discreto); </w:t>
      </w:r>
    </w:p>
    <w:p w14:paraId="3F97FC6C" w14:textId="77777777" w:rsidR="00D6584E" w:rsidRPr="00B80D49" w:rsidRDefault="00D6584E" w:rsidP="00D6584E">
      <w:pPr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20"/>
        </w:rPr>
      </w:pPr>
      <w:r w:rsidRPr="00B80D49">
        <w:rPr>
          <w:rFonts w:ascii="Times" w:hAnsi="Times"/>
          <w:noProof/>
          <w:sz w:val="18"/>
          <w:szCs w:val="20"/>
        </w:rPr>
        <w:t xml:space="preserve">pertinenza e correttezza delle informazioni acquisite; capacità di individuare nessi concettuali; capacità espositiva e argomentativa (buono); </w:t>
      </w:r>
    </w:p>
    <w:p w14:paraId="44BB9034" w14:textId="77777777" w:rsidR="00D6584E" w:rsidRPr="00B80D49" w:rsidRDefault="00D6584E" w:rsidP="00D6584E">
      <w:pPr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20"/>
        </w:rPr>
      </w:pPr>
      <w:r w:rsidRPr="00B80D49">
        <w:rPr>
          <w:rFonts w:ascii="Times" w:hAnsi="Times"/>
          <w:noProof/>
          <w:sz w:val="18"/>
          <w:szCs w:val="20"/>
        </w:rPr>
        <w:t>pertinenza e correttezza delle informazioni acquisite; capacità di individuare nessi concettuali; capacità espositiva e argomentativa; rielaborazione critica dei temi trattati (ottimo)</w:t>
      </w:r>
    </w:p>
    <w:p w14:paraId="4638D3B9" w14:textId="77777777" w:rsidR="00242130" w:rsidRDefault="00242130" w:rsidP="002421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7D06B82" w14:textId="77777777" w:rsidR="00D6584E" w:rsidRPr="00B80D49" w:rsidRDefault="00D6584E" w:rsidP="00D6584E">
      <w:pPr>
        <w:pStyle w:val="Testo2"/>
        <w:rPr>
          <w:b/>
          <w:i/>
        </w:rPr>
      </w:pPr>
      <w:r w:rsidRPr="00B80D49">
        <w:t xml:space="preserve">Il corso richiede una conoscenza di base della storia della filosofia, in particolare per quanto riguarda la filosofia moderna e contemporanea.  </w:t>
      </w:r>
    </w:p>
    <w:p w14:paraId="41B940CE" w14:textId="77777777" w:rsidR="00D6584E" w:rsidRPr="00B80D49" w:rsidRDefault="00D6584E" w:rsidP="00D6584E">
      <w:pPr>
        <w:pStyle w:val="Testo2"/>
        <w:spacing w:before="120"/>
        <w:rPr>
          <w:b/>
          <w:i/>
        </w:rPr>
      </w:pPr>
      <w:r w:rsidRPr="00B80D49">
        <w:rPr>
          <w:i/>
        </w:rPr>
        <w:t xml:space="preserve">Orario e luogo di ricevimento </w:t>
      </w:r>
    </w:p>
    <w:p w14:paraId="7AF7EBDC" w14:textId="77777777" w:rsidR="00D6584E" w:rsidRPr="00B80D49" w:rsidRDefault="00D6584E" w:rsidP="00D6584E">
      <w:pPr>
        <w:pStyle w:val="Testo2"/>
        <w:rPr>
          <w:sz w:val="20"/>
        </w:rPr>
      </w:pPr>
      <w:r w:rsidRPr="00B80D49">
        <w:lastRenderedPageBreak/>
        <w:t xml:space="preserve">Il Prof. Roberta Corvi riceve gli studenti presso il Dipartimento di Filosofia (l. Gemelli 1, edificio Gregorianum, III piano, ufficio 316B). Per l’orario di ricevimento è opportuno consultare </w:t>
      </w:r>
      <w:smartTag w:uri="urn:schemas-microsoft-com:office:smarttags" w:element="metricconverter">
        <w:smartTagPr>
          <w:attr w:name="ProductID" w:val="la pagina Internet"/>
        </w:smartTagPr>
        <w:r w:rsidRPr="00B80D49">
          <w:t>la pagina Internet</w:t>
        </w:r>
      </w:smartTag>
      <w:r w:rsidRPr="00B80D49">
        <w:t xml:space="preserve"> della docente o la bacheca di Dipartimento.</w:t>
      </w:r>
    </w:p>
    <w:p w14:paraId="16F86FD2" w14:textId="77777777" w:rsidR="00242130" w:rsidRPr="00242130" w:rsidRDefault="00242130" w:rsidP="00242130">
      <w:pPr>
        <w:pStyle w:val="Titolo3"/>
      </w:pPr>
    </w:p>
    <w:sectPr w:rsidR="00242130" w:rsidRPr="0024213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0D30" w14:textId="77777777" w:rsidR="00946F97" w:rsidRDefault="00946F97" w:rsidP="00946F97">
      <w:pPr>
        <w:spacing w:line="240" w:lineRule="auto"/>
      </w:pPr>
      <w:r>
        <w:separator/>
      </w:r>
    </w:p>
  </w:endnote>
  <w:endnote w:type="continuationSeparator" w:id="0">
    <w:p w14:paraId="50E8A80E" w14:textId="77777777" w:rsidR="00946F97" w:rsidRDefault="00946F97" w:rsidP="0094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0DAF" w14:textId="77777777" w:rsidR="00946F97" w:rsidRDefault="00946F97" w:rsidP="00946F97">
      <w:pPr>
        <w:spacing w:line="240" w:lineRule="auto"/>
      </w:pPr>
      <w:r>
        <w:separator/>
      </w:r>
    </w:p>
  </w:footnote>
  <w:footnote w:type="continuationSeparator" w:id="0">
    <w:p w14:paraId="09677065" w14:textId="77777777" w:rsidR="00946F97" w:rsidRDefault="00946F97" w:rsidP="00946F97">
      <w:pPr>
        <w:spacing w:line="240" w:lineRule="auto"/>
      </w:pPr>
      <w:r>
        <w:continuationSeparator/>
      </w:r>
    </w:p>
  </w:footnote>
  <w:footnote w:id="1">
    <w:p w14:paraId="3E4F9C4C" w14:textId="77777777" w:rsidR="00946F97" w:rsidRDefault="00946F97" w:rsidP="00946F9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E76E7DF" w14:textId="03684D7D" w:rsidR="00946F97" w:rsidRDefault="00946F9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529E"/>
    <w:multiLevelType w:val="hybridMultilevel"/>
    <w:tmpl w:val="53AED4F6"/>
    <w:lvl w:ilvl="0" w:tplc="E5B4C8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4C1F"/>
    <w:multiLevelType w:val="hybridMultilevel"/>
    <w:tmpl w:val="9AD674E2"/>
    <w:lvl w:ilvl="0" w:tplc="3350111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C"/>
    <w:rsid w:val="00187B99"/>
    <w:rsid w:val="002014DD"/>
    <w:rsid w:val="00242130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46F97"/>
    <w:rsid w:val="009E055C"/>
    <w:rsid w:val="00A74F6F"/>
    <w:rsid w:val="00AD7557"/>
    <w:rsid w:val="00B50C5D"/>
    <w:rsid w:val="00B51253"/>
    <w:rsid w:val="00B525CC"/>
    <w:rsid w:val="00D404F2"/>
    <w:rsid w:val="00D6584E"/>
    <w:rsid w:val="00E607E6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DCA4C"/>
  <w15:chartTrackingRefBased/>
  <w15:docId w15:val="{0ABE5254-87BE-42FD-9512-54F63B2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4213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42130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46F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6F97"/>
  </w:style>
  <w:style w:type="character" w:styleId="Rimandonotaapidipagina">
    <w:name w:val="footnote reference"/>
    <w:basedOn w:val="Carpredefinitoparagrafo"/>
    <w:rsid w:val="00946F97"/>
    <w:rPr>
      <w:vertAlign w:val="superscript"/>
    </w:rPr>
  </w:style>
  <w:style w:type="character" w:styleId="Collegamentoipertestuale">
    <w:name w:val="Hyperlink"/>
    <w:basedOn w:val="Carpredefinitoparagrafo"/>
    <w:rsid w:val="00946F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6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rutture-di-mondo-il-pensiero-sistemico-come-specchio-di-una-realta-complessa-vol-2-9788815246363-1849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opper-karl-r/conoscenza-oggettiva-9788866779162-2320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vidson-donald/soggettivo-intersoggettivo-oggettivo-9788870788327-17746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0711-F358-4FD7-9C3A-0F5298BE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565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2023-05-08T09:05:00Z</dcterms:created>
  <dcterms:modified xsi:type="dcterms:W3CDTF">2023-06-26T12:45:00Z</dcterms:modified>
</cp:coreProperties>
</file>