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1F88" w14:textId="4C8FEF7D" w:rsidR="0055672A" w:rsidRPr="00DF276C" w:rsidRDefault="00DF276C" w:rsidP="00DF276C">
      <w:pPr>
        <w:pStyle w:val="Titolo1"/>
      </w:pPr>
      <w:r>
        <w:t>S</w:t>
      </w:r>
      <w:r w:rsidRPr="00DF276C">
        <w:t>toria delle rivoluzioni scientifiche</w:t>
      </w:r>
    </w:p>
    <w:p w14:paraId="1604C75F" w14:textId="77777777" w:rsidR="00DF276C" w:rsidRPr="00DF276C" w:rsidRDefault="00DF276C" w:rsidP="00DF276C">
      <w:pPr>
        <w:pStyle w:val="Titolo2"/>
      </w:pPr>
      <w:r w:rsidRPr="00DF276C">
        <w:t>Prof. Franco Giudice</w:t>
      </w:r>
    </w:p>
    <w:p w14:paraId="68E82340" w14:textId="09C37CF4" w:rsidR="00B52A7E" w:rsidRPr="00B52A7E" w:rsidRDefault="00B52A7E" w:rsidP="00A5103A">
      <w:pPr>
        <w:spacing w:before="240" w:after="120"/>
        <w:rPr>
          <w:bCs/>
          <w:iCs/>
          <w:sz w:val="18"/>
          <w:szCs w:val="18"/>
        </w:rPr>
      </w:pPr>
      <w:r w:rsidRPr="00B52A7E">
        <w:rPr>
          <w:bCs/>
          <w:iCs/>
          <w:sz w:val="18"/>
          <w:szCs w:val="18"/>
        </w:rPr>
        <w:t xml:space="preserve">[Il programma dell’insegnamento è mutuato con la denominazione </w:t>
      </w:r>
      <w:r>
        <w:rPr>
          <w:bCs/>
          <w:iCs/>
          <w:sz w:val="18"/>
          <w:szCs w:val="18"/>
        </w:rPr>
        <w:t>“</w:t>
      </w:r>
      <w:r w:rsidRPr="00B52A7E">
        <w:rPr>
          <w:bCs/>
          <w:i/>
          <w:sz w:val="18"/>
          <w:szCs w:val="18"/>
        </w:rPr>
        <w:t>Storia del pensiero scientifico e filosofico del novecento</w:t>
      </w:r>
      <w:r>
        <w:rPr>
          <w:bCs/>
          <w:iCs/>
          <w:sz w:val="18"/>
          <w:szCs w:val="18"/>
        </w:rPr>
        <w:t>”</w:t>
      </w:r>
      <w:r w:rsidRPr="00B52A7E">
        <w:rPr>
          <w:bCs/>
          <w:iCs/>
          <w:sz w:val="18"/>
          <w:szCs w:val="18"/>
        </w:rPr>
        <w:t>]</w:t>
      </w:r>
    </w:p>
    <w:p w14:paraId="22012F3F" w14:textId="1D8A97A4" w:rsidR="00A5103A" w:rsidRPr="00DF276C" w:rsidRDefault="00A5103A" w:rsidP="00A5103A">
      <w:pPr>
        <w:spacing w:before="240" w:after="120"/>
        <w:rPr>
          <w:b/>
          <w:i/>
          <w:sz w:val="18"/>
          <w:szCs w:val="18"/>
        </w:rPr>
      </w:pPr>
      <w:r w:rsidRPr="00DF276C">
        <w:rPr>
          <w:b/>
          <w:i/>
          <w:sz w:val="18"/>
          <w:szCs w:val="18"/>
        </w:rPr>
        <w:t>OBIETTIVO DEL CORSO E RISULTATI DI APPRENDIMENTO ATTESI</w:t>
      </w:r>
    </w:p>
    <w:p w14:paraId="28C8CC10" w14:textId="0B3BD79B" w:rsidR="00A5103A" w:rsidRPr="007B538A" w:rsidRDefault="00A5103A" w:rsidP="00B71AD8">
      <w:pPr>
        <w:spacing w:before="240" w:after="120"/>
      </w:pPr>
      <w:r w:rsidRPr="007B538A">
        <w:t xml:space="preserve">L'obiettivo del corso è che lo studente acquisisca una conoscenza </w:t>
      </w:r>
      <w:r w:rsidR="00511EAD">
        <w:t xml:space="preserve">di ciò che gli storici intendono con il concetto di “rivoluzione scientifica”, in particolare attraverso un case-study, ossia lo studio analitico di un esempio concreto, quello della teoria newtoniana della luce e dei colori. Ci si aspetta che lo studente maturi </w:t>
      </w:r>
      <w:r w:rsidR="00511EAD" w:rsidRPr="00E71927">
        <w:rPr>
          <w:szCs w:val="26"/>
        </w:rPr>
        <w:t>una consapevolezza delle relazioni tra le diverse concezioni scientifiche della natura e i nostri stili di vita, i</w:t>
      </w:r>
      <w:r w:rsidR="00511EAD">
        <w:rPr>
          <w:szCs w:val="26"/>
        </w:rPr>
        <w:t>n modo tale da abilitare a una “consulenza educativa”</w:t>
      </w:r>
      <w:r w:rsidR="00511EAD" w:rsidRPr="00E71927">
        <w:rPr>
          <w:szCs w:val="26"/>
        </w:rPr>
        <w:t xml:space="preserve"> sui problemi etici e politici che la scienza e la tecnica pongono nelle società contemporanee.</w:t>
      </w:r>
      <w:r w:rsidR="00511EAD">
        <w:t xml:space="preserve"> </w:t>
      </w:r>
      <w:r w:rsidRPr="007B538A">
        <w:t>In particolare</w:t>
      </w:r>
      <w:r w:rsidR="00B71AD8" w:rsidRPr="007B538A">
        <w:t>,</w:t>
      </w:r>
      <w:r w:rsidRPr="007B538A">
        <w:t xml:space="preserve"> gli obiettivi del corso sono i seguenti:</w:t>
      </w:r>
    </w:p>
    <w:p w14:paraId="50CE8FD5" w14:textId="30751419" w:rsidR="000562A6" w:rsidRDefault="00A5103A" w:rsidP="00A5103A">
      <w:pPr>
        <w:pStyle w:val="Paragrafoelenco"/>
        <w:numPr>
          <w:ilvl w:val="0"/>
          <w:numId w:val="1"/>
        </w:numPr>
        <w:spacing w:before="240" w:after="120"/>
      </w:pPr>
      <w:r w:rsidRPr="007B538A">
        <w:t xml:space="preserve">Fornire allo studente un </w:t>
      </w:r>
      <w:r w:rsidR="000562A6">
        <w:t>panorama delle principali concezioni, antiche, medievali e moderne, sulla natura della luce e sull’origine dei colori, e il modo in cui furono recepite da Newton</w:t>
      </w:r>
    </w:p>
    <w:p w14:paraId="7095796D" w14:textId="7D068364" w:rsidR="001405F5" w:rsidRPr="007B538A" w:rsidRDefault="001405F5" w:rsidP="00A5103A">
      <w:pPr>
        <w:pStyle w:val="Paragrafoelenco"/>
        <w:numPr>
          <w:ilvl w:val="0"/>
          <w:numId w:val="1"/>
        </w:numPr>
        <w:spacing w:before="240" w:after="120"/>
      </w:pPr>
      <w:r w:rsidRPr="007B538A">
        <w:t>Mostrare</w:t>
      </w:r>
      <w:r w:rsidR="000562A6">
        <w:t xml:space="preserve"> come Newton elaborò e sviluppò la sua rivoluzionaria teoria che la luce solare è una mescolanza eterogenea di raggi di tutti i colori e non, come voleva una tradizione millenaria, un elemento uniforme e omogeneo</w:t>
      </w:r>
    </w:p>
    <w:p w14:paraId="2364786C" w14:textId="247E4F77" w:rsidR="00733904" w:rsidRPr="007B538A" w:rsidRDefault="00733904" w:rsidP="00A5103A">
      <w:pPr>
        <w:pStyle w:val="Paragrafoelenco"/>
        <w:numPr>
          <w:ilvl w:val="0"/>
          <w:numId w:val="1"/>
        </w:numPr>
        <w:spacing w:before="240" w:after="120"/>
      </w:pPr>
      <w:r w:rsidRPr="007B538A">
        <w:t>Valutare analiticamente e criticamente</w:t>
      </w:r>
      <w:r w:rsidR="000562A6">
        <w:t xml:space="preserve"> quale fu</w:t>
      </w:r>
      <w:r w:rsidRPr="007B538A">
        <w:t xml:space="preserve"> </w:t>
      </w:r>
      <w:r w:rsidR="00F572F2" w:rsidRPr="007B538A">
        <w:t>l’impatto</w:t>
      </w:r>
      <w:r w:rsidRPr="007B538A">
        <w:t xml:space="preserve"> </w:t>
      </w:r>
      <w:r w:rsidR="000562A6">
        <w:t>di questa rivoluzionaria teoria sulla cultura scientifica del tempo</w:t>
      </w:r>
      <w:r w:rsidR="00E5619F" w:rsidRPr="007B538A">
        <w:t>.</w:t>
      </w:r>
    </w:p>
    <w:p w14:paraId="7B355387" w14:textId="47D24D31" w:rsidR="00733904" w:rsidRPr="007B538A" w:rsidRDefault="00A5103A" w:rsidP="00DF276C">
      <w:pPr>
        <w:ind w:left="360"/>
      </w:pPr>
      <w:r w:rsidRPr="007B538A">
        <w:t xml:space="preserve">Al termine del corso lo studente sarà in grado di: </w:t>
      </w:r>
    </w:p>
    <w:p w14:paraId="69E8210C" w14:textId="67F934BA" w:rsidR="00733904" w:rsidRPr="007B538A" w:rsidRDefault="00A5103A" w:rsidP="00DF276C">
      <w:pPr>
        <w:ind w:left="360"/>
      </w:pPr>
      <w:r w:rsidRPr="007B538A">
        <w:t xml:space="preserve">1. </w:t>
      </w:r>
      <w:r w:rsidR="00733904" w:rsidRPr="007B538A">
        <w:t xml:space="preserve">Avere una conoscenza approfondita </w:t>
      </w:r>
      <w:r w:rsidR="00E5619F" w:rsidRPr="007B538A">
        <w:t xml:space="preserve">della teoria </w:t>
      </w:r>
      <w:r w:rsidR="000562A6">
        <w:t>della luce e dei colori di Newton</w:t>
      </w:r>
      <w:r w:rsidR="00F172FA" w:rsidRPr="007B538A">
        <w:t>.</w:t>
      </w:r>
    </w:p>
    <w:p w14:paraId="3680C256" w14:textId="16D3764C" w:rsidR="00A5103A" w:rsidRPr="007B538A" w:rsidRDefault="00A5103A" w:rsidP="00DF276C">
      <w:pPr>
        <w:ind w:left="360"/>
      </w:pPr>
      <w:r w:rsidRPr="007B538A">
        <w:t>2. Conoscere e sviluppare la capacità di applicare il lessico filosofico</w:t>
      </w:r>
      <w:r w:rsidR="00F172FA" w:rsidRPr="007B538A">
        <w:t>-scientifico</w:t>
      </w:r>
      <w:r w:rsidRPr="007B538A">
        <w:t xml:space="preserve"> e i dispositivi concettuali appresi dal</w:t>
      </w:r>
      <w:r w:rsidR="00F172FA" w:rsidRPr="007B538A">
        <w:t>l’analisi dei testi al contesto storico-scientifico</w:t>
      </w:r>
      <w:r w:rsidRPr="007B538A">
        <w:t xml:space="preserve"> preso in considerazione e applicare la stessa capacità ad altri contesti</w:t>
      </w:r>
      <w:r w:rsidR="00E5619F" w:rsidRPr="007B538A">
        <w:t xml:space="preserve"> filo</w:t>
      </w:r>
      <w:r w:rsidR="0067580C" w:rsidRPr="007B538A">
        <w:t>sofi</w:t>
      </w:r>
      <w:r w:rsidR="00E5619F" w:rsidRPr="007B538A">
        <w:t>ci e</w:t>
      </w:r>
      <w:r w:rsidRPr="007B538A">
        <w:t xml:space="preserve"> </w:t>
      </w:r>
      <w:r w:rsidR="00F172FA" w:rsidRPr="007B538A">
        <w:t>storico-scientific</w:t>
      </w:r>
      <w:r w:rsidRPr="007B538A">
        <w:t>i.</w:t>
      </w:r>
    </w:p>
    <w:p w14:paraId="04AC330A" w14:textId="3A392C45" w:rsidR="00A5103A" w:rsidRPr="007B538A" w:rsidRDefault="00A5103A" w:rsidP="00DF276C">
      <w:pPr>
        <w:ind w:left="360"/>
      </w:pPr>
      <w:r w:rsidRPr="007B538A">
        <w:t>3. Saper comunicare</w:t>
      </w:r>
      <w:r w:rsidR="00F172FA" w:rsidRPr="007B538A">
        <w:t xml:space="preserve"> e argomentare teorie scientifiche</w:t>
      </w:r>
      <w:r w:rsidRPr="007B538A">
        <w:t xml:space="preserve"> relative ai temi trattati, tenendo conto dei dispositivi concettuali e degli strumenti lessicali appresi durante il corso.</w:t>
      </w:r>
    </w:p>
    <w:p w14:paraId="0A829E36" w14:textId="676A3867" w:rsidR="002834E5" w:rsidRPr="00DF276C" w:rsidRDefault="002834E5" w:rsidP="002834E5">
      <w:pPr>
        <w:spacing w:before="240" w:after="120"/>
        <w:rPr>
          <w:b/>
          <w:i/>
          <w:sz w:val="18"/>
          <w:szCs w:val="18"/>
          <w:lang w:eastAsia="en-US"/>
        </w:rPr>
      </w:pPr>
      <w:r w:rsidRPr="00DF276C">
        <w:rPr>
          <w:b/>
          <w:i/>
          <w:sz w:val="18"/>
          <w:szCs w:val="18"/>
          <w:lang w:eastAsia="en-US"/>
        </w:rPr>
        <w:t>PROGRAMMA DEL CORSO</w:t>
      </w:r>
    </w:p>
    <w:p w14:paraId="317BE7E4" w14:textId="65822C24" w:rsidR="00517D77" w:rsidRPr="00517D77" w:rsidRDefault="002834E5" w:rsidP="002834E5">
      <w:pPr>
        <w:spacing w:line="240" w:lineRule="exact"/>
      </w:pPr>
      <w:r w:rsidRPr="007B538A">
        <w:t xml:space="preserve">Il corso è articolato in </w:t>
      </w:r>
      <w:r w:rsidR="0067580C" w:rsidRPr="007B538A">
        <w:t>tre</w:t>
      </w:r>
      <w:r w:rsidRPr="007B538A">
        <w:t xml:space="preserve"> </w:t>
      </w:r>
      <w:r w:rsidR="0067580C" w:rsidRPr="007B538A">
        <w:t xml:space="preserve">parti. </w:t>
      </w:r>
      <w:r w:rsidR="008579AE" w:rsidRPr="007B538A">
        <w:t>La prima</w:t>
      </w:r>
      <w:r w:rsidR="0067580C" w:rsidRPr="007B538A">
        <w:t xml:space="preserve"> </w:t>
      </w:r>
      <w:r w:rsidR="008579AE" w:rsidRPr="007B538A">
        <w:t xml:space="preserve">avrà per oggetto </w:t>
      </w:r>
      <w:r w:rsidR="00517D77">
        <w:t xml:space="preserve">l’analisi delle principali teorie sulla luce e i colori prima di Newton, dedicando particolare attenzione a quelle </w:t>
      </w:r>
      <w:r w:rsidR="00517D77">
        <w:lastRenderedPageBreak/>
        <w:t xml:space="preserve">di Aristotele, degli autori della </w:t>
      </w:r>
      <w:r w:rsidR="00517D77">
        <w:rPr>
          <w:i/>
          <w:iCs/>
        </w:rPr>
        <w:t>perspectiva</w:t>
      </w:r>
      <w:r w:rsidR="00517D77">
        <w:t xml:space="preserve"> medievale e di Descartes, Boyle e Hooke. La seconda si concentrerà sul percorso che portò Newton alla scoperta della natura composita della luce, dagli anni in cui era ancora uno studente al Trinity College di Cambridge fino alla formulazione definitiva nell’</w:t>
      </w:r>
      <w:r w:rsidR="00517D77">
        <w:rPr>
          <w:i/>
          <w:iCs/>
        </w:rPr>
        <w:t>Ottica</w:t>
      </w:r>
      <w:r w:rsidR="00517D77">
        <w:t xml:space="preserve"> del 1704. La terza, infine, avrà per oggetto la ricezione della teoria di Newton e le numerose controversie cui diede luogo.</w:t>
      </w:r>
    </w:p>
    <w:p w14:paraId="4CE279BF" w14:textId="5962BB58" w:rsidR="005C407B" w:rsidRPr="00DF276C" w:rsidRDefault="002834E5" w:rsidP="00DF276C">
      <w:pPr>
        <w:spacing w:before="240" w:after="120"/>
        <w:rPr>
          <w:b/>
          <w:i/>
          <w:lang w:eastAsia="en-US"/>
        </w:rPr>
      </w:pPr>
      <w:r w:rsidRPr="00DF276C">
        <w:rPr>
          <w:b/>
          <w:i/>
          <w:sz w:val="18"/>
          <w:szCs w:val="18"/>
          <w:lang w:eastAsia="en-US"/>
        </w:rPr>
        <w:t>BIBLIOGRAFIA</w:t>
      </w:r>
      <w:r w:rsidR="00DE63A1">
        <w:rPr>
          <w:rStyle w:val="Rimandonotaapidipagina"/>
          <w:b/>
          <w:i/>
          <w:sz w:val="18"/>
          <w:szCs w:val="18"/>
          <w:lang w:eastAsia="en-US"/>
        </w:rPr>
        <w:footnoteReference w:id="1"/>
      </w:r>
    </w:p>
    <w:p w14:paraId="7770CDB1" w14:textId="1E48FE5E" w:rsidR="005C407B" w:rsidRPr="007B538A" w:rsidRDefault="00F81A42" w:rsidP="00DF276C">
      <w:pPr>
        <w:pStyle w:val="Testo1"/>
        <w:spacing w:before="0"/>
      </w:pPr>
      <w:r>
        <w:t>Libri di testo</w:t>
      </w:r>
    </w:p>
    <w:p w14:paraId="31CD42F3" w14:textId="74CA7445" w:rsidR="005C407B" w:rsidRPr="00F81A42" w:rsidRDefault="00F81A42" w:rsidP="00DF276C">
      <w:pPr>
        <w:pStyle w:val="Testo1"/>
        <w:spacing w:before="0"/>
      </w:pPr>
      <w:r>
        <w:t xml:space="preserve">Isaac Newton, </w:t>
      </w:r>
      <w:r>
        <w:rPr>
          <w:i/>
          <w:iCs/>
        </w:rPr>
        <w:t>Scritti sulla luce e i colori</w:t>
      </w:r>
      <w:r>
        <w:t>, a cura di F. Giudice, Milano, BUR, 2006 (o edizioni successive)</w:t>
      </w:r>
    </w:p>
    <w:p w14:paraId="2D9B77E9" w14:textId="19BBCCF1" w:rsidR="0066343C" w:rsidRPr="00DE63A1" w:rsidRDefault="00F81A42" w:rsidP="00DE63A1">
      <w:pPr>
        <w:rPr>
          <w:i/>
          <w:color w:val="0070C0"/>
          <w:sz w:val="18"/>
          <w:szCs w:val="18"/>
        </w:rPr>
      </w:pPr>
      <w:r w:rsidRPr="00DE63A1">
        <w:rPr>
          <w:sz w:val="18"/>
          <w:szCs w:val="18"/>
        </w:rPr>
        <w:t xml:space="preserve">Franco Giudice, </w:t>
      </w:r>
      <w:r w:rsidRPr="00DE63A1">
        <w:rPr>
          <w:i/>
          <w:iCs/>
          <w:sz w:val="18"/>
          <w:szCs w:val="18"/>
        </w:rPr>
        <w:t>Lo spettro di Newton. La rivelazione della luce e dei colori</w:t>
      </w:r>
      <w:r w:rsidRPr="00DE63A1">
        <w:rPr>
          <w:sz w:val="18"/>
          <w:szCs w:val="18"/>
        </w:rPr>
        <w:t>, Roma, Donzelli, 2009.</w:t>
      </w:r>
      <w:r w:rsidR="00DE63A1" w:rsidRPr="00DE63A1">
        <w:rPr>
          <w:sz w:val="18"/>
          <w:szCs w:val="18"/>
        </w:rPr>
        <w:t xml:space="preserve"> </w:t>
      </w:r>
      <w:bookmarkStart w:id="2" w:name="_Hlk138412979"/>
      <w:r w:rsidR="00DE63A1">
        <w:rPr>
          <w:i/>
          <w:color w:val="0070C0"/>
          <w:sz w:val="18"/>
          <w:szCs w:val="18"/>
        </w:rPr>
        <w:fldChar w:fldCharType="begin"/>
      </w:r>
      <w:r w:rsidR="00DE63A1">
        <w:rPr>
          <w:i/>
          <w:color w:val="0070C0"/>
          <w:sz w:val="18"/>
          <w:szCs w:val="18"/>
        </w:rPr>
        <w:instrText xml:space="preserve"> HYPERLINK "https://librerie.unicatt.it/scheda-libro/franco-giudice/lo-spettro-di-newton-la-rivelazione-della-luce-e-dei-colori-9788860363923-253876.html" </w:instrText>
      </w:r>
      <w:r w:rsidR="00DE63A1">
        <w:rPr>
          <w:i/>
          <w:color w:val="0070C0"/>
          <w:sz w:val="18"/>
          <w:szCs w:val="18"/>
        </w:rPr>
      </w:r>
      <w:r w:rsidR="00DE63A1">
        <w:rPr>
          <w:i/>
          <w:color w:val="0070C0"/>
          <w:sz w:val="18"/>
          <w:szCs w:val="18"/>
        </w:rPr>
        <w:fldChar w:fldCharType="separate"/>
      </w:r>
      <w:r w:rsidR="00DE63A1" w:rsidRPr="00DE63A1">
        <w:rPr>
          <w:rStyle w:val="Collegamentoipertestuale"/>
          <w:i/>
          <w:sz w:val="18"/>
          <w:szCs w:val="18"/>
        </w:rPr>
        <w:t>Acquista da VP</w:t>
      </w:r>
      <w:bookmarkEnd w:id="2"/>
      <w:r w:rsidR="00DE63A1">
        <w:rPr>
          <w:i/>
          <w:color w:val="0070C0"/>
          <w:sz w:val="18"/>
          <w:szCs w:val="18"/>
        </w:rPr>
        <w:fldChar w:fldCharType="end"/>
      </w:r>
      <w:bookmarkStart w:id="3" w:name="_GoBack"/>
      <w:bookmarkEnd w:id="3"/>
    </w:p>
    <w:p w14:paraId="2E8C4460" w14:textId="77777777" w:rsidR="00C62A1C" w:rsidRPr="00DF276C" w:rsidRDefault="00C62A1C" w:rsidP="00C62A1C">
      <w:pPr>
        <w:spacing w:before="240" w:after="120" w:line="220" w:lineRule="exact"/>
        <w:rPr>
          <w:b/>
          <w:i/>
          <w:sz w:val="18"/>
          <w:szCs w:val="18"/>
        </w:rPr>
      </w:pPr>
      <w:r w:rsidRPr="00DF276C">
        <w:rPr>
          <w:b/>
          <w:i/>
          <w:sz w:val="18"/>
          <w:szCs w:val="18"/>
        </w:rPr>
        <w:t>DIDATTICA DEL CORSO</w:t>
      </w:r>
    </w:p>
    <w:p w14:paraId="6DC60824" w14:textId="5191ACE5" w:rsidR="002834E5" w:rsidRPr="00DF276C" w:rsidRDefault="00C62A1C" w:rsidP="00DF276C">
      <w:pPr>
        <w:pStyle w:val="Testo2"/>
      </w:pPr>
      <w:r w:rsidRPr="00DF276C">
        <w:t>La didattica sarà svolta mediante lezioni in aula</w:t>
      </w:r>
      <w:r w:rsidR="007B538A" w:rsidRPr="00DF276C">
        <w:t>, con supporto di slides,</w:t>
      </w:r>
      <w:r w:rsidRPr="00DF276C">
        <w:t xml:space="preserve"> </w:t>
      </w:r>
      <w:r w:rsidR="007B538A" w:rsidRPr="00DF276C">
        <w:t>ch</w:t>
      </w:r>
      <w:r w:rsidRPr="00DF276C">
        <w:t xml:space="preserve">e prevedono la partecipazioni attiva dello studente nella discussione e la possibilità presentare elaborati scritti da esporre e discutere </w:t>
      </w:r>
    </w:p>
    <w:p w14:paraId="6C7A88F4" w14:textId="13323B56" w:rsidR="00A0195D" w:rsidRPr="00DF276C" w:rsidRDefault="00A0195D" w:rsidP="00A0195D">
      <w:pPr>
        <w:spacing w:before="240" w:after="120" w:line="220" w:lineRule="exact"/>
        <w:rPr>
          <w:b/>
          <w:i/>
          <w:sz w:val="18"/>
          <w:szCs w:val="18"/>
        </w:rPr>
      </w:pPr>
      <w:r w:rsidRPr="00DF276C">
        <w:rPr>
          <w:b/>
          <w:i/>
          <w:sz w:val="18"/>
          <w:szCs w:val="18"/>
        </w:rPr>
        <w:t xml:space="preserve">METODO </w:t>
      </w:r>
      <w:r w:rsidR="00DF276C">
        <w:rPr>
          <w:b/>
          <w:i/>
          <w:sz w:val="18"/>
          <w:szCs w:val="18"/>
        </w:rPr>
        <w:t xml:space="preserve">E CRITERI </w:t>
      </w:r>
      <w:r w:rsidRPr="00DF276C">
        <w:rPr>
          <w:b/>
          <w:i/>
          <w:sz w:val="18"/>
          <w:szCs w:val="18"/>
        </w:rPr>
        <w:t>DI VALUTAZIONE</w:t>
      </w:r>
    </w:p>
    <w:p w14:paraId="284B514C" w14:textId="4780E000" w:rsidR="00A0195D" w:rsidRPr="007B538A" w:rsidRDefault="00A0195D" w:rsidP="00DF276C">
      <w:pPr>
        <w:pStyle w:val="Testo2"/>
      </w:pPr>
      <w:r w:rsidRPr="00DF276C">
        <w:t>L’apprendimento sarà veri</w:t>
      </w:r>
      <w:r w:rsidR="001C7E7A" w:rsidRPr="00DF276C">
        <w:t xml:space="preserve">ficato mediante </w:t>
      </w:r>
      <w:r w:rsidR="00DB5556" w:rsidRPr="00DF276C">
        <w:t xml:space="preserve">un esame orale, il cui obiettivo consiste nell’accertare, in merito agli argomenti trattati durante il corso, quanto segue: </w:t>
      </w:r>
      <w:r w:rsidRPr="00DF276C">
        <w:t xml:space="preserve">1) </w:t>
      </w:r>
      <w:r w:rsidR="00DB5556" w:rsidRPr="00DF276C">
        <w:t>l’effettiva e analitica lettura integrale dei testi indicati; 2) la capacità di esporne sia i contenuti sia la struttura argomentativa; 3) l’attitudine ad argomentare e a esprimere con chiarezza e rigore anche concetti difficili e complessi; 4) l’idoneità a padroneggiare uno stile e un lessico tecnico e adeguato.</w:t>
      </w:r>
    </w:p>
    <w:p w14:paraId="365C17AF" w14:textId="7D759EA8" w:rsidR="00A0195D" w:rsidRPr="00DF276C" w:rsidRDefault="00DF276C" w:rsidP="00DF276C">
      <w:pPr>
        <w:spacing w:before="240" w:after="120"/>
        <w:rPr>
          <w:b/>
          <w:i/>
          <w:sz w:val="18"/>
          <w:szCs w:val="18"/>
        </w:rPr>
      </w:pPr>
      <w:r w:rsidRPr="00DF276C">
        <w:rPr>
          <w:b/>
          <w:i/>
          <w:sz w:val="18"/>
          <w:szCs w:val="18"/>
        </w:rPr>
        <w:t>AVVERTENZE E PREREQUISITI</w:t>
      </w:r>
    </w:p>
    <w:p w14:paraId="0605723D" w14:textId="77777777" w:rsidR="00A0195D" w:rsidRPr="00DF276C" w:rsidRDefault="00A0195D" w:rsidP="00DF276C">
      <w:pPr>
        <w:pStyle w:val="Testo2"/>
        <w:rPr>
          <w:szCs w:val="18"/>
        </w:rPr>
      </w:pPr>
      <w:r w:rsidRPr="00DF276C">
        <w:rPr>
          <w:szCs w:val="18"/>
        </w:rPr>
        <w:t>Non sono richiesti prerequisiti.</w:t>
      </w:r>
    </w:p>
    <w:p w14:paraId="07E3A0E1" w14:textId="77777777" w:rsidR="000E4B32" w:rsidRPr="00DF276C" w:rsidRDefault="000E4B32" w:rsidP="00DF276C">
      <w:pPr>
        <w:pStyle w:val="Testo2"/>
        <w:spacing w:before="120"/>
        <w:rPr>
          <w:i/>
          <w:szCs w:val="18"/>
        </w:rPr>
      </w:pPr>
      <w:r w:rsidRPr="00DF276C">
        <w:rPr>
          <w:i/>
          <w:szCs w:val="18"/>
        </w:rPr>
        <w:t>Orario e luogo di ricevimento</w:t>
      </w:r>
    </w:p>
    <w:p w14:paraId="429F9B40" w14:textId="32A2BF21" w:rsidR="000E4B32" w:rsidRPr="00DF276C" w:rsidRDefault="000E4B32" w:rsidP="00DF276C">
      <w:pPr>
        <w:pStyle w:val="Testo2"/>
        <w:rPr>
          <w:szCs w:val="18"/>
        </w:rPr>
      </w:pPr>
      <w:r w:rsidRPr="00DF276C">
        <w:rPr>
          <w:szCs w:val="18"/>
        </w:rPr>
        <w:t xml:space="preserve">Il docente riceve gli studenti il </w:t>
      </w:r>
      <w:r w:rsidR="005C407B" w:rsidRPr="00DF276C">
        <w:rPr>
          <w:szCs w:val="18"/>
        </w:rPr>
        <w:t>mercoledì</w:t>
      </w:r>
      <w:r w:rsidRPr="00DF276C">
        <w:rPr>
          <w:szCs w:val="18"/>
        </w:rPr>
        <w:t xml:space="preserve"> dalle ore 1</w:t>
      </w:r>
      <w:r w:rsidR="005C407B" w:rsidRPr="00DF276C">
        <w:rPr>
          <w:szCs w:val="18"/>
        </w:rPr>
        <w:t>0.00</w:t>
      </w:r>
      <w:r w:rsidRPr="00DF276C">
        <w:rPr>
          <w:szCs w:val="18"/>
        </w:rPr>
        <w:t xml:space="preserve"> alle ore 1</w:t>
      </w:r>
      <w:r w:rsidR="005C407B" w:rsidRPr="00DF276C">
        <w:rPr>
          <w:szCs w:val="18"/>
        </w:rPr>
        <w:t>2</w:t>
      </w:r>
      <w:r w:rsidRPr="00DF276C">
        <w:rPr>
          <w:szCs w:val="18"/>
        </w:rPr>
        <w:t>.</w:t>
      </w:r>
      <w:r w:rsidR="005C407B" w:rsidRPr="00DF276C">
        <w:rPr>
          <w:szCs w:val="18"/>
        </w:rPr>
        <w:t>0</w:t>
      </w:r>
      <w:r w:rsidRPr="00DF276C">
        <w:rPr>
          <w:szCs w:val="18"/>
        </w:rPr>
        <w:t>0 presso il Dipartimento di Filosofia</w:t>
      </w:r>
      <w:r w:rsidR="005C407B" w:rsidRPr="00DF276C">
        <w:rPr>
          <w:szCs w:val="18"/>
        </w:rPr>
        <w:t xml:space="preserve"> (Uff</w:t>
      </w:r>
      <w:r w:rsidRPr="00DF276C">
        <w:rPr>
          <w:szCs w:val="18"/>
        </w:rPr>
        <w:t>.</w:t>
      </w:r>
      <w:r w:rsidR="005C407B" w:rsidRPr="00DF276C">
        <w:rPr>
          <w:szCs w:val="18"/>
        </w:rPr>
        <w:t xml:space="preserve"> 311).</w:t>
      </w:r>
    </w:p>
    <w:p w14:paraId="172CD021" w14:textId="77777777" w:rsidR="000E4B32" w:rsidRPr="007B538A" w:rsidRDefault="000E4B32"/>
    <w:sectPr w:rsidR="000E4B32" w:rsidRPr="007B538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0F554" w14:textId="77777777" w:rsidR="00DE63A1" w:rsidRDefault="00DE63A1" w:rsidP="00DE63A1">
      <w:r>
        <w:separator/>
      </w:r>
    </w:p>
  </w:endnote>
  <w:endnote w:type="continuationSeparator" w:id="0">
    <w:p w14:paraId="22C7525B" w14:textId="77777777" w:rsidR="00DE63A1" w:rsidRDefault="00DE63A1" w:rsidP="00DE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A7239" w14:textId="77777777" w:rsidR="00DE63A1" w:rsidRDefault="00DE63A1" w:rsidP="00DE63A1">
      <w:r>
        <w:separator/>
      </w:r>
    </w:p>
  </w:footnote>
  <w:footnote w:type="continuationSeparator" w:id="0">
    <w:p w14:paraId="35D08A3C" w14:textId="77777777" w:rsidR="00DE63A1" w:rsidRDefault="00DE63A1" w:rsidP="00DE63A1">
      <w:r>
        <w:continuationSeparator/>
      </w:r>
    </w:p>
  </w:footnote>
  <w:footnote w:id="1">
    <w:p w14:paraId="52231E71" w14:textId="77777777" w:rsidR="00DE63A1" w:rsidRDefault="00DE63A1" w:rsidP="00DE63A1">
      <w:pPr>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3BBA1146" w14:textId="59C757C4" w:rsidR="00DE63A1" w:rsidRDefault="00DE63A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283"/>
    <w:multiLevelType w:val="hybridMultilevel"/>
    <w:tmpl w:val="3AB8323C"/>
    <w:lvl w:ilvl="0" w:tplc="0410000F">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1D"/>
    <w:rsid w:val="000562A6"/>
    <w:rsid w:val="000A6451"/>
    <w:rsid w:val="000E4B32"/>
    <w:rsid w:val="001405F5"/>
    <w:rsid w:val="00151C94"/>
    <w:rsid w:val="0017055D"/>
    <w:rsid w:val="00187B99"/>
    <w:rsid w:val="001C7E7A"/>
    <w:rsid w:val="002014DD"/>
    <w:rsid w:val="00275861"/>
    <w:rsid w:val="002834E5"/>
    <w:rsid w:val="003545AE"/>
    <w:rsid w:val="003548C5"/>
    <w:rsid w:val="00445706"/>
    <w:rsid w:val="004D1217"/>
    <w:rsid w:val="004D6008"/>
    <w:rsid w:val="00511EAD"/>
    <w:rsid w:val="00517D77"/>
    <w:rsid w:val="00534577"/>
    <w:rsid w:val="00535B1E"/>
    <w:rsid w:val="0055672A"/>
    <w:rsid w:val="00570298"/>
    <w:rsid w:val="00576F48"/>
    <w:rsid w:val="005C1A22"/>
    <w:rsid w:val="005C407B"/>
    <w:rsid w:val="0066343C"/>
    <w:rsid w:val="0067580C"/>
    <w:rsid w:val="006971C6"/>
    <w:rsid w:val="006E467C"/>
    <w:rsid w:val="006F1772"/>
    <w:rsid w:val="00733904"/>
    <w:rsid w:val="007B538A"/>
    <w:rsid w:val="007E55A9"/>
    <w:rsid w:val="008579AE"/>
    <w:rsid w:val="008620CE"/>
    <w:rsid w:val="008A1204"/>
    <w:rsid w:val="008D4DD4"/>
    <w:rsid w:val="00900CCA"/>
    <w:rsid w:val="00924B77"/>
    <w:rsid w:val="00940DA2"/>
    <w:rsid w:val="00943797"/>
    <w:rsid w:val="009C2DF2"/>
    <w:rsid w:val="009C7D0D"/>
    <w:rsid w:val="009E055C"/>
    <w:rsid w:val="00A0195D"/>
    <w:rsid w:val="00A25D11"/>
    <w:rsid w:val="00A5103A"/>
    <w:rsid w:val="00A74F6F"/>
    <w:rsid w:val="00AD7557"/>
    <w:rsid w:val="00B51253"/>
    <w:rsid w:val="00B525CC"/>
    <w:rsid w:val="00B52A7E"/>
    <w:rsid w:val="00B71AD8"/>
    <w:rsid w:val="00BA19DA"/>
    <w:rsid w:val="00C62A1C"/>
    <w:rsid w:val="00CA483E"/>
    <w:rsid w:val="00CD5B17"/>
    <w:rsid w:val="00CE3884"/>
    <w:rsid w:val="00D404F2"/>
    <w:rsid w:val="00D80396"/>
    <w:rsid w:val="00DB5556"/>
    <w:rsid w:val="00DE63A1"/>
    <w:rsid w:val="00DF276C"/>
    <w:rsid w:val="00E5619F"/>
    <w:rsid w:val="00E607E6"/>
    <w:rsid w:val="00EC591D"/>
    <w:rsid w:val="00F172FA"/>
    <w:rsid w:val="00F572F2"/>
    <w:rsid w:val="00F81A42"/>
    <w:rsid w:val="00FF37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FDBC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CD5B17"/>
    <w:rPr>
      <w:rFonts w:ascii="Segoe UI" w:hAnsi="Segoe UI" w:cs="Segoe UI"/>
      <w:sz w:val="18"/>
      <w:szCs w:val="18"/>
    </w:rPr>
  </w:style>
  <w:style w:type="character" w:customStyle="1" w:styleId="TestofumettoCarattere">
    <w:name w:val="Testo fumetto Carattere"/>
    <w:basedOn w:val="Carpredefinitoparagrafo"/>
    <w:link w:val="Testofumetto"/>
    <w:semiHidden/>
    <w:rsid w:val="00CD5B17"/>
    <w:rPr>
      <w:rFonts w:ascii="Segoe UI" w:hAnsi="Segoe UI" w:cs="Segoe UI"/>
      <w:sz w:val="18"/>
      <w:szCs w:val="18"/>
    </w:rPr>
  </w:style>
  <w:style w:type="paragraph" w:styleId="Testonotaapidipagina">
    <w:name w:val="footnote text"/>
    <w:basedOn w:val="Normale"/>
    <w:link w:val="TestonotaapidipaginaCarattere"/>
    <w:rsid w:val="000A6451"/>
    <w:pPr>
      <w:jc w:val="left"/>
    </w:pPr>
  </w:style>
  <w:style w:type="character" w:customStyle="1" w:styleId="TestonotaapidipaginaCarattere">
    <w:name w:val="Testo nota a piè di pagina Carattere"/>
    <w:basedOn w:val="Carpredefinitoparagrafo"/>
    <w:link w:val="Testonotaapidipagina"/>
    <w:rsid w:val="000A6451"/>
  </w:style>
  <w:style w:type="paragraph" w:styleId="Paragrafoelenco">
    <w:name w:val="List Paragraph"/>
    <w:basedOn w:val="Normale"/>
    <w:uiPriority w:val="34"/>
    <w:qFormat/>
    <w:rsid w:val="00A5103A"/>
    <w:pPr>
      <w:ind w:left="720"/>
      <w:contextualSpacing/>
    </w:pPr>
  </w:style>
  <w:style w:type="character" w:styleId="Rimandonotaapidipagina">
    <w:name w:val="footnote reference"/>
    <w:basedOn w:val="Carpredefinitoparagrafo"/>
    <w:semiHidden/>
    <w:unhideWhenUsed/>
    <w:rsid w:val="00DE63A1"/>
    <w:rPr>
      <w:vertAlign w:val="superscript"/>
    </w:rPr>
  </w:style>
  <w:style w:type="character" w:styleId="Collegamentoipertestuale">
    <w:name w:val="Hyperlink"/>
    <w:basedOn w:val="Carpredefinitoparagrafo"/>
    <w:unhideWhenUsed/>
    <w:rsid w:val="00DE63A1"/>
    <w:rPr>
      <w:color w:val="0000FF" w:themeColor="hyperlink"/>
      <w:u w:val="single"/>
    </w:rPr>
  </w:style>
  <w:style w:type="character" w:styleId="Menzionenonrisolta">
    <w:name w:val="Unresolved Mention"/>
    <w:basedOn w:val="Carpredefinitoparagrafo"/>
    <w:rsid w:val="00DE6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TotalTime>
  <Pages>2</Pages>
  <Words>584</Words>
  <Characters>3448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6</cp:revision>
  <cp:lastPrinted>2016-06-07T11:54:00Z</cp:lastPrinted>
  <dcterms:created xsi:type="dcterms:W3CDTF">2023-05-01T10:42:00Z</dcterms:created>
  <dcterms:modified xsi:type="dcterms:W3CDTF">2023-06-26T12:42:00Z</dcterms:modified>
</cp:coreProperties>
</file>