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2ED8" w14:textId="77777777" w:rsidR="005668C4" w:rsidRPr="006D6C78" w:rsidRDefault="005668C4" w:rsidP="005668C4">
      <w:pPr>
        <w:pStyle w:val="Titolo1"/>
      </w:pPr>
      <w:r>
        <w:t>Ontologia analitica</w:t>
      </w:r>
    </w:p>
    <w:p w14:paraId="5168F2BA" w14:textId="77777777" w:rsidR="005668C4" w:rsidRPr="006D6C78" w:rsidRDefault="005668C4" w:rsidP="005668C4">
      <w:pPr>
        <w:pStyle w:val="Titolo2"/>
      </w:pPr>
      <w:r w:rsidRPr="006D6C78">
        <w:t>Prof. Alessandro Giordani</w:t>
      </w:r>
    </w:p>
    <w:p w14:paraId="4234B6BE" w14:textId="0481CE52" w:rsidR="002D5E17" w:rsidRDefault="005668C4" w:rsidP="005668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348F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B536372" w14:textId="7FB6AC7B" w:rsidR="00CD5565" w:rsidRPr="00CD5565" w:rsidRDefault="00CD5565" w:rsidP="00CD5565">
      <w:r>
        <w:t>Nel corso degli ultimi 30 ann</w:t>
      </w:r>
      <w:r w:rsidR="00562AB3">
        <w:t xml:space="preserve">i il dibattito contemporaneo sulla nozione di sostanza, uno dei </w:t>
      </w:r>
      <w:r>
        <w:t>temi fondamentali della metafisica classica</w:t>
      </w:r>
      <w:r w:rsidR="00562AB3">
        <w:t>,</w:t>
      </w:r>
      <w:r>
        <w:t xml:space="preserve"> ha conosciuto uno sviluppo </w:t>
      </w:r>
      <w:r w:rsidR="00562AB3">
        <w:t>estremamente interessante</w:t>
      </w:r>
      <w:r>
        <w:t xml:space="preserve">, principalmente </w:t>
      </w:r>
      <w:r w:rsidR="00562AB3">
        <w:t>dovuto ai nuovi strumenti concettuali utilizzati ai fini della trattazione di questo tema</w:t>
      </w:r>
      <w:r>
        <w:t>. Lo scopo del corso è quello di presentare in modo sistematico il panorama metafisico</w:t>
      </w:r>
      <w:r w:rsidR="00562AB3">
        <w:t xml:space="preserve"> tradizionale e</w:t>
      </w:r>
      <w:r>
        <w:t xml:space="preserve"> attuale e le connessioni tra le concezioni contemporanee e classiche sui temi cruciali discussi, in particolare: sostanza</w:t>
      </w:r>
      <w:r w:rsidR="00562AB3">
        <w:t xml:space="preserve"> come intero strutturato</w:t>
      </w:r>
      <w:r>
        <w:t xml:space="preserve">, </w:t>
      </w:r>
      <w:r w:rsidR="00562AB3">
        <w:t>sostanza come sostrato delle proprietà e sostrato persistente del</w:t>
      </w:r>
      <w:r>
        <w:t xml:space="preserve"> divenire,</w:t>
      </w:r>
      <w:r w:rsidR="00562AB3">
        <w:t xml:space="preserve"> sostanza come</w:t>
      </w:r>
      <w:r>
        <w:t xml:space="preserve"> fondamento</w:t>
      </w:r>
      <w:r w:rsidR="00562AB3">
        <w:t xml:space="preserve"> dell’ente</w:t>
      </w:r>
      <w:r>
        <w:t>.</w:t>
      </w:r>
    </w:p>
    <w:p w14:paraId="491B171B" w14:textId="77777777" w:rsidR="005668C4" w:rsidRPr="005668C4" w:rsidRDefault="005668C4" w:rsidP="00287F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3D84C1" w14:textId="77777777" w:rsidR="00562AB3" w:rsidRPr="00F42043" w:rsidRDefault="00562AB3" w:rsidP="00562AB3">
      <w:pPr>
        <w:rPr>
          <w:b/>
        </w:rPr>
      </w:pPr>
      <w:r w:rsidRPr="00F42043">
        <w:rPr>
          <w:b/>
          <w:smallCaps/>
        </w:rPr>
        <w:t>Introduzione</w:t>
      </w:r>
      <w:r w:rsidRPr="00F42043">
        <w:rPr>
          <w:b/>
        </w:rPr>
        <w:t>. Il concetto di sostanza</w:t>
      </w:r>
    </w:p>
    <w:p w14:paraId="061ABD8D" w14:textId="77777777" w:rsidR="00562AB3" w:rsidRDefault="00562AB3" w:rsidP="00562AB3">
      <w:r>
        <w:t xml:space="preserve">1. La </w:t>
      </w:r>
      <w:proofErr w:type="spellStart"/>
      <w:r>
        <w:t>fondamentalità</w:t>
      </w:r>
      <w:proofErr w:type="spellEnd"/>
      <w:r>
        <w:t xml:space="preserve"> della sostanza.</w:t>
      </w:r>
    </w:p>
    <w:p w14:paraId="4AE6911B" w14:textId="77777777" w:rsidR="00562AB3" w:rsidRDefault="00562AB3" w:rsidP="00562AB3">
      <w:r>
        <w:t>2. La sostanza come principio del divenire.</w:t>
      </w:r>
    </w:p>
    <w:p w14:paraId="0A598C35" w14:textId="77777777" w:rsidR="00562AB3" w:rsidRDefault="00562AB3" w:rsidP="00562AB3">
      <w:r>
        <w:t>3. La sostanza come principio dell’essere in generale.</w:t>
      </w:r>
    </w:p>
    <w:p w14:paraId="389C30A1" w14:textId="2864871A" w:rsidR="00CD5565" w:rsidRDefault="00562AB3" w:rsidP="00562AB3">
      <w:r>
        <w:t>4. La sostanza come principio di esistenza, identità, individuazione.</w:t>
      </w:r>
    </w:p>
    <w:p w14:paraId="339FAC9D" w14:textId="77777777" w:rsidR="00562AB3" w:rsidRPr="007E236F" w:rsidRDefault="00562AB3" w:rsidP="00562AB3"/>
    <w:p w14:paraId="1EB8CED9" w14:textId="77777777" w:rsidR="00562AB3" w:rsidRPr="00F42043" w:rsidRDefault="00562AB3" w:rsidP="00562AB3">
      <w:pPr>
        <w:rPr>
          <w:b/>
        </w:rPr>
      </w:pPr>
      <w:r w:rsidRPr="00F42043">
        <w:rPr>
          <w:b/>
          <w:smallCaps/>
        </w:rPr>
        <w:t>Parte</w:t>
      </w:r>
      <w:r w:rsidRPr="00F42043">
        <w:rPr>
          <w:b/>
        </w:rPr>
        <w:t xml:space="preserve"> I: trattazione storica.</w:t>
      </w:r>
    </w:p>
    <w:p w14:paraId="32E41C65" w14:textId="77777777" w:rsidR="00562AB3" w:rsidRDefault="00562AB3" w:rsidP="00562AB3">
      <w:r>
        <w:t>I.1. Il concetto di sostanza in Aristotele.</w:t>
      </w:r>
    </w:p>
    <w:p w14:paraId="7422260E" w14:textId="77777777" w:rsidR="00562AB3" w:rsidRDefault="00562AB3" w:rsidP="00562AB3">
      <w:r>
        <w:t>I.2. Il concetto di sostanza in Locke.</w:t>
      </w:r>
    </w:p>
    <w:p w14:paraId="5D1ADF58" w14:textId="77777777" w:rsidR="00562AB3" w:rsidRDefault="00562AB3" w:rsidP="00562AB3">
      <w:r>
        <w:t>I.3. Il concetto di sostanza in Hume.</w:t>
      </w:r>
    </w:p>
    <w:p w14:paraId="6AF72156" w14:textId="77777777" w:rsidR="00562AB3" w:rsidRDefault="00562AB3" w:rsidP="00562AB3">
      <w:r>
        <w:t>I.4. Il concetto di sostanza in Kant.</w:t>
      </w:r>
    </w:p>
    <w:p w14:paraId="6F2B0673" w14:textId="77777777" w:rsidR="00562AB3" w:rsidRPr="007E236F" w:rsidRDefault="00562AB3" w:rsidP="00562AB3"/>
    <w:p w14:paraId="60A359DE" w14:textId="68A6A823" w:rsidR="00562AB3" w:rsidRPr="00F42043" w:rsidRDefault="00562AB3" w:rsidP="00562AB3">
      <w:pPr>
        <w:rPr>
          <w:b/>
        </w:rPr>
      </w:pPr>
      <w:r w:rsidRPr="00F42043">
        <w:rPr>
          <w:b/>
          <w:smallCaps/>
        </w:rPr>
        <w:t>Parte</w:t>
      </w:r>
      <w:r w:rsidRPr="00F42043">
        <w:rPr>
          <w:b/>
        </w:rPr>
        <w:t xml:space="preserve"> </w:t>
      </w:r>
      <w:r>
        <w:rPr>
          <w:b/>
        </w:rPr>
        <w:t>I</w:t>
      </w:r>
      <w:r w:rsidRPr="00F42043">
        <w:rPr>
          <w:b/>
        </w:rPr>
        <w:t xml:space="preserve">I: trattazione </w:t>
      </w:r>
      <w:r>
        <w:rPr>
          <w:b/>
        </w:rPr>
        <w:t>teo</w:t>
      </w:r>
      <w:r w:rsidRPr="00F42043">
        <w:rPr>
          <w:b/>
        </w:rPr>
        <w:t>rica.</w:t>
      </w:r>
    </w:p>
    <w:p w14:paraId="75BB8FA8" w14:textId="616DBC9A" w:rsidR="00562AB3" w:rsidRDefault="00562AB3" w:rsidP="00562AB3">
      <w:r>
        <w:t>II.1. La cornice concettuale.</w:t>
      </w:r>
    </w:p>
    <w:p w14:paraId="48EB7EAC" w14:textId="45829A65" w:rsidR="00562AB3" w:rsidRDefault="00562AB3" w:rsidP="00562AB3">
      <w:r>
        <w:t>II.2. Le teorie con costituenti.</w:t>
      </w:r>
    </w:p>
    <w:p w14:paraId="3CF40A0F" w14:textId="245755C8" w:rsidR="00562AB3" w:rsidRDefault="00562AB3" w:rsidP="00562AB3">
      <w:r>
        <w:t>II.3. Le teorie mereologiche con interi strutturati.</w:t>
      </w:r>
    </w:p>
    <w:p w14:paraId="7932B105" w14:textId="34ADE363" w:rsidR="00562AB3" w:rsidRDefault="00562AB3" w:rsidP="00562AB3">
      <w:r>
        <w:t xml:space="preserve">II.4. Le teorie del divenire: </w:t>
      </w:r>
      <w:proofErr w:type="spellStart"/>
      <w:r>
        <w:t>endurantismo</w:t>
      </w:r>
      <w:proofErr w:type="spellEnd"/>
      <w:r>
        <w:t xml:space="preserve">, </w:t>
      </w:r>
      <w:proofErr w:type="spellStart"/>
      <w:r>
        <w:t>perdurantismo</w:t>
      </w:r>
      <w:proofErr w:type="spellEnd"/>
      <w:r>
        <w:t>, stadi.</w:t>
      </w:r>
    </w:p>
    <w:p w14:paraId="4CF772B2" w14:textId="70ECDEBF" w:rsidR="005668C4" w:rsidRPr="00287FC9" w:rsidRDefault="005668C4" w:rsidP="00287FC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310AC">
        <w:rPr>
          <w:rStyle w:val="Rimandonotaapidipagina"/>
          <w:b/>
          <w:i/>
          <w:sz w:val="18"/>
        </w:rPr>
        <w:footnoteReference w:id="1"/>
      </w:r>
    </w:p>
    <w:p w14:paraId="4BF7E4E4" w14:textId="77777777" w:rsidR="005668C4" w:rsidRPr="00287FC9" w:rsidRDefault="005668C4" w:rsidP="00287FC9">
      <w:pPr>
        <w:pStyle w:val="Testo1"/>
        <w:spacing w:before="0"/>
      </w:pPr>
      <w:r w:rsidRPr="00287FC9">
        <w:t>Dispense del docente.</w:t>
      </w:r>
    </w:p>
    <w:p w14:paraId="0014CA96" w14:textId="77777777" w:rsidR="005668C4" w:rsidRPr="00287FC9" w:rsidRDefault="005668C4" w:rsidP="00CD5565">
      <w:pPr>
        <w:pStyle w:val="Testo1"/>
        <w:spacing w:before="0"/>
        <w:rPr>
          <w:lang w:val="en-US"/>
        </w:rPr>
      </w:pPr>
      <w:r w:rsidRPr="00287FC9">
        <w:t>Introduzioni e approfondimenti:</w:t>
      </w:r>
    </w:p>
    <w:p w14:paraId="38AC821B" w14:textId="4B819E11" w:rsidR="00CD5565" w:rsidRPr="002310AC" w:rsidRDefault="005348F8" w:rsidP="002310AC">
      <w:pPr>
        <w:spacing w:line="240" w:lineRule="auto"/>
        <w:rPr>
          <w:i/>
          <w:color w:val="0070C0"/>
          <w:sz w:val="18"/>
          <w:szCs w:val="18"/>
        </w:rPr>
      </w:pPr>
      <w:r w:rsidRPr="002310AC">
        <w:rPr>
          <w:smallCaps/>
          <w:sz w:val="18"/>
          <w:szCs w:val="18"/>
        </w:rPr>
        <w:t xml:space="preserve">D. </w:t>
      </w:r>
      <w:r w:rsidR="00CD5565" w:rsidRPr="002310AC">
        <w:rPr>
          <w:smallCaps/>
          <w:sz w:val="18"/>
          <w:szCs w:val="18"/>
        </w:rPr>
        <w:t>Armstrong,</w:t>
      </w:r>
      <w:r w:rsidR="00CD5565" w:rsidRPr="002310AC">
        <w:rPr>
          <w:sz w:val="18"/>
          <w:szCs w:val="18"/>
        </w:rPr>
        <w:t xml:space="preserve"> </w:t>
      </w:r>
      <w:r w:rsidR="00CD5565" w:rsidRPr="002310AC">
        <w:rPr>
          <w:i/>
          <w:sz w:val="18"/>
          <w:szCs w:val="18"/>
        </w:rPr>
        <w:t>Che cos'è la metafisica</w:t>
      </w:r>
      <w:r w:rsidR="00CD5565" w:rsidRPr="002310AC">
        <w:rPr>
          <w:sz w:val="18"/>
          <w:szCs w:val="18"/>
        </w:rPr>
        <w:t>. Carocci</w:t>
      </w:r>
      <w:r w:rsidRPr="002310AC">
        <w:rPr>
          <w:sz w:val="18"/>
          <w:szCs w:val="18"/>
        </w:rPr>
        <w:t>, 2016.</w:t>
      </w:r>
      <w:r w:rsidR="00CD5565" w:rsidRPr="002310AC">
        <w:rPr>
          <w:sz w:val="18"/>
          <w:szCs w:val="18"/>
        </w:rPr>
        <w:t xml:space="preserve"> </w:t>
      </w:r>
      <w:bookmarkStart w:id="2" w:name="_Hlk138412979"/>
      <w:r w:rsidR="002310AC">
        <w:rPr>
          <w:i/>
          <w:color w:val="0070C0"/>
          <w:sz w:val="18"/>
          <w:szCs w:val="18"/>
        </w:rPr>
        <w:fldChar w:fldCharType="begin"/>
      </w:r>
      <w:r w:rsidR="002310AC">
        <w:rPr>
          <w:i/>
          <w:color w:val="0070C0"/>
          <w:sz w:val="18"/>
          <w:szCs w:val="18"/>
        </w:rPr>
        <w:instrText xml:space="preserve"> HYPERLINK "https://librerie.unicatt.it/scheda-libro/david-m-armstrong/che-cose-la-metafisica-9788843081943-237663.html" </w:instrText>
      </w:r>
      <w:r w:rsidR="002310AC">
        <w:rPr>
          <w:i/>
          <w:color w:val="0070C0"/>
          <w:sz w:val="18"/>
          <w:szCs w:val="18"/>
        </w:rPr>
      </w:r>
      <w:r w:rsidR="002310AC">
        <w:rPr>
          <w:i/>
          <w:color w:val="0070C0"/>
          <w:sz w:val="18"/>
          <w:szCs w:val="18"/>
        </w:rPr>
        <w:fldChar w:fldCharType="separate"/>
      </w:r>
      <w:r w:rsidR="002310AC" w:rsidRPr="002310AC">
        <w:rPr>
          <w:rStyle w:val="Collegamentoipertestuale"/>
          <w:i/>
          <w:sz w:val="18"/>
          <w:szCs w:val="18"/>
        </w:rPr>
        <w:t>Acquista da VP</w:t>
      </w:r>
      <w:bookmarkEnd w:id="2"/>
      <w:r w:rsidR="002310AC">
        <w:rPr>
          <w:i/>
          <w:color w:val="0070C0"/>
          <w:sz w:val="18"/>
          <w:szCs w:val="18"/>
        </w:rPr>
        <w:fldChar w:fldCharType="end"/>
      </w:r>
    </w:p>
    <w:p w14:paraId="4D0826B1" w14:textId="59B9767E" w:rsidR="00CD5565" w:rsidRPr="002310AC" w:rsidRDefault="005348F8" w:rsidP="002310AC">
      <w:pPr>
        <w:spacing w:line="240" w:lineRule="auto"/>
        <w:rPr>
          <w:i/>
          <w:color w:val="0070C0"/>
          <w:sz w:val="18"/>
          <w:szCs w:val="18"/>
        </w:rPr>
      </w:pPr>
      <w:r w:rsidRPr="002310AC">
        <w:rPr>
          <w:smallCaps/>
          <w:sz w:val="18"/>
          <w:szCs w:val="18"/>
        </w:rPr>
        <w:lastRenderedPageBreak/>
        <w:t xml:space="preserve">M. </w:t>
      </w:r>
      <w:r w:rsidR="00CD5565" w:rsidRPr="002310AC">
        <w:rPr>
          <w:smallCaps/>
          <w:sz w:val="18"/>
          <w:szCs w:val="18"/>
        </w:rPr>
        <w:t>Carrara</w:t>
      </w:r>
      <w:r w:rsidRPr="002310AC">
        <w:rPr>
          <w:smallCaps/>
          <w:sz w:val="18"/>
          <w:szCs w:val="18"/>
        </w:rPr>
        <w:t xml:space="preserve"> – C.</w:t>
      </w:r>
      <w:r w:rsidR="00CD5565" w:rsidRPr="002310AC">
        <w:rPr>
          <w:smallCaps/>
          <w:sz w:val="18"/>
          <w:szCs w:val="18"/>
        </w:rPr>
        <w:t xml:space="preserve"> De Florio</w:t>
      </w:r>
      <w:r w:rsidRPr="002310AC">
        <w:rPr>
          <w:smallCaps/>
          <w:sz w:val="18"/>
          <w:szCs w:val="18"/>
        </w:rPr>
        <w:t xml:space="preserve"> – G.</w:t>
      </w:r>
      <w:r w:rsidR="00CD5565" w:rsidRPr="002310AC">
        <w:rPr>
          <w:smallCaps/>
          <w:sz w:val="18"/>
          <w:szCs w:val="18"/>
        </w:rPr>
        <w:t xml:space="preserve"> Lando</w:t>
      </w:r>
      <w:r w:rsidRPr="002310AC">
        <w:rPr>
          <w:smallCaps/>
          <w:sz w:val="18"/>
          <w:szCs w:val="18"/>
        </w:rPr>
        <w:t xml:space="preserve"> – V. </w:t>
      </w:r>
      <w:r w:rsidR="00CD5565" w:rsidRPr="002310AC">
        <w:rPr>
          <w:smallCaps/>
          <w:sz w:val="18"/>
          <w:szCs w:val="18"/>
        </w:rPr>
        <w:t xml:space="preserve"> Morato, </w:t>
      </w:r>
      <w:r w:rsidR="00CD5565" w:rsidRPr="002310AC">
        <w:rPr>
          <w:sz w:val="18"/>
          <w:szCs w:val="18"/>
        </w:rPr>
        <w:t>2021. </w:t>
      </w:r>
      <w:r w:rsidR="00CD5565" w:rsidRPr="002310AC">
        <w:rPr>
          <w:i/>
          <w:iCs/>
          <w:sz w:val="18"/>
          <w:szCs w:val="18"/>
        </w:rPr>
        <w:t>Introduzione alla metafisica</w:t>
      </w:r>
      <w:r w:rsidR="00CD5565" w:rsidRPr="002310AC">
        <w:rPr>
          <w:sz w:val="18"/>
          <w:szCs w:val="18"/>
        </w:rPr>
        <w:t>, Il Mulino.</w:t>
      </w:r>
      <w:r w:rsidR="002310AC" w:rsidRPr="002310AC">
        <w:rPr>
          <w:sz w:val="18"/>
          <w:szCs w:val="18"/>
        </w:rPr>
        <w:t xml:space="preserve"> </w:t>
      </w:r>
      <w:hyperlink r:id="rId7" w:history="1">
        <w:r w:rsidR="002310AC" w:rsidRPr="002310A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CC13675" w14:textId="7AF47AD5" w:rsidR="00CD5565" w:rsidRDefault="00CD5565" w:rsidP="00CD5565">
      <w:pPr>
        <w:pStyle w:val="Testo1"/>
      </w:pPr>
      <w:r w:rsidRPr="005348F8">
        <w:rPr>
          <w:smallCaps/>
          <w:sz w:val="16"/>
          <w:szCs w:val="18"/>
        </w:rPr>
        <w:t>Koons, R. &amp; Pickavance, T.</w:t>
      </w:r>
      <w:r w:rsidR="006454FB" w:rsidRPr="005348F8">
        <w:rPr>
          <w:smallCaps/>
          <w:sz w:val="16"/>
          <w:szCs w:val="18"/>
        </w:rPr>
        <w:t>,</w:t>
      </w:r>
      <w:r w:rsidR="006454FB" w:rsidRPr="005348F8">
        <w:rPr>
          <w:sz w:val="16"/>
          <w:szCs w:val="18"/>
        </w:rPr>
        <w:t xml:space="preserve"> </w:t>
      </w:r>
      <w:r w:rsidR="006454FB">
        <w:t>2015,</w:t>
      </w:r>
      <w:r>
        <w:t xml:space="preserve"> </w:t>
      </w:r>
      <w:r w:rsidRPr="00CD5565">
        <w:rPr>
          <w:i/>
        </w:rPr>
        <w:t xml:space="preserve">Metaphysics. </w:t>
      </w:r>
      <w:r>
        <w:rPr>
          <w:i/>
        </w:rPr>
        <w:t>The Fundamentals</w:t>
      </w:r>
      <w:r>
        <w:t>. Blackwell.</w:t>
      </w:r>
    </w:p>
    <w:p w14:paraId="0F1B8F93" w14:textId="60AA2904" w:rsidR="006454FB" w:rsidRDefault="006454FB" w:rsidP="006454FB">
      <w:pPr>
        <w:pStyle w:val="Testo1"/>
      </w:pPr>
      <w:r w:rsidRPr="005348F8">
        <w:rPr>
          <w:smallCaps/>
          <w:sz w:val="16"/>
          <w:szCs w:val="18"/>
        </w:rPr>
        <w:t>Koslicki, K.,</w:t>
      </w:r>
      <w:r w:rsidRPr="005348F8">
        <w:rPr>
          <w:sz w:val="16"/>
          <w:szCs w:val="18"/>
        </w:rPr>
        <w:t xml:space="preserve"> </w:t>
      </w:r>
      <w:r>
        <w:t xml:space="preserve">2018, </w:t>
      </w:r>
      <w:r>
        <w:rPr>
          <w:i/>
        </w:rPr>
        <w:t>Form, Matter, Substance</w:t>
      </w:r>
      <w:r>
        <w:t>. Oxford   University Press.</w:t>
      </w:r>
    </w:p>
    <w:p w14:paraId="16EEEDC4" w14:textId="67243D23" w:rsidR="002310AC" w:rsidRPr="002310AC" w:rsidRDefault="00CD5565" w:rsidP="002310AC">
      <w:pPr>
        <w:pStyle w:val="Testo1"/>
        <w:rPr>
          <w:rFonts w:ascii="Times New Roman" w:hAnsi="Times New Roman"/>
          <w:szCs w:val="18"/>
        </w:rPr>
      </w:pPr>
      <w:r w:rsidRPr="002310AC">
        <w:rPr>
          <w:rFonts w:ascii="Times New Roman" w:hAnsi="Times New Roman"/>
          <w:smallCaps/>
          <w:szCs w:val="18"/>
        </w:rPr>
        <w:t>Loux, M. &amp; Crisp</w:t>
      </w:r>
      <w:r w:rsidRPr="002310AC">
        <w:rPr>
          <w:rFonts w:ascii="Times New Roman" w:hAnsi="Times New Roman"/>
          <w:szCs w:val="18"/>
        </w:rPr>
        <w:t xml:space="preserve">, T. 2017. </w:t>
      </w:r>
      <w:r w:rsidRPr="002310AC">
        <w:rPr>
          <w:rFonts w:ascii="Times New Roman" w:hAnsi="Times New Roman"/>
          <w:i/>
          <w:szCs w:val="18"/>
        </w:rPr>
        <w:t>Metaphysics. A Contemporary Introduction</w:t>
      </w:r>
      <w:r w:rsidRPr="002310AC">
        <w:rPr>
          <w:rFonts w:ascii="Times New Roman" w:hAnsi="Times New Roman"/>
          <w:szCs w:val="18"/>
        </w:rPr>
        <w:t>. Routledge.</w:t>
      </w:r>
    </w:p>
    <w:p w14:paraId="29F64501" w14:textId="4F7CB98F" w:rsidR="00CD5565" w:rsidRPr="002310AC" w:rsidRDefault="00CD5565" w:rsidP="002310AC">
      <w:pPr>
        <w:spacing w:line="240" w:lineRule="auto"/>
        <w:rPr>
          <w:i/>
          <w:color w:val="0070C0"/>
          <w:sz w:val="18"/>
          <w:szCs w:val="18"/>
        </w:rPr>
      </w:pPr>
      <w:r w:rsidRPr="002310AC">
        <w:rPr>
          <w:smallCaps/>
          <w:sz w:val="18"/>
          <w:szCs w:val="18"/>
        </w:rPr>
        <w:t>Lowe, J.,</w:t>
      </w:r>
      <w:r w:rsidRPr="002310AC">
        <w:rPr>
          <w:sz w:val="18"/>
          <w:szCs w:val="18"/>
        </w:rPr>
        <w:t xml:space="preserve"> 2009. </w:t>
      </w:r>
      <w:r w:rsidRPr="002310AC">
        <w:rPr>
          <w:bCs/>
          <w:i/>
          <w:sz w:val="18"/>
          <w:szCs w:val="18"/>
        </w:rPr>
        <w:t>La possibilità della metafisica</w:t>
      </w:r>
      <w:r w:rsidR="00562AB3" w:rsidRPr="002310AC">
        <w:rPr>
          <w:sz w:val="18"/>
          <w:szCs w:val="18"/>
        </w:rPr>
        <w:t xml:space="preserve">. </w:t>
      </w:r>
      <w:proofErr w:type="spellStart"/>
      <w:r w:rsidR="00562AB3" w:rsidRPr="002310AC">
        <w:rPr>
          <w:sz w:val="18"/>
          <w:szCs w:val="18"/>
        </w:rPr>
        <w:t>Rubettino</w:t>
      </w:r>
      <w:proofErr w:type="spellEnd"/>
      <w:r w:rsidR="00562AB3" w:rsidRPr="002310AC">
        <w:rPr>
          <w:sz w:val="18"/>
          <w:szCs w:val="18"/>
        </w:rPr>
        <w:t>.</w:t>
      </w:r>
      <w:r w:rsidR="002310AC" w:rsidRPr="002310AC">
        <w:rPr>
          <w:i/>
          <w:color w:val="0070C0"/>
          <w:sz w:val="18"/>
          <w:szCs w:val="18"/>
        </w:rPr>
        <w:t xml:space="preserve"> </w:t>
      </w:r>
      <w:hyperlink r:id="rId8" w:history="1">
        <w:r w:rsidR="002310AC" w:rsidRPr="002310A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7C208CF" w14:textId="77777777" w:rsidR="00CD5565" w:rsidRDefault="00CD5565" w:rsidP="00CD5565">
      <w:pPr>
        <w:pStyle w:val="Testo1"/>
      </w:pPr>
      <w:r w:rsidRPr="005348F8">
        <w:rPr>
          <w:smallCaps/>
          <w:sz w:val="16"/>
          <w:szCs w:val="18"/>
        </w:rPr>
        <w:t>Ney, A</w:t>
      </w:r>
      <w:r>
        <w:t xml:space="preserve">., 2014. T. </w:t>
      </w:r>
      <w:r w:rsidRPr="00CD5565">
        <w:rPr>
          <w:i/>
        </w:rPr>
        <w:t xml:space="preserve">Metaphysics. </w:t>
      </w:r>
      <w:r>
        <w:rPr>
          <w:i/>
        </w:rPr>
        <w:t xml:space="preserve">An </w:t>
      </w:r>
      <w:r w:rsidRPr="00CD5565">
        <w:rPr>
          <w:i/>
        </w:rPr>
        <w:t>Introduction</w:t>
      </w:r>
      <w:r>
        <w:t>. Routledge.</w:t>
      </w:r>
    </w:p>
    <w:p w14:paraId="5FB885E1" w14:textId="6C35F781" w:rsidR="00562AB3" w:rsidRDefault="00562AB3" w:rsidP="00CD5565">
      <w:pPr>
        <w:pStyle w:val="Testo1"/>
      </w:pPr>
      <w:r w:rsidRPr="005348F8">
        <w:rPr>
          <w:smallCaps/>
          <w:sz w:val="16"/>
          <w:szCs w:val="18"/>
        </w:rPr>
        <w:t>Sattig, T.,</w:t>
      </w:r>
      <w:r w:rsidRPr="005348F8">
        <w:rPr>
          <w:sz w:val="16"/>
          <w:szCs w:val="18"/>
        </w:rPr>
        <w:t xml:space="preserve"> </w:t>
      </w:r>
      <w:r>
        <w:t xml:space="preserve">2021. </w:t>
      </w:r>
      <w:r>
        <w:rPr>
          <w:i/>
        </w:rPr>
        <w:t>M</w:t>
      </w:r>
      <w:r w:rsidRPr="00CD5565">
        <w:rPr>
          <w:i/>
        </w:rPr>
        <w:t>a</w:t>
      </w:r>
      <w:r>
        <w:rPr>
          <w:i/>
        </w:rPr>
        <w:t>terial Objects</w:t>
      </w:r>
      <w:r>
        <w:t>. Cambridge University Press.</w:t>
      </w:r>
    </w:p>
    <w:p w14:paraId="2EE51EF3" w14:textId="0DF9181F" w:rsidR="005668C4" w:rsidRPr="00287FC9" w:rsidRDefault="00CD5565" w:rsidP="00562AB3">
      <w:pPr>
        <w:pStyle w:val="Testo1"/>
      </w:pPr>
      <w:r w:rsidRPr="005348F8">
        <w:rPr>
          <w:smallCaps/>
          <w:sz w:val="16"/>
          <w:szCs w:val="18"/>
        </w:rPr>
        <w:t>Tallant, J.,</w:t>
      </w:r>
      <w:r w:rsidRPr="005348F8">
        <w:rPr>
          <w:sz w:val="16"/>
          <w:szCs w:val="18"/>
        </w:rPr>
        <w:t xml:space="preserve"> </w:t>
      </w:r>
      <w:r>
        <w:t xml:space="preserve">2017. </w:t>
      </w:r>
      <w:r w:rsidRPr="00CD5565">
        <w:rPr>
          <w:i/>
        </w:rPr>
        <w:t xml:space="preserve">Metaphysics. </w:t>
      </w:r>
      <w:r>
        <w:rPr>
          <w:i/>
        </w:rPr>
        <w:t xml:space="preserve">An </w:t>
      </w:r>
      <w:r w:rsidRPr="00CD5565">
        <w:rPr>
          <w:i/>
        </w:rPr>
        <w:t>Introduction</w:t>
      </w:r>
      <w:r>
        <w:t>. Bloomsbury.</w:t>
      </w:r>
    </w:p>
    <w:p w14:paraId="26E11AE8" w14:textId="77777777" w:rsidR="005668C4" w:rsidRPr="005668C4" w:rsidRDefault="005668C4" w:rsidP="005668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D20CD3" w14:textId="77777777" w:rsidR="005668C4" w:rsidRPr="005668C4" w:rsidRDefault="005668C4" w:rsidP="005668C4">
      <w:pPr>
        <w:pStyle w:val="Testo2"/>
      </w:pPr>
      <w:r w:rsidRPr="005668C4">
        <w:t>Lezioni frontali in aula.</w:t>
      </w:r>
    </w:p>
    <w:p w14:paraId="2942CCA0" w14:textId="77777777" w:rsidR="005668C4" w:rsidRPr="005668C4" w:rsidRDefault="005668C4" w:rsidP="005668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B0E507" w14:textId="0DA7248D" w:rsidR="005668C4" w:rsidRPr="005668C4" w:rsidRDefault="005668C4" w:rsidP="005668C4">
      <w:pPr>
        <w:pStyle w:val="Testo2"/>
      </w:pPr>
      <w:r w:rsidRPr="005668C4">
        <w:t xml:space="preserve">L’accertamento delle conoscenze e competenze acquisite avviene mediante </w:t>
      </w:r>
      <w:r w:rsidR="006454FB">
        <w:t xml:space="preserve">due modalità alternative: </w:t>
      </w:r>
      <w:r w:rsidRPr="005668C4">
        <w:t>esame orale</w:t>
      </w:r>
      <w:r w:rsidR="006454FB">
        <w:t xml:space="preserve"> o presentazione di un saggio scritto</w:t>
      </w:r>
      <w:r w:rsidRPr="005668C4">
        <w:t xml:space="preserve">. L’esame è volto a valutare </w:t>
      </w:r>
      <w:r w:rsidR="00CD5565">
        <w:t xml:space="preserve">la conoscenza dei temi e problemi principali della metafisica </w:t>
      </w:r>
      <w:r w:rsidR="006454FB">
        <w:t>della sostanza</w:t>
      </w:r>
      <w:r w:rsidR="00CD5565">
        <w:t xml:space="preserve"> in ambito </w:t>
      </w:r>
      <w:r w:rsidR="006454FB">
        <w:t>contemporaneo</w:t>
      </w:r>
      <w:r w:rsidR="00CD5565" w:rsidRPr="0090063A">
        <w:t>.</w:t>
      </w:r>
      <w:r w:rsidR="00CD5565">
        <w:t xml:space="preserve"> Le domande di esame seguiranno l’articolazione del corso, vertendo sui titoli indicati nelle parti del corso.</w:t>
      </w:r>
      <w:r w:rsidRPr="005668C4">
        <w:t xml:space="preserve"> Inoltre, si valuterà la capacità gestire gli strumenti necessari per </w:t>
      </w:r>
      <w:r w:rsidR="00CD5565">
        <w:t>ricostruire le posizioni analizzate</w:t>
      </w:r>
      <w:r w:rsidRPr="005668C4">
        <w:t xml:space="preserve"> e di </w:t>
      </w:r>
      <w:r w:rsidR="00CD5565">
        <w:t>valutare</w:t>
      </w:r>
      <w:r w:rsidRPr="005668C4">
        <w:t xml:space="preserve"> il contenuto degli argomenti e delle assunzioni proprie di ciascun arogmento.</w:t>
      </w:r>
    </w:p>
    <w:p w14:paraId="574EFB48" w14:textId="77777777" w:rsidR="005668C4" w:rsidRPr="005668C4" w:rsidRDefault="005668C4" w:rsidP="005668C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AECC7" w14:textId="46A9A5D8" w:rsidR="005668C4" w:rsidRPr="00333651" w:rsidRDefault="00AF4A74" w:rsidP="005668C4">
      <w:pPr>
        <w:pStyle w:val="Testo2"/>
      </w:pPr>
      <w:r>
        <w:t xml:space="preserve">Non ci sono prerequisiti particolari. </w:t>
      </w:r>
      <w:r w:rsidR="005668C4">
        <w:t>Per un’</w:t>
      </w:r>
      <w:r>
        <w:t>introduzione elementare alla metafisica classica</w:t>
      </w:r>
      <w:r w:rsidR="005668C4">
        <w:t xml:space="preserve">, si </w:t>
      </w:r>
      <w:r>
        <w:t>può consultare</w:t>
      </w:r>
      <w:r w:rsidR="005668C4">
        <w:t xml:space="preserve"> </w:t>
      </w:r>
      <w:r w:rsidR="005668C4" w:rsidRPr="00287FC9">
        <w:rPr>
          <w:smallCaps/>
          <w:spacing w:val="-5"/>
          <w:sz w:val="16"/>
        </w:rPr>
        <w:t xml:space="preserve">S. </w:t>
      </w:r>
      <w:r w:rsidR="005668C4">
        <w:rPr>
          <w:smallCaps/>
          <w:spacing w:val="-5"/>
          <w:sz w:val="16"/>
        </w:rPr>
        <w:t>Vanni Rovighi</w:t>
      </w:r>
      <w:r w:rsidR="005668C4" w:rsidRPr="003A4EF3">
        <w:t>,</w:t>
      </w:r>
      <w:r w:rsidR="005668C4" w:rsidRPr="003A4EF3">
        <w:rPr>
          <w:i/>
        </w:rPr>
        <w:t xml:space="preserve"> </w:t>
      </w:r>
      <w:r w:rsidR="005668C4">
        <w:rPr>
          <w:i/>
        </w:rPr>
        <w:t>Elementi di Filosofia</w:t>
      </w:r>
      <w:r w:rsidR="005668C4" w:rsidRPr="003A4EF3">
        <w:rPr>
          <w:i/>
        </w:rPr>
        <w:t>,</w:t>
      </w:r>
      <w:r w:rsidR="005668C4" w:rsidRPr="003A4EF3">
        <w:t xml:space="preserve"> </w:t>
      </w:r>
      <w:r w:rsidR="005668C4">
        <w:t>3 voll. La Scuola</w:t>
      </w:r>
      <w:r w:rsidR="005668C4" w:rsidRPr="003A4EF3">
        <w:t xml:space="preserve">, </w:t>
      </w:r>
      <w:r w:rsidR="005668C4">
        <w:t>196</w:t>
      </w:r>
      <w:r w:rsidR="005668C4" w:rsidRPr="003A4EF3">
        <w:t>7.</w:t>
      </w:r>
    </w:p>
    <w:p w14:paraId="1A2A3CD3" w14:textId="77777777" w:rsidR="005668C4" w:rsidRPr="005668C4" w:rsidRDefault="005668C4" w:rsidP="005668C4">
      <w:pPr>
        <w:pStyle w:val="Testo2"/>
        <w:spacing w:before="120"/>
        <w:rPr>
          <w:i/>
        </w:rPr>
      </w:pPr>
      <w:r w:rsidRPr="005668C4">
        <w:rPr>
          <w:i/>
        </w:rPr>
        <w:t>Orario e luogo di ricevimento</w:t>
      </w:r>
    </w:p>
    <w:p w14:paraId="04192844" w14:textId="58A01DF5" w:rsidR="00217D98" w:rsidRDefault="005668C4" w:rsidP="005348F8">
      <w:pPr>
        <w:pStyle w:val="Testo2"/>
        <w:rPr>
          <w:rFonts w:ascii="Times New Roman" w:hAnsi="Times New Roman"/>
        </w:rPr>
      </w:pPr>
      <w:r w:rsidRPr="006D6C78">
        <w:t>Il Prof. Giordani riceverà gli studenti seco</w:t>
      </w:r>
      <w:r>
        <w:t>ndo gli orari affissi sull’Albo presso il Dipartimento di filosofia (</w:t>
      </w:r>
      <w:r>
        <w:rPr>
          <w:rFonts w:ascii="Times New Roman" w:hAnsi="Times New Roman"/>
        </w:rPr>
        <w:t>Edificio Gregorianum, III piano, ufficio n. 316A).</w:t>
      </w:r>
    </w:p>
    <w:sectPr w:rsidR="00217D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0161" w14:textId="77777777" w:rsidR="002310AC" w:rsidRDefault="002310AC" w:rsidP="002310AC">
      <w:pPr>
        <w:spacing w:line="240" w:lineRule="auto"/>
      </w:pPr>
      <w:r>
        <w:separator/>
      </w:r>
    </w:p>
  </w:endnote>
  <w:endnote w:type="continuationSeparator" w:id="0">
    <w:p w14:paraId="5A832C3F" w14:textId="77777777" w:rsidR="002310AC" w:rsidRDefault="002310AC" w:rsidP="00231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533D" w14:textId="77777777" w:rsidR="002310AC" w:rsidRDefault="002310AC" w:rsidP="002310AC">
      <w:pPr>
        <w:spacing w:line="240" w:lineRule="auto"/>
      </w:pPr>
      <w:r>
        <w:separator/>
      </w:r>
    </w:p>
  </w:footnote>
  <w:footnote w:type="continuationSeparator" w:id="0">
    <w:p w14:paraId="6D9822C6" w14:textId="77777777" w:rsidR="002310AC" w:rsidRDefault="002310AC" w:rsidP="002310AC">
      <w:pPr>
        <w:spacing w:line="240" w:lineRule="auto"/>
      </w:pPr>
      <w:r>
        <w:continuationSeparator/>
      </w:r>
    </w:p>
  </w:footnote>
  <w:footnote w:id="1">
    <w:p w14:paraId="6363AB09" w14:textId="77777777" w:rsidR="002310AC" w:rsidRDefault="002310AC" w:rsidP="002310A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A2A2BE3" w14:textId="64B6CAEF" w:rsidR="002310AC" w:rsidRDefault="002310A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C4"/>
    <w:rsid w:val="00187B99"/>
    <w:rsid w:val="002014DD"/>
    <w:rsid w:val="00217D98"/>
    <w:rsid w:val="002310AC"/>
    <w:rsid w:val="00287FC9"/>
    <w:rsid w:val="002D5E17"/>
    <w:rsid w:val="004D1217"/>
    <w:rsid w:val="004D6008"/>
    <w:rsid w:val="005348F8"/>
    <w:rsid w:val="00562AB3"/>
    <w:rsid w:val="005668C4"/>
    <w:rsid w:val="00640794"/>
    <w:rsid w:val="006454FB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AF4A74"/>
    <w:rsid w:val="00B50C5D"/>
    <w:rsid w:val="00B51253"/>
    <w:rsid w:val="00B525CC"/>
    <w:rsid w:val="00CA1C4A"/>
    <w:rsid w:val="00CD5565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4BF10"/>
  <w15:docId w15:val="{F7125008-A410-44A1-A944-B5B0DF7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310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10AC"/>
  </w:style>
  <w:style w:type="character" w:styleId="Rimandonotaapidipagina">
    <w:name w:val="footnote reference"/>
    <w:basedOn w:val="Carpredefinitoparagrafo"/>
    <w:semiHidden/>
    <w:unhideWhenUsed/>
    <w:rsid w:val="002310AC"/>
    <w:rPr>
      <w:vertAlign w:val="superscript"/>
    </w:rPr>
  </w:style>
  <w:style w:type="character" w:styleId="Collegamentoipertestuale">
    <w:name w:val="Hyperlink"/>
    <w:basedOn w:val="Carpredefinitoparagrafo"/>
    <w:unhideWhenUsed/>
    <w:rsid w:val="002310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-jonathan-lowe/la-possibilita-della-metafisica-sostanza-identita-tempo-9788849823608-2527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ssimiliano-carrara-giorgio-lando-vittorio-morato/introduzione-alla-metafisica-contemporanea-9788815290274-68425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C6A2-37C9-4526-A2E8-1FB695FF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450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2023-05-05T13:23:00Z</dcterms:created>
  <dcterms:modified xsi:type="dcterms:W3CDTF">2023-06-26T09:46:00Z</dcterms:modified>
</cp:coreProperties>
</file>