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8E32" w14:textId="77777777" w:rsidR="00636893" w:rsidRPr="00C03876" w:rsidRDefault="00636893" w:rsidP="00636893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C03876">
        <w:rPr>
          <w:rFonts w:ascii="Times" w:hAnsi="Times"/>
          <w:b/>
          <w:noProof/>
          <w:szCs w:val="20"/>
        </w:rPr>
        <w:t>Istituzioni di diritto del lavoro</w:t>
      </w:r>
    </w:p>
    <w:p w14:paraId="6E1F0C6C" w14:textId="77777777" w:rsidR="00636893" w:rsidRPr="00C03876" w:rsidRDefault="00636893" w:rsidP="00636893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C03876">
        <w:rPr>
          <w:rFonts w:ascii="Times" w:hAnsi="Times"/>
          <w:smallCaps/>
          <w:noProof/>
          <w:sz w:val="18"/>
          <w:szCs w:val="20"/>
        </w:rPr>
        <w:t>Prof. Matteo Corti</w:t>
      </w:r>
    </w:p>
    <w:p w14:paraId="382C799B" w14:textId="77777777" w:rsidR="002D5E17" w:rsidRDefault="00636893" w:rsidP="0063689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D41F837" w14:textId="2231D009" w:rsidR="00636893" w:rsidRDefault="00636893" w:rsidP="00636893">
      <w:r>
        <w:t xml:space="preserve">Il corso si propone di fornire le conoscenze di base </w:t>
      </w:r>
      <w:r w:rsidR="001F3A12">
        <w:t xml:space="preserve">sulla </w:t>
      </w:r>
      <w:r>
        <w:t xml:space="preserve">legislazione lavoristica e sindacale, nonché una chiara comprensione delle dinamiche relative alle relazioni industriali e del lavoro. Attraverso l’inquadramento storico-sistematico degli istituti e l’esposizione del diritto vigente, l’insegnamento mira a dotare lo studente di una </w:t>
      </w:r>
      <w:r w:rsidR="00903663">
        <w:t>robusta</w:t>
      </w:r>
      <w:r>
        <w:t xml:space="preserve"> base concettuale, di un bagaglio di nozioni chiare e aggiornate e di una solida padronanza del linguaggio tecnico-specialistico. Mediante l’illustrazione di casi concreti e il loro inquadramento nelle categorie giuslavoristiche, il corso intende sviluppare negli studenti un approccio consapevole e critico delle multiformi problematiche che permeano le relazioni individ</w:t>
      </w:r>
      <w:r w:rsidR="00362E47">
        <w:t>uali e collettive di lavoro.</w:t>
      </w:r>
    </w:p>
    <w:p w14:paraId="06DC25B5" w14:textId="77777777" w:rsidR="00636893" w:rsidRPr="00C03876" w:rsidRDefault="00636893" w:rsidP="00636893">
      <w:pPr>
        <w:rPr>
          <w:rFonts w:eastAsia="MS Mincho"/>
        </w:rPr>
      </w:pPr>
      <w:r>
        <w:t xml:space="preserve">All’esito del corso gli studenti </w:t>
      </w:r>
      <w:r w:rsidR="001F3A12">
        <w:t xml:space="preserve">conosceranno </w:t>
      </w:r>
      <w:r w:rsidR="003C401D">
        <w:t xml:space="preserve">le nozioni basilari del diritto del lavoro </w:t>
      </w:r>
      <w:r w:rsidR="001F3A12">
        <w:t>e del diritto sindacale</w:t>
      </w:r>
      <w:r w:rsidR="003C401D">
        <w:t>. S</w:t>
      </w:r>
      <w:r>
        <w:t>apranno</w:t>
      </w:r>
      <w:r w:rsidR="003C401D">
        <w:t xml:space="preserve">, inoltre, </w:t>
      </w:r>
      <w:r>
        <w:t>orientarsi con sicurezza e competenza nell’ambito della normativa lavoristica, di identificare le disposizioni pertinenti ai casi concreti che si troveranno ad affrontare, e di risolvere autonomamente le principali questioni giuridiche che possono sorgere nell’ambito della gestione dei rapporti di lavoro individuali e collettivi. Saranno inoltre in grado di utilizzare in modo appropriato il linguaggio specialistico e di mantenere costantemente aggiornato il patrimonio di conoscenze e competenze acquisito durante il corso.</w:t>
      </w:r>
    </w:p>
    <w:p w14:paraId="469F4E6B" w14:textId="77777777" w:rsidR="00636893" w:rsidRDefault="00636893" w:rsidP="0063689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8904B84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Il corso tratterà, in particolare, i seguenti argomenti:</w:t>
      </w:r>
    </w:p>
    <w:p w14:paraId="02ADEF55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>Il lavoro nella Costituzione e nelle fonti internazionali</w:t>
      </w:r>
      <w:r>
        <w:rPr>
          <w:rFonts w:eastAsia="MS Mincho"/>
        </w:rPr>
        <w:t>.</w:t>
      </w:r>
    </w:p>
    <w:p w14:paraId="65C34454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>Autonomia e subordinazione</w:t>
      </w:r>
      <w:r>
        <w:rPr>
          <w:rFonts w:eastAsia="MS Mincho"/>
        </w:rPr>
        <w:t>.</w:t>
      </w:r>
    </w:p>
    <w:p w14:paraId="0F212A0E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>Il contratto di lavoro subordinato e l’articolazione tipologica dei rapporti di lavoro (termine, part-time, intermittente, apprendistato)</w:t>
      </w:r>
      <w:r>
        <w:rPr>
          <w:rFonts w:eastAsia="MS Mincho"/>
        </w:rPr>
        <w:t>.</w:t>
      </w:r>
    </w:p>
    <w:p w14:paraId="7A53D538" w14:textId="05801E59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</w:r>
      <w:r w:rsidR="00F36F50">
        <w:rPr>
          <w:rFonts w:eastAsia="MS Mincho"/>
        </w:rPr>
        <w:t>Il mercato del lavoro: s</w:t>
      </w:r>
      <w:r w:rsidRPr="00C03876">
        <w:rPr>
          <w:rFonts w:eastAsia="MS Mincho"/>
        </w:rPr>
        <w:t xml:space="preserve">ervizi per l’impiego e politiche attive del lavoro. </w:t>
      </w:r>
    </w:p>
    <w:p w14:paraId="7D27B848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>Le esternalizzazioni</w:t>
      </w:r>
      <w:r w:rsidR="00CF5B22">
        <w:rPr>
          <w:rFonts w:eastAsia="MS Mincho"/>
        </w:rPr>
        <w:t>: somministrazione di lavoro, appalto di servizi,</w:t>
      </w:r>
      <w:r w:rsidRPr="00C03876">
        <w:rPr>
          <w:rFonts w:eastAsia="MS Mincho"/>
        </w:rPr>
        <w:t xml:space="preserve"> trasferimento d’impresa</w:t>
      </w:r>
      <w:r>
        <w:rPr>
          <w:rFonts w:eastAsia="MS Mincho"/>
        </w:rPr>
        <w:t>.</w:t>
      </w:r>
    </w:p>
    <w:p w14:paraId="77D59492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>L’oggetto del contratto: mansioni, qualifiche, categorie. Il luogo e l’orario di lavoro</w:t>
      </w:r>
      <w:r>
        <w:rPr>
          <w:rFonts w:eastAsia="MS Mincho"/>
        </w:rPr>
        <w:t>.</w:t>
      </w:r>
    </w:p>
    <w:p w14:paraId="57B18CF7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 xml:space="preserve">Gli obblighi del datore di lavoro (sicurezza e retribuzione) e del lavoratore (diligenza, obbedienza e fedeltà). Il potere direttivo. </w:t>
      </w:r>
    </w:p>
    <w:p w14:paraId="5179B72C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>La sospensione del rapporto di lavoro; gli ammortizzatori sociali</w:t>
      </w:r>
      <w:r>
        <w:rPr>
          <w:rFonts w:eastAsia="MS Mincho"/>
        </w:rPr>
        <w:t>.</w:t>
      </w:r>
      <w:r w:rsidRPr="00C03876">
        <w:rPr>
          <w:rFonts w:eastAsia="MS Mincho"/>
        </w:rPr>
        <w:t xml:space="preserve"> </w:t>
      </w:r>
    </w:p>
    <w:p w14:paraId="4574EBD9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>La tutela della genitorialità; la parità uomo/donna; le discriminazioni</w:t>
      </w:r>
      <w:r>
        <w:rPr>
          <w:rFonts w:eastAsia="MS Mincho"/>
        </w:rPr>
        <w:t>.</w:t>
      </w:r>
    </w:p>
    <w:p w14:paraId="3188CE02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lastRenderedPageBreak/>
        <w:t>–</w:t>
      </w:r>
      <w:r w:rsidRPr="00C03876">
        <w:rPr>
          <w:rFonts w:eastAsia="MS Mincho"/>
        </w:rPr>
        <w:tab/>
        <w:t xml:space="preserve">Licenziamenti individuali e collettivi. </w:t>
      </w:r>
    </w:p>
    <w:p w14:paraId="6853E4F6" w14:textId="1F18F3DB" w:rsidR="00636893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>Le garanzie dei diritti dei lavoratori.</w:t>
      </w:r>
    </w:p>
    <w:p w14:paraId="62BFFF7F" w14:textId="79090BAB" w:rsidR="00776F63" w:rsidRPr="00C03876" w:rsidRDefault="00776F63" w:rsidP="00776F6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>
        <w:rPr>
          <w:rFonts w:eastAsia="MS Mincho"/>
        </w:rPr>
        <w:tab/>
      </w:r>
      <w:r w:rsidRPr="00C03876">
        <w:rPr>
          <w:rFonts w:eastAsia="MS Mincho"/>
        </w:rPr>
        <w:t>La libertà sindacale; il sindacato; la contrattazione collettiva e la sua struttura;</w:t>
      </w:r>
    </w:p>
    <w:p w14:paraId="1B4FE2E4" w14:textId="038BA71E" w:rsidR="00776F63" w:rsidRPr="00C03876" w:rsidRDefault="00776F63" w:rsidP="00BC3BF6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>La rappresentanza dei lavoratori in azienda; lo sciopero</w:t>
      </w:r>
      <w:r>
        <w:rPr>
          <w:rFonts w:eastAsia="MS Mincho"/>
        </w:rPr>
        <w:t>.</w:t>
      </w:r>
    </w:p>
    <w:p w14:paraId="7583A115" w14:textId="76AFA450" w:rsidR="00636893" w:rsidRPr="00362E47" w:rsidRDefault="00636893" w:rsidP="00362E4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16800">
        <w:rPr>
          <w:rStyle w:val="Rimandonotaapidipagina"/>
          <w:b/>
          <w:i/>
          <w:sz w:val="18"/>
        </w:rPr>
        <w:footnoteReference w:id="1"/>
      </w:r>
    </w:p>
    <w:p w14:paraId="55C79C29" w14:textId="3BE9D47E" w:rsidR="00636893" w:rsidRPr="00C03876" w:rsidRDefault="00636893" w:rsidP="00636893">
      <w:pPr>
        <w:pStyle w:val="Testo1"/>
      </w:pPr>
      <w:r w:rsidRPr="00C03876">
        <w:t>Per la preparazione dell’esame si consiglia lo studio dei seguenti manuali</w:t>
      </w:r>
      <w:r w:rsidR="00BC4269">
        <w:t>.</w:t>
      </w:r>
    </w:p>
    <w:p w14:paraId="62DDC37E" w14:textId="0BAE7B52" w:rsidR="00636893" w:rsidRPr="004C7E99" w:rsidRDefault="004C7E99" w:rsidP="004C7E99">
      <w:pPr>
        <w:spacing w:line="240" w:lineRule="atLeast"/>
        <w:ind w:left="142" w:hanging="142"/>
        <w:rPr>
          <w:rFonts w:ascii="Times" w:hAnsi="Times"/>
          <w:noProof/>
          <w:spacing w:val="-5"/>
          <w:sz w:val="18"/>
          <w:szCs w:val="20"/>
        </w:rPr>
      </w:pPr>
      <w:r w:rsidRPr="00C03876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="00BC4269" w:rsidRPr="004C7E99">
        <w:rPr>
          <w:rFonts w:ascii="Times" w:hAnsi="Times"/>
          <w:noProof/>
          <w:spacing w:val="-5"/>
          <w:sz w:val="18"/>
          <w:szCs w:val="20"/>
        </w:rPr>
        <w:t xml:space="preserve">Per i frequentanti: </w:t>
      </w:r>
      <w:r w:rsidR="00636893" w:rsidRPr="004C7E99">
        <w:rPr>
          <w:rFonts w:ascii="Times" w:hAnsi="Times"/>
          <w:smallCaps/>
          <w:noProof/>
          <w:spacing w:val="-5"/>
          <w:sz w:val="16"/>
          <w:szCs w:val="20"/>
        </w:rPr>
        <w:t>M. Magnani,</w:t>
      </w:r>
      <w:r w:rsidR="00636893" w:rsidRPr="004C7E99">
        <w:rPr>
          <w:rFonts w:ascii="Times" w:hAnsi="Times"/>
          <w:i/>
          <w:noProof/>
          <w:spacing w:val="-5"/>
          <w:sz w:val="18"/>
          <w:szCs w:val="20"/>
        </w:rPr>
        <w:t xml:space="preserve"> Diritto del lavoro,</w:t>
      </w:r>
      <w:r w:rsidR="00636893" w:rsidRPr="004C7E99">
        <w:rPr>
          <w:rFonts w:ascii="Times" w:hAnsi="Times"/>
          <w:noProof/>
          <w:spacing w:val="-5"/>
          <w:sz w:val="18"/>
          <w:szCs w:val="20"/>
        </w:rPr>
        <w:t xml:space="preserve"> Giappichelli, Torino, </w:t>
      </w:r>
      <w:r w:rsidR="004557F9">
        <w:rPr>
          <w:rFonts w:ascii="Times" w:hAnsi="Times"/>
          <w:noProof/>
          <w:spacing w:val="-5"/>
          <w:sz w:val="18"/>
          <w:szCs w:val="20"/>
        </w:rPr>
        <w:t>202</w:t>
      </w:r>
      <w:r w:rsidR="002E6FA3">
        <w:rPr>
          <w:rFonts w:ascii="Times" w:hAnsi="Times"/>
          <w:noProof/>
          <w:spacing w:val="-5"/>
          <w:sz w:val="18"/>
          <w:szCs w:val="20"/>
        </w:rPr>
        <w:t>3</w:t>
      </w:r>
      <w:r w:rsidR="00636893" w:rsidRPr="004C7E99">
        <w:rPr>
          <w:rFonts w:ascii="Times" w:hAnsi="Times"/>
          <w:noProof/>
          <w:spacing w:val="-5"/>
          <w:sz w:val="18"/>
          <w:szCs w:val="20"/>
        </w:rPr>
        <w:t>,</w:t>
      </w:r>
      <w:r w:rsidR="00516800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8" w:history="1">
        <w:r w:rsidR="00516800" w:rsidRPr="00516800">
          <w:rPr>
            <w:rStyle w:val="Collegamentoipertestuale"/>
            <w:i/>
            <w:sz w:val="18"/>
            <w:szCs w:val="18"/>
          </w:rPr>
          <w:t>Acquista da VP</w:t>
        </w:r>
      </w:hyperlink>
      <w:r w:rsidR="00636893" w:rsidRPr="004C7E99">
        <w:rPr>
          <w:rFonts w:ascii="Times" w:hAnsi="Times"/>
          <w:noProof/>
          <w:spacing w:val="-5"/>
          <w:sz w:val="18"/>
          <w:szCs w:val="20"/>
        </w:rPr>
        <w:t xml:space="preserve"> e </w:t>
      </w:r>
      <w:r w:rsidR="00636893" w:rsidRPr="004C7E99">
        <w:rPr>
          <w:rFonts w:ascii="Times" w:hAnsi="Times"/>
          <w:smallCaps/>
          <w:noProof/>
          <w:spacing w:val="-5"/>
          <w:sz w:val="16"/>
          <w:szCs w:val="20"/>
        </w:rPr>
        <w:t>M. Magnani</w:t>
      </w:r>
      <w:r w:rsidR="00636893" w:rsidRPr="004C7E99">
        <w:rPr>
          <w:rFonts w:ascii="Times" w:hAnsi="Times"/>
          <w:noProof/>
          <w:spacing w:val="-5"/>
          <w:sz w:val="18"/>
          <w:szCs w:val="20"/>
        </w:rPr>
        <w:t xml:space="preserve">, </w:t>
      </w:r>
      <w:r w:rsidR="00636893" w:rsidRPr="004C7E99">
        <w:rPr>
          <w:rFonts w:ascii="Times" w:hAnsi="Times"/>
          <w:i/>
          <w:noProof/>
          <w:spacing w:val="-5"/>
          <w:sz w:val="18"/>
          <w:szCs w:val="20"/>
        </w:rPr>
        <w:t>Diritto sindacale</w:t>
      </w:r>
      <w:r w:rsidR="00636893" w:rsidRPr="004C7E99">
        <w:rPr>
          <w:rFonts w:ascii="Times" w:hAnsi="Times"/>
          <w:noProof/>
          <w:spacing w:val="-5"/>
          <w:sz w:val="18"/>
          <w:szCs w:val="20"/>
        </w:rPr>
        <w:t>, Giappichelli, Torino, 20</w:t>
      </w:r>
      <w:r w:rsidR="00BC4269" w:rsidRPr="004C7E99">
        <w:rPr>
          <w:rFonts w:ascii="Times" w:hAnsi="Times"/>
          <w:noProof/>
          <w:spacing w:val="-5"/>
          <w:sz w:val="18"/>
          <w:szCs w:val="20"/>
        </w:rPr>
        <w:t>21</w:t>
      </w:r>
      <w:r w:rsidR="00636893" w:rsidRPr="004C7E99">
        <w:rPr>
          <w:rFonts w:ascii="Times" w:hAnsi="Times"/>
          <w:noProof/>
          <w:spacing w:val="-5"/>
          <w:sz w:val="18"/>
          <w:szCs w:val="20"/>
        </w:rPr>
        <w:t xml:space="preserve">. </w:t>
      </w:r>
      <w:r w:rsidR="00516800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9" w:history="1">
        <w:r w:rsidR="00516800" w:rsidRPr="0051680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57C530C" w14:textId="7554CF8B" w:rsidR="0014482F" w:rsidRPr="00636893" w:rsidRDefault="004C7E99" w:rsidP="004C7E99">
      <w:pPr>
        <w:tabs>
          <w:tab w:val="clear" w:pos="284"/>
        </w:tabs>
        <w:spacing w:line="240" w:lineRule="atLeast"/>
        <w:ind w:left="142" w:hanging="142"/>
        <w:rPr>
          <w:rFonts w:ascii="Times" w:hAnsi="Times"/>
          <w:noProof/>
          <w:spacing w:val="-5"/>
          <w:sz w:val="18"/>
          <w:szCs w:val="20"/>
        </w:rPr>
      </w:pPr>
      <w:r w:rsidRPr="00C03876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="0014482F">
        <w:rPr>
          <w:rFonts w:ascii="Times" w:hAnsi="Times"/>
          <w:noProof/>
          <w:spacing w:val="-5"/>
          <w:sz w:val="18"/>
          <w:szCs w:val="20"/>
        </w:rPr>
        <w:t xml:space="preserve">Per i non frequentanti: </w:t>
      </w:r>
      <w:r w:rsidR="0014482F" w:rsidRPr="00636893">
        <w:rPr>
          <w:rFonts w:ascii="Times" w:hAnsi="Times"/>
          <w:smallCaps/>
          <w:noProof/>
          <w:spacing w:val="-5"/>
          <w:sz w:val="16"/>
          <w:szCs w:val="20"/>
        </w:rPr>
        <w:t>O. Mazzotta,</w:t>
      </w:r>
      <w:r w:rsidR="0014482F" w:rsidRPr="00636893">
        <w:rPr>
          <w:rFonts w:ascii="Times" w:hAnsi="Times"/>
          <w:i/>
          <w:noProof/>
          <w:spacing w:val="-5"/>
          <w:sz w:val="18"/>
          <w:szCs w:val="20"/>
        </w:rPr>
        <w:t xml:space="preserve"> Manuale di diritto del lavoro,</w:t>
      </w:r>
      <w:r w:rsidR="0014482F" w:rsidRPr="00636893">
        <w:rPr>
          <w:rFonts w:ascii="Times" w:hAnsi="Times"/>
          <w:noProof/>
          <w:spacing w:val="-5"/>
          <w:sz w:val="18"/>
          <w:szCs w:val="20"/>
        </w:rPr>
        <w:t xml:space="preserve"> Wolters Kluwer Cedam,</w:t>
      </w:r>
      <w:r>
        <w:rPr>
          <w:rFonts w:ascii="Times" w:hAnsi="Times"/>
          <w:noProof/>
          <w:spacing w:val="-5"/>
          <w:sz w:val="18"/>
          <w:szCs w:val="20"/>
        </w:rPr>
        <w:t xml:space="preserve"> </w:t>
      </w:r>
      <w:r w:rsidR="0014482F" w:rsidRPr="00636893">
        <w:rPr>
          <w:rFonts w:ascii="Times" w:hAnsi="Times"/>
          <w:noProof/>
          <w:spacing w:val="-5"/>
          <w:sz w:val="18"/>
          <w:szCs w:val="20"/>
        </w:rPr>
        <w:t>Milano, 20</w:t>
      </w:r>
      <w:r w:rsidR="004557F9">
        <w:rPr>
          <w:rFonts w:ascii="Times" w:hAnsi="Times"/>
          <w:noProof/>
          <w:spacing w:val="-5"/>
          <w:sz w:val="18"/>
          <w:szCs w:val="20"/>
        </w:rPr>
        <w:t>2</w:t>
      </w:r>
      <w:r w:rsidR="002E6FA3">
        <w:rPr>
          <w:rFonts w:ascii="Times" w:hAnsi="Times"/>
          <w:noProof/>
          <w:spacing w:val="-5"/>
          <w:sz w:val="18"/>
          <w:szCs w:val="20"/>
        </w:rPr>
        <w:t>2</w:t>
      </w:r>
      <w:r w:rsidR="0014482F" w:rsidRPr="00636893">
        <w:rPr>
          <w:rFonts w:ascii="Times" w:hAnsi="Times"/>
          <w:noProof/>
          <w:spacing w:val="-5"/>
          <w:sz w:val="18"/>
          <w:szCs w:val="20"/>
        </w:rPr>
        <w:t>.</w:t>
      </w:r>
      <w:r w:rsidR="00516800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0" w:history="1">
        <w:r w:rsidR="00516800" w:rsidRPr="0051680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0A1B228" w14:textId="77777777" w:rsidR="00636893" w:rsidRPr="00C03876" w:rsidRDefault="00636893" w:rsidP="00636893">
      <w:pPr>
        <w:pStyle w:val="Testo1"/>
      </w:pPr>
      <w:r>
        <w:t xml:space="preserve">È </w:t>
      </w:r>
      <w:r w:rsidRPr="00C03876">
        <w:t xml:space="preserve">previsto materiale di supporto reperibile su </w:t>
      </w:r>
      <w:r w:rsidRPr="00C03876">
        <w:rPr>
          <w:i/>
        </w:rPr>
        <w:t>Blackboard</w:t>
      </w:r>
      <w:r w:rsidRPr="00C03876">
        <w:t>.</w:t>
      </w:r>
    </w:p>
    <w:p w14:paraId="063C8C44" w14:textId="77777777" w:rsidR="00636893" w:rsidRDefault="00636893" w:rsidP="0063689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BDDB730" w14:textId="77777777" w:rsidR="00636893" w:rsidRPr="00C03876" w:rsidRDefault="00636893" w:rsidP="00636893">
      <w:pPr>
        <w:pStyle w:val="Testo2"/>
      </w:pPr>
      <w:r w:rsidRPr="00C03876">
        <w:t>Il corso integrerà l’illustrazione dei fondamenti teorici della materia con la discussione e la risoluzione di casi pratici.</w:t>
      </w:r>
    </w:p>
    <w:p w14:paraId="63C985E6" w14:textId="77777777" w:rsidR="00636893" w:rsidRDefault="00636893" w:rsidP="0063689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522C41D" w14:textId="77777777" w:rsidR="00636893" w:rsidRPr="00636893" w:rsidRDefault="00636893" w:rsidP="00636893">
      <w:pPr>
        <w:pStyle w:val="Testo2"/>
      </w:pPr>
      <w:r w:rsidRPr="00636893">
        <w:t>Esami orali.</w:t>
      </w:r>
    </w:p>
    <w:p w14:paraId="61CA542A" w14:textId="77777777" w:rsidR="00636893" w:rsidRPr="00636893" w:rsidRDefault="00636893" w:rsidP="00636893">
      <w:pPr>
        <w:pStyle w:val="Testo2"/>
      </w:pPr>
      <w:r w:rsidRPr="00636893">
        <w:t>La verifica dell’apprendimento prevede una prova orale secondo le seguenti modalità.</w:t>
      </w:r>
    </w:p>
    <w:p w14:paraId="2A0BC1FA" w14:textId="77777777" w:rsidR="00636893" w:rsidRPr="00636893" w:rsidRDefault="00636893" w:rsidP="00636893">
      <w:pPr>
        <w:pStyle w:val="Testo2"/>
      </w:pPr>
      <w:r w:rsidRPr="00636893">
        <w:t>Due domande relative al diritto del lavoro e due relative al diritto sindacale. Lo studente dovrà conoscere gli istituti giuslavoristici trattati durante il corso. Egli dovrà essere in grado di orientarsi con sicurezza nella materia e di cogliere gli aspetti pratico-applicativi di quanto studiato.</w:t>
      </w:r>
    </w:p>
    <w:p w14:paraId="201D4AD2" w14:textId="77777777" w:rsidR="00636893" w:rsidRPr="00636893" w:rsidRDefault="00636893" w:rsidP="00636893">
      <w:pPr>
        <w:pStyle w:val="Testo2"/>
      </w:pPr>
      <w:r w:rsidRPr="00636893">
        <w:t xml:space="preserve">La prova verrà valutata in trentesimi e il voto finale terrà conto dell’esattezza e dell’ampiezza delle risposte (70%), nonché della capacità di motivare adeguatamente le affermazioni e i giudizi espressi durante il colloquio (30%). </w:t>
      </w:r>
    </w:p>
    <w:p w14:paraId="1ECC1A35" w14:textId="77777777" w:rsidR="00636893" w:rsidRPr="00636893" w:rsidRDefault="00636893" w:rsidP="00636893">
      <w:pPr>
        <w:pStyle w:val="Testo2"/>
      </w:pPr>
      <w:r w:rsidRPr="00636893">
        <w:t>Più precisamente, per l’attribuzione del voto finale saranno applicati i seguenti criteri.</w:t>
      </w:r>
    </w:p>
    <w:p w14:paraId="17161469" w14:textId="77777777" w:rsidR="00636893" w:rsidRPr="00636893" w:rsidRDefault="00636893" w:rsidP="00636893">
      <w:pPr>
        <w:pStyle w:val="Testo2"/>
      </w:pPr>
      <w:r w:rsidRPr="00636893">
        <w:t>L’ampia conoscenza dei temi oggetto del programma del corso, la capacità di applicare criticamente le nozioni acquisite e il solido possesso della proprietà linguistica ed espressiva specifica nell’area giuslavoristica e delle relazioni sindacali condurranno a voti di eccellenza (tra il 27 e il 30), con eventuale attribuzione della lode nei soli casi in cui lo studente si distingua per una preparazione eccezionale.</w:t>
      </w:r>
    </w:p>
    <w:p w14:paraId="3964252A" w14:textId="77777777" w:rsidR="00EA20EE" w:rsidRDefault="00636893" w:rsidP="00636893">
      <w:pPr>
        <w:pStyle w:val="Testo2"/>
      </w:pPr>
      <w:r w:rsidRPr="00636893">
        <w:t>Una conoscenza non del tutto soddisfacente degli argomenti del corso, la presenza di difficoltà nell’applicazione delle nozioni apprese a casi concreti, l’utilizzo di un linguaggio non del tutto appropriato porteranno a valutazioni discrete o buone (tra il 23 e il 26), secondo il livello di preparazione dimostrato nell’esame.</w:t>
      </w:r>
    </w:p>
    <w:p w14:paraId="06F2A217" w14:textId="14987F9B" w:rsidR="00636893" w:rsidRPr="00636893" w:rsidRDefault="00636893" w:rsidP="00636893">
      <w:pPr>
        <w:pStyle w:val="Testo2"/>
      </w:pPr>
      <w:r w:rsidRPr="00636893">
        <w:lastRenderedPageBreak/>
        <w:t>La presenza di lacune formative e l’utilizzo di un linguaggio inappropriato, anche se non del tutto scorretto, condurranno ad una valutazione di sufficienza più o meno ampia (tra il 18 e il 22).</w:t>
      </w:r>
    </w:p>
    <w:p w14:paraId="25410EF8" w14:textId="77777777" w:rsidR="00636893" w:rsidRPr="00636893" w:rsidRDefault="00636893" w:rsidP="00636893">
      <w:pPr>
        <w:pStyle w:val="Testo2"/>
      </w:pPr>
      <w:r w:rsidRPr="00636893">
        <w:t>La presenza di gravi lacune formative su parti basilari del programma, come anche l’omissione integrale di una parte di quest’ultimo, l’utilizzo del linguaggio specialistico in maniera inappropriata o scorretta saranno valutati negativamente e non consentiranno il superamento dell’esame.</w:t>
      </w:r>
    </w:p>
    <w:p w14:paraId="4BE805ED" w14:textId="77777777" w:rsidR="00636893" w:rsidRDefault="00636893" w:rsidP="0063689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F383A07" w14:textId="77777777" w:rsidR="00636893" w:rsidRPr="00636893" w:rsidRDefault="00636893" w:rsidP="00636893">
      <w:pPr>
        <w:pStyle w:val="Testo2"/>
      </w:pPr>
      <w:r w:rsidRPr="006C5A1C">
        <w:t xml:space="preserve">Si </w:t>
      </w:r>
      <w:r>
        <w:t xml:space="preserve">ricorda agli studenti la propedeuticità di Istituzioni di diritto privato. </w:t>
      </w:r>
      <w:r w:rsidRPr="00C03876">
        <w:t>Si raccomanda vivamente l’utilizzo, anche a lezione, di un codice del l</w:t>
      </w:r>
      <w:r>
        <w:t xml:space="preserve">avoro aggiornato, quale per es: </w:t>
      </w:r>
      <w:r w:rsidRPr="00636893">
        <w:rPr>
          <w:smallCaps/>
          <w:spacing w:val="-5"/>
          <w:sz w:val="16"/>
          <w:szCs w:val="16"/>
        </w:rPr>
        <w:t>M.T. Carinci</w:t>
      </w:r>
      <w:r w:rsidRPr="00636893">
        <w:rPr>
          <w:smallCaps/>
          <w:spacing w:val="-5"/>
          <w:sz w:val="16"/>
        </w:rPr>
        <w:t xml:space="preserve"> </w:t>
      </w:r>
      <w:r w:rsidRPr="00362E47">
        <w:rPr>
          <w:spacing w:val="-5"/>
        </w:rPr>
        <w:t>(a cura di),</w:t>
      </w:r>
      <w:r w:rsidRPr="00636893">
        <w:rPr>
          <w:i/>
          <w:spacing w:val="-5"/>
        </w:rPr>
        <w:t xml:space="preserve"> Codice del lavoro,</w:t>
      </w:r>
      <w:r w:rsidRPr="00636893">
        <w:rPr>
          <w:spacing w:val="-5"/>
        </w:rPr>
        <w:t xml:space="preserve"> Giuffré, Milano, ultima edizione disponibile;</w:t>
      </w:r>
      <w:r>
        <w:t xml:space="preserve"> </w:t>
      </w:r>
      <w:r w:rsidRPr="00636893">
        <w:rPr>
          <w:smallCaps/>
          <w:spacing w:val="-5"/>
          <w:sz w:val="16"/>
          <w:szCs w:val="16"/>
        </w:rPr>
        <w:t>L. Ciardini-F. Del Giudice-F. Izzo</w:t>
      </w:r>
      <w:r w:rsidRPr="00636893">
        <w:rPr>
          <w:smallCaps/>
          <w:spacing w:val="-5"/>
          <w:sz w:val="16"/>
        </w:rPr>
        <w:t xml:space="preserve"> </w:t>
      </w:r>
      <w:r w:rsidRPr="00362E47">
        <w:rPr>
          <w:spacing w:val="-5"/>
        </w:rPr>
        <w:t>(a cura di),</w:t>
      </w:r>
      <w:r w:rsidRPr="00636893">
        <w:rPr>
          <w:i/>
          <w:spacing w:val="-5"/>
        </w:rPr>
        <w:t xml:space="preserve"> Codice del lavoro. I codici MINOR,</w:t>
      </w:r>
      <w:r w:rsidRPr="00636893">
        <w:rPr>
          <w:spacing w:val="-5"/>
        </w:rPr>
        <w:t xml:space="preserve"> Edizione Giuridiche Simone, ultima edizione disponibile. </w:t>
      </w:r>
    </w:p>
    <w:p w14:paraId="4B16EBB8" w14:textId="77777777" w:rsidR="00636893" w:rsidRPr="00C03876" w:rsidRDefault="00636893" w:rsidP="00636893">
      <w:pPr>
        <w:pStyle w:val="Testo2"/>
        <w:spacing w:before="120"/>
        <w:rPr>
          <w:i/>
        </w:rPr>
      </w:pPr>
      <w:r w:rsidRPr="00C03876">
        <w:rPr>
          <w:i/>
        </w:rPr>
        <w:t>Orario e luogo di ricevimento</w:t>
      </w:r>
      <w:r>
        <w:rPr>
          <w:i/>
        </w:rPr>
        <w:t xml:space="preserve"> </w:t>
      </w:r>
    </w:p>
    <w:p w14:paraId="495DCF21" w14:textId="0D492B8D" w:rsidR="00636893" w:rsidRPr="00636893" w:rsidRDefault="00636893" w:rsidP="00636893">
      <w:pPr>
        <w:pStyle w:val="Testo2"/>
      </w:pPr>
      <w:r w:rsidRPr="00C03876">
        <w:t xml:space="preserve">Il </w:t>
      </w:r>
      <w:r>
        <w:t>P</w:t>
      </w:r>
      <w:r w:rsidRPr="00C03876">
        <w:t xml:space="preserve">rof. Matteo Corti </w:t>
      </w:r>
      <w:r w:rsidR="00561F39">
        <w:t>riceve gli studenti i</w:t>
      </w:r>
      <w:r w:rsidR="00561F39" w:rsidRPr="00561F39">
        <w:t>l lunedì dalle 11.00 alle 12.30</w:t>
      </w:r>
      <w:r w:rsidR="00561F39">
        <w:t xml:space="preserve">, nella stanza </w:t>
      </w:r>
      <w:r w:rsidR="00561F39" w:rsidRPr="00561F39">
        <w:t>330, 3° piano del Gregorianum</w:t>
      </w:r>
      <w:r w:rsidR="002A1D4D">
        <w:t xml:space="preserve">. Per consentire una ordinata pianificazione dei ricevimenti, è necessario prenotarsi inviando una e-mail al docente. </w:t>
      </w:r>
      <w:r w:rsidR="00561F39" w:rsidRPr="00561F39">
        <w:t>Nei periodi di esam</w:t>
      </w:r>
      <w:r w:rsidR="002A1D4D">
        <w:t>e</w:t>
      </w:r>
      <w:r w:rsidR="00561F39" w:rsidRPr="00561F39">
        <w:t xml:space="preserve"> e di sospensione delle lezioni</w:t>
      </w:r>
      <w:r w:rsidR="002A1D4D">
        <w:t>,</w:t>
      </w:r>
      <w:r w:rsidR="00561F39" w:rsidRPr="00561F39">
        <w:t xml:space="preserve"> è sempre necessario concordare previamente il ricevimento</w:t>
      </w:r>
      <w:r w:rsidR="002A1D4D">
        <w:t xml:space="preserve"> tramite e-mail</w:t>
      </w:r>
      <w:r w:rsidR="00561F39" w:rsidRPr="00561F39">
        <w:t>.</w:t>
      </w:r>
      <w:r w:rsidRPr="00C03876">
        <w:t xml:space="preserve"> </w:t>
      </w:r>
    </w:p>
    <w:sectPr w:rsidR="00636893" w:rsidRPr="0063689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9C49" w14:textId="77777777" w:rsidR="00516800" w:rsidRDefault="00516800" w:rsidP="00516800">
      <w:pPr>
        <w:spacing w:line="240" w:lineRule="auto"/>
      </w:pPr>
      <w:r>
        <w:separator/>
      </w:r>
    </w:p>
  </w:endnote>
  <w:endnote w:type="continuationSeparator" w:id="0">
    <w:p w14:paraId="06AA07F9" w14:textId="77777777" w:rsidR="00516800" w:rsidRDefault="00516800" w:rsidP="00516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242D" w14:textId="77777777" w:rsidR="00516800" w:rsidRDefault="00516800" w:rsidP="00516800">
      <w:pPr>
        <w:spacing w:line="240" w:lineRule="auto"/>
      </w:pPr>
      <w:r>
        <w:separator/>
      </w:r>
    </w:p>
  </w:footnote>
  <w:footnote w:type="continuationSeparator" w:id="0">
    <w:p w14:paraId="4A05DEED" w14:textId="77777777" w:rsidR="00516800" w:rsidRDefault="00516800" w:rsidP="00516800">
      <w:pPr>
        <w:spacing w:line="240" w:lineRule="auto"/>
      </w:pPr>
      <w:r>
        <w:continuationSeparator/>
      </w:r>
    </w:p>
  </w:footnote>
  <w:footnote w:id="1">
    <w:p w14:paraId="4B3F7996" w14:textId="21EEBAE4" w:rsidR="00516800" w:rsidRDefault="0051680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6611B"/>
    <w:multiLevelType w:val="hybridMultilevel"/>
    <w:tmpl w:val="94669968"/>
    <w:lvl w:ilvl="0" w:tplc="1AC8F084">
      <w:start w:val="2"/>
      <w:numFmt w:val="bullet"/>
      <w:lvlText w:val="-"/>
      <w:lvlJc w:val="left"/>
      <w:pPr>
        <w:ind w:left="40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75064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EF"/>
    <w:rsid w:val="00090D4C"/>
    <w:rsid w:val="000E5906"/>
    <w:rsid w:val="0014482F"/>
    <w:rsid w:val="00187B99"/>
    <w:rsid w:val="001F3A12"/>
    <w:rsid w:val="002014DD"/>
    <w:rsid w:val="002A1D4D"/>
    <w:rsid w:val="002D5E17"/>
    <w:rsid w:val="002E6FA3"/>
    <w:rsid w:val="00362E47"/>
    <w:rsid w:val="003C401D"/>
    <w:rsid w:val="003C6126"/>
    <w:rsid w:val="003C63A6"/>
    <w:rsid w:val="004557F9"/>
    <w:rsid w:val="004C7E99"/>
    <w:rsid w:val="004D1217"/>
    <w:rsid w:val="004D6008"/>
    <w:rsid w:val="004F6C5D"/>
    <w:rsid w:val="00516800"/>
    <w:rsid w:val="00561F39"/>
    <w:rsid w:val="00636893"/>
    <w:rsid w:val="00640794"/>
    <w:rsid w:val="006D6225"/>
    <w:rsid w:val="006F1772"/>
    <w:rsid w:val="007742AC"/>
    <w:rsid w:val="00776F63"/>
    <w:rsid w:val="008942E7"/>
    <w:rsid w:val="008A1204"/>
    <w:rsid w:val="00900CCA"/>
    <w:rsid w:val="00903663"/>
    <w:rsid w:val="00924B77"/>
    <w:rsid w:val="00940DA2"/>
    <w:rsid w:val="009E055C"/>
    <w:rsid w:val="00A1493C"/>
    <w:rsid w:val="00A74F6F"/>
    <w:rsid w:val="00AD7557"/>
    <w:rsid w:val="00B50C5D"/>
    <w:rsid w:val="00B51253"/>
    <w:rsid w:val="00B525CC"/>
    <w:rsid w:val="00BC3BF6"/>
    <w:rsid w:val="00BC4269"/>
    <w:rsid w:val="00CF5B22"/>
    <w:rsid w:val="00D31F93"/>
    <w:rsid w:val="00D404F2"/>
    <w:rsid w:val="00E607E6"/>
    <w:rsid w:val="00EA20EE"/>
    <w:rsid w:val="00EB0C26"/>
    <w:rsid w:val="00F36F50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1B33F"/>
  <w15:chartTrackingRefBased/>
  <w15:docId w15:val="{60E400DB-A0BE-4BBE-ADA6-F561A9DB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3689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C7E9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51680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16800"/>
  </w:style>
  <w:style w:type="character" w:styleId="Rimandonotaapidipagina">
    <w:name w:val="footnote reference"/>
    <w:basedOn w:val="Carpredefinitoparagrafo"/>
    <w:rsid w:val="00516800"/>
    <w:rPr>
      <w:vertAlign w:val="superscript"/>
    </w:rPr>
  </w:style>
  <w:style w:type="character" w:styleId="Collegamentoipertestuale">
    <w:name w:val="Hyperlink"/>
    <w:basedOn w:val="Carpredefinitoparagrafo"/>
    <w:rsid w:val="005168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6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iella-magnani/diritto-del-lavoro-9791221100778-7200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oronzo-mazzotta/manuale-di-diritto-del-lavoro-9788813379810-7152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riella-magnani/diritto-sindacale-9788892137608-69163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9A5E8-A601-4622-80E2-07F8ADED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839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2023-05-01T11:19:00Z</dcterms:created>
  <dcterms:modified xsi:type="dcterms:W3CDTF">2023-06-23T09:16:00Z</dcterms:modified>
</cp:coreProperties>
</file>