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3E1F3" w14:textId="77777777" w:rsidR="002D5E17" w:rsidRPr="00806485" w:rsidRDefault="004D2934" w:rsidP="002D5E17">
      <w:pPr>
        <w:pStyle w:val="Titolo1"/>
        <w:rPr>
          <w:lang w:val="en-US"/>
        </w:rPr>
      </w:pPr>
      <w:r w:rsidRPr="00806485">
        <w:rPr>
          <w:lang w:val="en-US"/>
        </w:rPr>
        <w:t>IT for economics and management</w:t>
      </w:r>
    </w:p>
    <w:p w14:paraId="542FEC5C" w14:textId="202C2F31" w:rsidR="004D2934" w:rsidRPr="00E14E66" w:rsidRDefault="004D2934" w:rsidP="004D2934">
      <w:pPr>
        <w:pStyle w:val="Titolo2"/>
      </w:pPr>
      <w:r w:rsidRPr="00806485">
        <w:rPr>
          <w:lang w:val="en-US"/>
        </w:rPr>
        <w:t xml:space="preserve">Prof. </w:t>
      </w:r>
      <w:r w:rsidRPr="00E14E66">
        <w:t>Livio Palomba</w:t>
      </w:r>
      <w:r w:rsidR="00454922">
        <w:t>; Prof.</w:t>
      </w:r>
      <w:r w:rsidR="00B95E30" w:rsidRPr="00E14E66">
        <w:t xml:space="preserve"> V</w:t>
      </w:r>
      <w:r w:rsidR="00B95E30">
        <w:t xml:space="preserve">alentina Iacopino </w:t>
      </w:r>
    </w:p>
    <w:p w14:paraId="4D8B7165" w14:textId="77777777" w:rsidR="004D2934" w:rsidRPr="00806485" w:rsidRDefault="00F31C12" w:rsidP="004D2934">
      <w:pPr>
        <w:spacing w:before="240" w:after="120" w:line="240" w:lineRule="exact"/>
        <w:rPr>
          <w:b/>
          <w:i/>
          <w:sz w:val="18"/>
          <w:lang w:val="en-US"/>
        </w:rPr>
      </w:pPr>
      <w:r w:rsidRPr="00806485">
        <w:rPr>
          <w:b/>
          <w:i/>
          <w:sz w:val="18"/>
          <w:lang w:val="en-US"/>
        </w:rPr>
        <w:t>COURSE AIMS AND EXPECTED LEARNING OUTCOMES</w:t>
      </w:r>
    </w:p>
    <w:p w14:paraId="7989FFB6" w14:textId="77777777" w:rsidR="004D2934" w:rsidRPr="00806485" w:rsidRDefault="004D2934" w:rsidP="004D2934">
      <w:pPr>
        <w:spacing w:line="240" w:lineRule="exact"/>
        <w:rPr>
          <w:rFonts w:ascii="Times" w:hAnsi="Times" w:cs="Times"/>
          <w:szCs w:val="20"/>
          <w:lang w:val="en-US"/>
        </w:rPr>
      </w:pPr>
      <w:r w:rsidRPr="00806485">
        <w:rPr>
          <w:rFonts w:ascii="Times" w:hAnsi="Times" w:cs="Times"/>
          <w:szCs w:val="20"/>
          <w:lang w:val="en-US"/>
        </w:rPr>
        <w:t>Information and Communications Technology (ICT) is becoming increasingly important in all aspects of today’s organizations and society and the success of today’s companies depends more and more on effective use of information technology and systems. This course lays the foundation for understanding technological innovation, advanced topics and trends in managing the information systems infrastructure, new business opportunities offered by the Internet, new digital business models and corporate information systems, together with their organizational and managerial implications.</w:t>
      </w:r>
    </w:p>
    <w:p w14:paraId="3E23E905" w14:textId="77777777" w:rsidR="004D2934" w:rsidRPr="00806485" w:rsidRDefault="004D2934" w:rsidP="004D2934">
      <w:pPr>
        <w:spacing w:before="120" w:line="240" w:lineRule="exact"/>
        <w:rPr>
          <w:rFonts w:ascii="Times" w:hAnsi="Times" w:cs="Times"/>
          <w:szCs w:val="20"/>
          <w:lang w:val="en-US"/>
        </w:rPr>
      </w:pPr>
      <w:r w:rsidRPr="00806485">
        <w:rPr>
          <w:rFonts w:ascii="Times" w:hAnsi="Times" w:cs="Times"/>
          <w:szCs w:val="20"/>
          <w:lang w:val="en-US"/>
        </w:rPr>
        <w:t>At the end of the course, students will be:</w:t>
      </w:r>
    </w:p>
    <w:p w14:paraId="02AF410F" w14:textId="77777777" w:rsidR="004D2934" w:rsidRPr="004D2934" w:rsidRDefault="004D2934" w:rsidP="004D2934">
      <w:pPr>
        <w:spacing w:line="240" w:lineRule="exact"/>
        <w:ind w:left="284" w:hanging="284"/>
        <w:rPr>
          <w:rFonts w:ascii="Times" w:hAnsi="Times" w:cs="Times"/>
          <w:szCs w:val="20"/>
          <w:lang w:val="en-US"/>
        </w:rPr>
      </w:pPr>
      <w:r>
        <w:rPr>
          <w:rFonts w:ascii="Times" w:hAnsi="Times" w:cs="Times"/>
          <w:szCs w:val="20"/>
          <w:lang w:val="en-US"/>
        </w:rPr>
        <w:t>–</w:t>
      </w:r>
      <w:r>
        <w:rPr>
          <w:rFonts w:ascii="Times" w:hAnsi="Times" w:cs="Times"/>
          <w:szCs w:val="20"/>
          <w:lang w:val="en-US"/>
        </w:rPr>
        <w:tab/>
      </w:r>
      <w:r w:rsidRPr="004D2934">
        <w:rPr>
          <w:rFonts w:ascii="Times" w:hAnsi="Times" w:cs="Times"/>
          <w:szCs w:val="20"/>
          <w:lang w:val="en-US"/>
        </w:rPr>
        <w:t>knowledgeable about main digital world trends, relevant available digital tools and their impacts on firms and society</w:t>
      </w:r>
      <w:r>
        <w:rPr>
          <w:rFonts w:ascii="Times" w:hAnsi="Times" w:cs="Times"/>
          <w:szCs w:val="20"/>
          <w:lang w:val="en-US"/>
        </w:rPr>
        <w:t>;</w:t>
      </w:r>
    </w:p>
    <w:p w14:paraId="185F8091" w14:textId="77777777" w:rsidR="004D2934" w:rsidRPr="004D2934" w:rsidRDefault="004D2934" w:rsidP="004D2934">
      <w:pPr>
        <w:spacing w:line="240" w:lineRule="exact"/>
        <w:ind w:left="284" w:hanging="284"/>
        <w:rPr>
          <w:rFonts w:ascii="Times" w:hAnsi="Times" w:cs="Times"/>
          <w:szCs w:val="20"/>
          <w:lang w:val="en-US"/>
        </w:rPr>
      </w:pPr>
      <w:r>
        <w:rPr>
          <w:rFonts w:ascii="Times" w:hAnsi="Times" w:cs="Times"/>
          <w:szCs w:val="20"/>
          <w:lang w:val="en-US"/>
        </w:rPr>
        <w:t>–</w:t>
      </w:r>
      <w:r>
        <w:rPr>
          <w:rFonts w:ascii="Times" w:hAnsi="Times" w:cs="Times"/>
          <w:szCs w:val="20"/>
          <w:lang w:val="en-US"/>
        </w:rPr>
        <w:tab/>
      </w:r>
      <w:r w:rsidRPr="004D2934">
        <w:rPr>
          <w:rFonts w:ascii="Times" w:hAnsi="Times" w:cs="Times"/>
          <w:szCs w:val="20"/>
          <w:lang w:val="en-US"/>
        </w:rPr>
        <w:t>aware about security and ethical issues that are originated by technology</w:t>
      </w:r>
      <w:r>
        <w:rPr>
          <w:rFonts w:ascii="Times" w:hAnsi="Times" w:cs="Times"/>
          <w:szCs w:val="20"/>
          <w:lang w:val="en-US"/>
        </w:rPr>
        <w:t>;</w:t>
      </w:r>
    </w:p>
    <w:p w14:paraId="22D40349" w14:textId="77777777" w:rsidR="004D2934" w:rsidRPr="004D2934" w:rsidRDefault="004D2934" w:rsidP="004D2934">
      <w:pPr>
        <w:spacing w:line="240" w:lineRule="exact"/>
        <w:ind w:left="284" w:hanging="284"/>
        <w:rPr>
          <w:rFonts w:ascii="Times" w:hAnsi="Times" w:cs="Times"/>
          <w:szCs w:val="20"/>
          <w:lang w:val="en-US"/>
        </w:rPr>
      </w:pPr>
      <w:r>
        <w:rPr>
          <w:rFonts w:ascii="Times" w:hAnsi="Times" w:cs="Times"/>
          <w:szCs w:val="20"/>
          <w:lang w:val="en-US"/>
        </w:rPr>
        <w:t>–</w:t>
      </w:r>
      <w:r>
        <w:rPr>
          <w:rFonts w:ascii="Times" w:hAnsi="Times" w:cs="Times"/>
          <w:szCs w:val="20"/>
          <w:lang w:val="en-US"/>
        </w:rPr>
        <w:tab/>
      </w:r>
      <w:r w:rsidRPr="004D2934">
        <w:rPr>
          <w:rFonts w:ascii="Times" w:hAnsi="Times" w:cs="Times"/>
          <w:szCs w:val="20"/>
          <w:lang w:val="en-US"/>
        </w:rPr>
        <w:t>able to apply new competences to business model design</w:t>
      </w:r>
      <w:r w:rsidR="002067F0">
        <w:rPr>
          <w:rFonts w:ascii="Times" w:hAnsi="Times" w:cs="Times"/>
          <w:szCs w:val="20"/>
          <w:lang w:val="en-US"/>
        </w:rPr>
        <w:t xml:space="preserve"> and to </w:t>
      </w:r>
      <w:r w:rsidRPr="004D2934">
        <w:rPr>
          <w:rFonts w:ascii="Times" w:hAnsi="Times" w:cs="Times"/>
          <w:szCs w:val="20"/>
          <w:lang w:val="en-US"/>
        </w:rPr>
        <w:t>value</w:t>
      </w:r>
      <w:r w:rsidR="002067F0">
        <w:rPr>
          <w:rFonts w:ascii="Times" w:hAnsi="Times" w:cs="Times"/>
          <w:szCs w:val="20"/>
          <w:lang w:val="en-US"/>
        </w:rPr>
        <w:t xml:space="preserve"> </w:t>
      </w:r>
      <w:r w:rsidRPr="004D2934">
        <w:rPr>
          <w:rFonts w:ascii="Times" w:hAnsi="Times" w:cs="Times"/>
          <w:szCs w:val="20"/>
          <w:lang w:val="en-US"/>
        </w:rPr>
        <w:t>people, process and technology dimensions</w:t>
      </w:r>
      <w:r>
        <w:rPr>
          <w:rFonts w:ascii="Times" w:hAnsi="Times" w:cs="Times"/>
          <w:szCs w:val="20"/>
          <w:lang w:val="en-US"/>
        </w:rPr>
        <w:t>;</w:t>
      </w:r>
    </w:p>
    <w:p w14:paraId="3A8ED260" w14:textId="77777777" w:rsidR="004D2934" w:rsidRPr="004D2934" w:rsidRDefault="004D2934" w:rsidP="004D2934">
      <w:pPr>
        <w:spacing w:line="240" w:lineRule="exact"/>
        <w:ind w:left="284" w:hanging="284"/>
        <w:rPr>
          <w:rFonts w:ascii="Times" w:hAnsi="Times" w:cs="Times"/>
          <w:szCs w:val="20"/>
          <w:lang w:val="en-US"/>
        </w:rPr>
      </w:pPr>
      <w:r>
        <w:rPr>
          <w:rFonts w:ascii="Times" w:hAnsi="Times" w:cs="Times"/>
          <w:szCs w:val="20"/>
          <w:lang w:val="en-US"/>
        </w:rPr>
        <w:t>–</w:t>
      </w:r>
      <w:r>
        <w:rPr>
          <w:rFonts w:ascii="Times" w:hAnsi="Times" w:cs="Times"/>
          <w:szCs w:val="20"/>
          <w:lang w:val="en-US"/>
        </w:rPr>
        <w:tab/>
      </w:r>
      <w:r w:rsidR="002D0EE1">
        <w:rPr>
          <w:rFonts w:ascii="Times" w:hAnsi="Times" w:cs="Times"/>
          <w:szCs w:val="20"/>
          <w:lang w:val="en-US"/>
        </w:rPr>
        <w:t>familiar</w:t>
      </w:r>
      <w:r w:rsidR="00ED3432">
        <w:rPr>
          <w:rFonts w:ascii="Times" w:hAnsi="Times" w:cs="Times"/>
          <w:szCs w:val="20"/>
          <w:lang w:val="en-US"/>
        </w:rPr>
        <w:t xml:space="preserve"> </w:t>
      </w:r>
      <w:r w:rsidRPr="004D2934">
        <w:rPr>
          <w:rFonts w:ascii="Times" w:hAnsi="Times" w:cs="Times"/>
          <w:szCs w:val="20"/>
          <w:lang w:val="en-US"/>
        </w:rPr>
        <w:t>with communication information technology terminology and be able to communicate with both technical experts and final users</w:t>
      </w:r>
      <w:r>
        <w:rPr>
          <w:rFonts w:ascii="Times" w:hAnsi="Times" w:cs="Times"/>
          <w:szCs w:val="20"/>
          <w:lang w:val="en-US"/>
        </w:rPr>
        <w:t>;</w:t>
      </w:r>
    </w:p>
    <w:p w14:paraId="142971F6" w14:textId="77777777" w:rsidR="004D2934" w:rsidRPr="004D2934" w:rsidRDefault="004D2934" w:rsidP="004D2934">
      <w:pPr>
        <w:spacing w:line="240" w:lineRule="exact"/>
        <w:ind w:left="284" w:hanging="284"/>
        <w:rPr>
          <w:rFonts w:ascii="Times" w:hAnsi="Times" w:cs="Times"/>
          <w:szCs w:val="20"/>
          <w:lang w:val="en-US"/>
        </w:rPr>
      </w:pPr>
      <w:r>
        <w:rPr>
          <w:rFonts w:ascii="Times" w:hAnsi="Times" w:cs="Times"/>
          <w:szCs w:val="20"/>
          <w:lang w:val="en-US"/>
        </w:rPr>
        <w:t>–</w:t>
      </w:r>
      <w:r>
        <w:rPr>
          <w:rFonts w:ascii="Times" w:hAnsi="Times" w:cs="Times"/>
          <w:szCs w:val="20"/>
          <w:lang w:val="en-US"/>
        </w:rPr>
        <w:tab/>
      </w:r>
      <w:r w:rsidRPr="004D2934">
        <w:rPr>
          <w:rFonts w:ascii="Times" w:hAnsi="Times" w:cs="Times"/>
          <w:szCs w:val="20"/>
          <w:lang w:val="en-US"/>
        </w:rPr>
        <w:t>equipped with the knowledge basis and capacity to collect additional information that are needed to tackle more advanced information systems courses.</w:t>
      </w:r>
    </w:p>
    <w:p w14:paraId="1505AFFB" w14:textId="77777777" w:rsidR="004D2934" w:rsidRPr="00806485" w:rsidRDefault="00F31C12" w:rsidP="004D2934">
      <w:pPr>
        <w:spacing w:before="240" w:after="120" w:line="240" w:lineRule="exact"/>
        <w:rPr>
          <w:b/>
          <w:i/>
          <w:sz w:val="18"/>
          <w:lang w:val="en-US"/>
        </w:rPr>
      </w:pPr>
      <w:r w:rsidRPr="00806485">
        <w:rPr>
          <w:b/>
          <w:i/>
          <w:sz w:val="18"/>
          <w:lang w:val="en-US"/>
        </w:rPr>
        <w:t>COURSE CONTENT</w:t>
      </w:r>
    </w:p>
    <w:p w14:paraId="163CD9D9" w14:textId="77777777" w:rsidR="004D2934" w:rsidRPr="00806485" w:rsidRDefault="004D2934" w:rsidP="004D2934">
      <w:pPr>
        <w:spacing w:line="240" w:lineRule="exact"/>
        <w:ind w:left="284" w:hanging="284"/>
        <w:rPr>
          <w:rFonts w:ascii="Times" w:hAnsi="Times" w:cs="Times"/>
          <w:i/>
          <w:iCs/>
          <w:lang w:val="en-US"/>
        </w:rPr>
      </w:pPr>
      <w:r w:rsidRPr="00806485">
        <w:rPr>
          <w:rFonts w:ascii="Times" w:hAnsi="Times" w:cs="Times"/>
          <w:i/>
          <w:iCs/>
          <w:lang w:val="en-US"/>
        </w:rPr>
        <w:t>–</w:t>
      </w:r>
      <w:r w:rsidRPr="00806485">
        <w:rPr>
          <w:rFonts w:ascii="Times" w:hAnsi="Times" w:cs="Times"/>
          <w:i/>
          <w:iCs/>
          <w:lang w:val="en-US"/>
        </w:rPr>
        <w:tab/>
        <w:t xml:space="preserve">Managing in the digital world: </w:t>
      </w:r>
      <w:r w:rsidRPr="00806485">
        <w:rPr>
          <w:rFonts w:ascii="Times" w:hAnsi="Times" w:cs="Times"/>
          <w:iCs/>
          <w:lang w:val="en-US"/>
        </w:rPr>
        <w:t>an introduction to the role of ICT</w:t>
      </w:r>
      <w:r w:rsidRPr="00806485">
        <w:rPr>
          <w:rFonts w:ascii="Times" w:hAnsi="Times" w:cs="Times"/>
          <w:lang w:val="en-US"/>
        </w:rPr>
        <w:t xml:space="preserve"> in the business as a fundamental component of successful organizations.</w:t>
      </w:r>
    </w:p>
    <w:p w14:paraId="377E0D02" w14:textId="77777777" w:rsidR="004D2934" w:rsidRPr="00806485" w:rsidRDefault="004D2934" w:rsidP="004D2934">
      <w:pPr>
        <w:spacing w:line="240" w:lineRule="exact"/>
        <w:ind w:left="284" w:hanging="284"/>
        <w:rPr>
          <w:rFonts w:ascii="Times" w:hAnsi="Times" w:cs="Times"/>
          <w:i/>
          <w:iCs/>
          <w:lang w:val="en-US"/>
        </w:rPr>
      </w:pPr>
      <w:r w:rsidRPr="00806485">
        <w:rPr>
          <w:rFonts w:ascii="Times" w:hAnsi="Times" w:cs="Times"/>
          <w:i/>
          <w:iCs/>
          <w:lang w:val="en-US"/>
        </w:rPr>
        <w:t>–</w:t>
      </w:r>
      <w:r w:rsidRPr="00806485">
        <w:rPr>
          <w:rFonts w:ascii="Times" w:hAnsi="Times" w:cs="Times"/>
          <w:i/>
          <w:iCs/>
          <w:lang w:val="en-US"/>
        </w:rPr>
        <w:tab/>
        <w:t>Digital convergence</w:t>
      </w:r>
      <w:r w:rsidRPr="00806485">
        <w:rPr>
          <w:rFonts w:ascii="Times" w:hAnsi="Times" w:cs="Times"/>
          <w:lang w:val="en-US"/>
        </w:rPr>
        <w:t>: technological innovation and the development of information systems and communications networks in the Information Society.</w:t>
      </w:r>
    </w:p>
    <w:p w14:paraId="79C5E1E3" w14:textId="77777777" w:rsidR="004D2934" w:rsidRPr="00806485" w:rsidRDefault="004D2934" w:rsidP="004D2934">
      <w:pPr>
        <w:spacing w:line="240" w:lineRule="exact"/>
        <w:ind w:left="284" w:hanging="284"/>
        <w:rPr>
          <w:rFonts w:ascii="Times" w:hAnsi="Times" w:cs="Times"/>
          <w:i/>
          <w:iCs/>
          <w:lang w:val="en-US"/>
        </w:rPr>
      </w:pPr>
      <w:r w:rsidRPr="00806485">
        <w:rPr>
          <w:rFonts w:ascii="Times" w:hAnsi="Times" w:cs="Times"/>
          <w:i/>
          <w:iCs/>
          <w:lang w:val="en-US"/>
        </w:rPr>
        <w:t>–</w:t>
      </w:r>
      <w:r w:rsidRPr="00806485">
        <w:rPr>
          <w:rFonts w:ascii="Times" w:hAnsi="Times" w:cs="Times"/>
          <w:i/>
          <w:iCs/>
          <w:lang w:val="en-US"/>
        </w:rPr>
        <w:tab/>
        <w:t>Corporate information systems management</w:t>
      </w:r>
      <w:r w:rsidRPr="00806485">
        <w:rPr>
          <w:rFonts w:ascii="Times" w:hAnsi="Times" w:cs="Times"/>
          <w:lang w:val="en-US"/>
        </w:rPr>
        <w:t>: enterprise architectures that support the operational and strategic needs of business.</w:t>
      </w:r>
    </w:p>
    <w:p w14:paraId="3777AB57" w14:textId="77777777" w:rsidR="004D2934" w:rsidRPr="00806485" w:rsidRDefault="004D2934" w:rsidP="004D2934">
      <w:pPr>
        <w:spacing w:line="240" w:lineRule="exact"/>
        <w:ind w:left="284" w:hanging="284"/>
        <w:rPr>
          <w:rFonts w:ascii="Times" w:hAnsi="Times" w:cs="Times"/>
          <w:lang w:val="en-US"/>
        </w:rPr>
      </w:pPr>
      <w:r w:rsidRPr="00806485">
        <w:rPr>
          <w:rFonts w:ascii="Times" w:hAnsi="Times" w:cs="Times"/>
          <w:i/>
          <w:iCs/>
          <w:lang w:val="en-US"/>
        </w:rPr>
        <w:t>–</w:t>
      </w:r>
      <w:r w:rsidRPr="00806485">
        <w:rPr>
          <w:rFonts w:ascii="Times" w:hAnsi="Times" w:cs="Times"/>
          <w:i/>
          <w:iCs/>
          <w:lang w:val="en-US"/>
        </w:rPr>
        <w:tab/>
        <w:t>ICT and digital markets</w:t>
      </w:r>
      <w:r w:rsidRPr="00806485">
        <w:rPr>
          <w:rFonts w:ascii="Times" w:hAnsi="Times" w:cs="Times"/>
          <w:lang w:val="en-US"/>
        </w:rPr>
        <w:t>: enhancing collaboration using Web 2.0, new e-business models, corporate networks and new business opportunities</w:t>
      </w:r>
      <w:r w:rsidRPr="00806485">
        <w:rPr>
          <w:rFonts w:ascii="Times" w:hAnsi="Times" w:cs="Times"/>
          <w:i/>
          <w:iCs/>
          <w:lang w:val="en-US"/>
        </w:rPr>
        <w:t>.</w:t>
      </w:r>
    </w:p>
    <w:p w14:paraId="04F4F569" w14:textId="77777777" w:rsidR="004D2934" w:rsidRPr="00806485" w:rsidRDefault="004D2934" w:rsidP="004D2934">
      <w:pPr>
        <w:spacing w:line="240" w:lineRule="exact"/>
        <w:ind w:left="284" w:hanging="284"/>
        <w:rPr>
          <w:rFonts w:ascii="Times" w:hAnsi="Times" w:cs="Times"/>
          <w:lang w:val="en-US"/>
        </w:rPr>
      </w:pPr>
      <w:r w:rsidRPr="00806485">
        <w:rPr>
          <w:rFonts w:ascii="Times" w:hAnsi="Times" w:cs="Times"/>
          <w:i/>
          <w:iCs/>
          <w:lang w:val="en-US"/>
        </w:rPr>
        <w:t>–</w:t>
      </w:r>
      <w:r w:rsidRPr="00806485">
        <w:rPr>
          <w:rFonts w:ascii="Times" w:hAnsi="Times" w:cs="Times"/>
          <w:i/>
          <w:iCs/>
          <w:lang w:val="en-US"/>
        </w:rPr>
        <w:tab/>
        <w:t>ICT and ethical and social aspects</w:t>
      </w:r>
      <w:r w:rsidRPr="00806485">
        <w:rPr>
          <w:rFonts w:ascii="Times" w:hAnsi="Times" w:cs="Times"/>
          <w:lang w:val="en-US"/>
        </w:rPr>
        <w:t>: ethical issues arising from the use of technology and the basic principles of information security.</w:t>
      </w:r>
    </w:p>
    <w:p w14:paraId="44777797" w14:textId="0EAD1D5F" w:rsidR="004D2934" w:rsidRPr="00806485" w:rsidRDefault="00F31C12" w:rsidP="00806485">
      <w:pPr>
        <w:spacing w:before="240" w:after="120"/>
        <w:rPr>
          <w:b/>
          <w:i/>
          <w:sz w:val="18"/>
          <w:lang w:val="en-US"/>
        </w:rPr>
      </w:pPr>
      <w:r w:rsidRPr="00806485">
        <w:rPr>
          <w:b/>
          <w:i/>
          <w:sz w:val="18"/>
          <w:lang w:val="en-US"/>
        </w:rPr>
        <w:lastRenderedPageBreak/>
        <w:t>READING LIST</w:t>
      </w:r>
      <w:r w:rsidR="00B974AD">
        <w:rPr>
          <w:rStyle w:val="Rimandonotaapidipagina"/>
          <w:b/>
          <w:i/>
          <w:sz w:val="18"/>
          <w:lang w:val="en-US"/>
        </w:rPr>
        <w:footnoteReference w:id="1"/>
      </w:r>
    </w:p>
    <w:p w14:paraId="3633A968" w14:textId="77777777" w:rsidR="004D2934" w:rsidRPr="00E36E8E" w:rsidRDefault="004D2934" w:rsidP="004D2934">
      <w:pPr>
        <w:pStyle w:val="Testo1"/>
        <w:rPr>
          <w:lang w:val="en-GB"/>
        </w:rPr>
      </w:pPr>
      <w:r w:rsidRPr="00E36E8E">
        <w:rPr>
          <w:lang w:val="en-GB"/>
        </w:rPr>
        <w:t>Textbook used</w:t>
      </w:r>
    </w:p>
    <w:p w14:paraId="76F6D48B" w14:textId="3D3A6CE8" w:rsidR="004D2934" w:rsidRPr="00E36E8E" w:rsidRDefault="004D2934" w:rsidP="004D2934">
      <w:pPr>
        <w:pStyle w:val="Testo1"/>
        <w:rPr>
          <w:spacing w:val="-5"/>
          <w:lang w:val="en-US"/>
        </w:rPr>
      </w:pPr>
      <w:r w:rsidRPr="00E36E8E">
        <w:rPr>
          <w:smallCaps/>
          <w:spacing w:val="-5"/>
          <w:sz w:val="16"/>
          <w:szCs w:val="16"/>
          <w:lang w:val="en-US"/>
        </w:rPr>
        <w:t>J. Valacich-C. Schneider,</w:t>
      </w:r>
      <w:r w:rsidRPr="00E36E8E">
        <w:rPr>
          <w:i/>
          <w:spacing w:val="-5"/>
          <w:szCs w:val="16"/>
          <w:lang w:val="en-US"/>
        </w:rPr>
        <w:t xml:space="preserve"> Information Systems Today,</w:t>
      </w:r>
      <w:r w:rsidRPr="00E36E8E">
        <w:rPr>
          <w:iCs/>
          <w:spacing w:val="-5"/>
          <w:lang w:val="en-US"/>
        </w:rPr>
        <w:t xml:space="preserve"> </w:t>
      </w:r>
      <w:r w:rsidRPr="00E36E8E">
        <w:rPr>
          <w:spacing w:val="-5"/>
          <w:lang w:val="en-US"/>
        </w:rPr>
        <w:t xml:space="preserve">Pearson, </w:t>
      </w:r>
      <w:r w:rsidR="00B95E30">
        <w:rPr>
          <w:spacing w:val="-5"/>
          <w:lang w:val="en-US"/>
        </w:rPr>
        <w:t>9</w:t>
      </w:r>
      <w:r w:rsidRPr="00E36E8E">
        <w:rPr>
          <w:spacing w:val="-5"/>
          <w:vertAlign w:val="superscript"/>
          <w:lang w:val="en-US"/>
        </w:rPr>
        <w:t>th</w:t>
      </w:r>
      <w:r w:rsidRPr="00E36E8E">
        <w:rPr>
          <w:spacing w:val="-5"/>
          <w:lang w:val="en-US"/>
        </w:rPr>
        <w:t xml:space="preserve"> edition, global edition.</w:t>
      </w:r>
      <w:r w:rsidR="00B974AD">
        <w:rPr>
          <w:spacing w:val="-5"/>
          <w:lang w:val="en-US"/>
        </w:rPr>
        <w:t xml:space="preserve"> </w:t>
      </w:r>
      <w:bookmarkStart w:id="2" w:name="_Hlk138766426"/>
      <w:r w:rsidR="00B974AD">
        <w:rPr>
          <w:rFonts w:ascii="Times New Roman" w:hAnsi="Times New Roman"/>
          <w:i/>
          <w:color w:val="0070C0"/>
          <w:szCs w:val="18"/>
        </w:rPr>
        <w:fldChar w:fldCharType="begin"/>
      </w:r>
      <w:r w:rsidR="00B974AD">
        <w:rPr>
          <w:rFonts w:ascii="Times New Roman" w:hAnsi="Times New Roman"/>
          <w:i/>
          <w:color w:val="0070C0"/>
          <w:szCs w:val="18"/>
        </w:rPr>
        <w:instrText>HYPERLINK "https://librerie.unicatt.it/scheda-libro/valacich-j/information-systems-today-managing-in-the-digital-world-global-edition-9th-edition-9781292438115-713938.html"</w:instrText>
      </w:r>
      <w:r w:rsidR="00B974AD">
        <w:rPr>
          <w:rFonts w:ascii="Times New Roman" w:hAnsi="Times New Roman"/>
          <w:i/>
          <w:color w:val="0070C0"/>
          <w:szCs w:val="18"/>
        </w:rPr>
      </w:r>
      <w:r w:rsidR="00B974AD">
        <w:rPr>
          <w:rFonts w:ascii="Times New Roman" w:hAnsi="Times New Roman"/>
          <w:i/>
          <w:color w:val="0070C0"/>
          <w:szCs w:val="18"/>
        </w:rPr>
        <w:fldChar w:fldCharType="separate"/>
      </w:r>
      <w:r w:rsidR="00B974AD" w:rsidRPr="00B974AD">
        <w:rPr>
          <w:rStyle w:val="Collegamentoipertestuale"/>
          <w:rFonts w:ascii="Times New Roman" w:hAnsi="Times New Roman"/>
          <w:i/>
          <w:szCs w:val="18"/>
        </w:rPr>
        <w:t>Acquista da VP</w:t>
      </w:r>
      <w:bookmarkEnd w:id="2"/>
      <w:r w:rsidR="00B974AD">
        <w:rPr>
          <w:rFonts w:ascii="Times New Roman" w:hAnsi="Times New Roman"/>
          <w:i/>
          <w:color w:val="0070C0"/>
          <w:szCs w:val="18"/>
        </w:rPr>
        <w:fldChar w:fldCharType="end"/>
      </w:r>
    </w:p>
    <w:p w14:paraId="7644C98F" w14:textId="77777777" w:rsidR="004D2934" w:rsidRPr="004D2934" w:rsidRDefault="004D2934" w:rsidP="004D2934">
      <w:pPr>
        <w:pStyle w:val="Testo1"/>
        <w:rPr>
          <w:lang w:val="en-US"/>
        </w:rPr>
      </w:pPr>
      <w:r w:rsidRPr="00E36E8E">
        <w:rPr>
          <w:lang w:val="en-US"/>
        </w:rPr>
        <w:t>Supplementary material will be made available on Blackboard during the course (case studies and articles on current topics, papers and webliography). The detailed syllabus of the course will be announced at the beginning of the course.</w:t>
      </w:r>
    </w:p>
    <w:p w14:paraId="47F576E6" w14:textId="77777777" w:rsidR="004D2934" w:rsidRPr="00806485" w:rsidRDefault="00F31C12" w:rsidP="004D2934">
      <w:pPr>
        <w:spacing w:before="240" w:after="120"/>
        <w:rPr>
          <w:b/>
          <w:i/>
          <w:sz w:val="18"/>
          <w:lang w:val="en-US"/>
        </w:rPr>
      </w:pPr>
      <w:r w:rsidRPr="00806485">
        <w:rPr>
          <w:b/>
          <w:i/>
          <w:sz w:val="18"/>
          <w:lang w:val="en-US"/>
        </w:rPr>
        <w:t>TEACHING METHOD</w:t>
      </w:r>
    </w:p>
    <w:p w14:paraId="2EDF2A73" w14:textId="77777777" w:rsidR="004D2934" w:rsidRPr="004D2934" w:rsidRDefault="004D2934" w:rsidP="004D2934">
      <w:pPr>
        <w:pStyle w:val="Testo2"/>
        <w:rPr>
          <w:lang w:val="en-US"/>
        </w:rPr>
      </w:pPr>
      <w:r w:rsidRPr="00E36E8E">
        <w:rPr>
          <w:lang w:val="en-GB"/>
        </w:rPr>
        <w:t xml:space="preserve">Frontal and interactive lessons with analysis and </w:t>
      </w:r>
      <w:r w:rsidR="009E668F">
        <w:rPr>
          <w:lang w:val="en-GB"/>
        </w:rPr>
        <w:t xml:space="preserve">team </w:t>
      </w:r>
      <w:r w:rsidRPr="00E36E8E">
        <w:rPr>
          <w:lang w:val="en-GB"/>
        </w:rPr>
        <w:t xml:space="preserve">discussion of real case studies on the topics covered during the course. Video and other multimedia tools will be used. </w:t>
      </w:r>
      <w:r w:rsidRPr="00E36E8E">
        <w:rPr>
          <w:lang w:val="en-US"/>
        </w:rPr>
        <w:t>The students will also benefit from external speakers from the business world making speaches during classes.</w:t>
      </w:r>
    </w:p>
    <w:p w14:paraId="426C4FE6" w14:textId="77777777" w:rsidR="004D2934" w:rsidRPr="00806485" w:rsidRDefault="00F31C12" w:rsidP="004D2934">
      <w:pPr>
        <w:spacing w:before="240" w:after="120"/>
        <w:rPr>
          <w:b/>
          <w:i/>
          <w:sz w:val="18"/>
          <w:lang w:val="en-US"/>
        </w:rPr>
      </w:pPr>
      <w:r w:rsidRPr="00806485">
        <w:rPr>
          <w:b/>
          <w:i/>
          <w:sz w:val="18"/>
          <w:lang w:val="en-US"/>
        </w:rPr>
        <w:t>ASSESSMENT METHOD AND CRITERIA</w:t>
      </w:r>
    </w:p>
    <w:p w14:paraId="50420764" w14:textId="77777777" w:rsidR="004D2934" w:rsidRPr="00806485" w:rsidRDefault="004D2934" w:rsidP="004D2934">
      <w:pPr>
        <w:pStyle w:val="Testo2"/>
        <w:rPr>
          <w:lang w:val="en-US"/>
        </w:rPr>
      </w:pPr>
      <w:r w:rsidRPr="00806485">
        <w:rPr>
          <w:lang w:val="en-US"/>
        </w:rPr>
        <w:t>The exam is in written form. Multiple choice as well as open questions will be part of the test. Student may enroll once in exam sessions for attending students (alternatively either in the first or the second exam session). In case either of failure or the grade being rejected, students have to enroll again as non attending students.</w:t>
      </w:r>
    </w:p>
    <w:p w14:paraId="10226332" w14:textId="77777777" w:rsidR="004D2934" w:rsidRPr="00806485" w:rsidRDefault="004D2934" w:rsidP="004D2934">
      <w:pPr>
        <w:pStyle w:val="Testo2"/>
        <w:spacing w:before="120"/>
        <w:rPr>
          <w:i/>
          <w:lang w:val="en-US"/>
        </w:rPr>
      </w:pPr>
      <w:r w:rsidRPr="00806485">
        <w:rPr>
          <w:i/>
          <w:lang w:val="en-US"/>
        </w:rPr>
        <w:t>Attending students</w:t>
      </w:r>
    </w:p>
    <w:p w14:paraId="12441CCE" w14:textId="77777777" w:rsidR="004D2934" w:rsidRPr="00806485" w:rsidRDefault="004D2934" w:rsidP="004D2934">
      <w:pPr>
        <w:pStyle w:val="Testo2"/>
        <w:rPr>
          <w:lang w:val="en-US"/>
        </w:rPr>
      </w:pPr>
      <w:r w:rsidRPr="00806485">
        <w:rPr>
          <w:lang w:val="en-US"/>
        </w:rPr>
        <w:t>Questions will be about those topics that are taught during lessons:</w:t>
      </w:r>
    </w:p>
    <w:p w14:paraId="5A11C1AF" w14:textId="77777777" w:rsidR="004D2934" w:rsidRPr="00806485" w:rsidRDefault="00AC4E1B" w:rsidP="00AC4E1B">
      <w:pPr>
        <w:pStyle w:val="Testo2"/>
        <w:numPr>
          <w:ilvl w:val="0"/>
          <w:numId w:val="3"/>
        </w:numPr>
        <w:rPr>
          <w:lang w:val="en-US"/>
        </w:rPr>
      </w:pPr>
      <w:r>
        <w:rPr>
          <w:lang w:val="en-US"/>
        </w:rPr>
        <w:t>M</w:t>
      </w:r>
      <w:r w:rsidR="004D2934" w:rsidRPr="00806485">
        <w:rPr>
          <w:lang w:val="en-US"/>
        </w:rPr>
        <w:t xml:space="preserve">ultiple choice questions will address the terminology and the main concepts behind IT in the business world, according to the course content and reference textbook. </w:t>
      </w:r>
    </w:p>
    <w:p w14:paraId="76402EE9" w14:textId="77777777" w:rsidR="004D2934" w:rsidRPr="00806485" w:rsidRDefault="004D2934" w:rsidP="00AC4E1B">
      <w:pPr>
        <w:pStyle w:val="Testo2"/>
        <w:numPr>
          <w:ilvl w:val="0"/>
          <w:numId w:val="3"/>
        </w:numPr>
        <w:rPr>
          <w:lang w:val="en-US"/>
        </w:rPr>
      </w:pPr>
      <w:r w:rsidRPr="00806485">
        <w:rPr>
          <w:lang w:val="en-US"/>
        </w:rPr>
        <w:t>Open questions will address:</w:t>
      </w:r>
    </w:p>
    <w:p w14:paraId="1754A6C5" w14:textId="77777777" w:rsidR="004D2934" w:rsidRPr="00806485" w:rsidRDefault="004D2934" w:rsidP="00A61461">
      <w:pPr>
        <w:pStyle w:val="Testo2"/>
        <w:ind w:left="644"/>
        <w:rPr>
          <w:lang w:val="en-US"/>
        </w:rPr>
      </w:pPr>
      <w:r w:rsidRPr="00806485">
        <w:rPr>
          <w:lang w:val="en-US"/>
        </w:rPr>
        <w:t xml:space="preserve">the capabilites of students to elaborate on digital world organizational and technical issues and opportunities </w:t>
      </w:r>
    </w:p>
    <w:p w14:paraId="258E8C70" w14:textId="77777777" w:rsidR="004D2934" w:rsidRPr="00806485" w:rsidRDefault="004D2934" w:rsidP="00E714FD">
      <w:pPr>
        <w:pStyle w:val="Testo2"/>
        <w:ind w:left="644"/>
        <w:rPr>
          <w:lang w:val="en-US"/>
        </w:rPr>
      </w:pPr>
      <w:r w:rsidRPr="00806485">
        <w:rPr>
          <w:lang w:val="en-US"/>
        </w:rPr>
        <w:t xml:space="preserve">their understanding of the role of corporate information systems in the success of companies </w:t>
      </w:r>
    </w:p>
    <w:p w14:paraId="68AE795B" w14:textId="77777777" w:rsidR="004D2934" w:rsidRPr="00806485" w:rsidRDefault="004D2934" w:rsidP="00E714FD">
      <w:pPr>
        <w:pStyle w:val="Testo2"/>
        <w:ind w:left="644"/>
        <w:rPr>
          <w:lang w:val="en-US"/>
        </w:rPr>
      </w:pPr>
      <w:r w:rsidRPr="00806485">
        <w:rPr>
          <w:lang w:val="en-US"/>
        </w:rPr>
        <w:t xml:space="preserve">possible new business models enabled by digital technologies and the raise of ethical and social issues </w:t>
      </w:r>
    </w:p>
    <w:p w14:paraId="08727BA4" w14:textId="77777777" w:rsidR="004D2934" w:rsidRPr="00806485" w:rsidRDefault="004D2934" w:rsidP="005D36A4">
      <w:pPr>
        <w:pStyle w:val="Testo2"/>
        <w:rPr>
          <w:lang w:val="en-US"/>
        </w:rPr>
      </w:pPr>
      <w:r w:rsidRPr="00806485">
        <w:rPr>
          <w:lang w:val="en-US"/>
        </w:rPr>
        <w:t xml:space="preserve">Multiple choice questions </w:t>
      </w:r>
      <w:r w:rsidR="005D36A4">
        <w:rPr>
          <w:lang w:val="en-US"/>
        </w:rPr>
        <w:t>and</w:t>
      </w:r>
      <w:r w:rsidRPr="00806485">
        <w:rPr>
          <w:lang w:val="en-US"/>
        </w:rPr>
        <w:t xml:space="preserve"> open questions weight </w:t>
      </w:r>
      <w:r w:rsidR="005D36A4">
        <w:rPr>
          <w:lang w:val="en-US"/>
        </w:rPr>
        <w:t>45</w:t>
      </w:r>
      <w:r w:rsidRPr="00806485">
        <w:rPr>
          <w:lang w:val="en-US"/>
        </w:rPr>
        <w:t xml:space="preserve">% </w:t>
      </w:r>
      <w:r w:rsidR="005D36A4">
        <w:rPr>
          <w:lang w:val="en-US"/>
        </w:rPr>
        <w:t>each of</w:t>
      </w:r>
      <w:r w:rsidRPr="00806485">
        <w:rPr>
          <w:lang w:val="en-US"/>
        </w:rPr>
        <w:t xml:space="preserve"> the total evaluation. </w:t>
      </w:r>
    </w:p>
    <w:p w14:paraId="2AFE056A" w14:textId="77777777" w:rsidR="004D2934" w:rsidRPr="00806485" w:rsidRDefault="004D2934" w:rsidP="004D2934">
      <w:pPr>
        <w:pStyle w:val="Testo2"/>
        <w:rPr>
          <w:lang w:val="en-US"/>
        </w:rPr>
      </w:pPr>
      <w:r w:rsidRPr="00806485">
        <w:rPr>
          <w:lang w:val="en-US"/>
        </w:rPr>
        <w:t xml:space="preserve">Final assessment will benefit from group and/or individual work as well as discussion of articles or case studies. Discussion and case studies weight </w:t>
      </w:r>
      <w:r w:rsidR="00495918">
        <w:rPr>
          <w:lang w:val="en-US"/>
        </w:rPr>
        <w:t>10</w:t>
      </w:r>
      <w:r w:rsidRPr="00806485">
        <w:rPr>
          <w:lang w:val="en-US"/>
        </w:rPr>
        <w:t xml:space="preserve">%. </w:t>
      </w:r>
    </w:p>
    <w:p w14:paraId="6E228E3E" w14:textId="77777777" w:rsidR="004D2934" w:rsidRPr="00806485" w:rsidRDefault="004D2934" w:rsidP="00495918">
      <w:pPr>
        <w:pStyle w:val="Testo2"/>
        <w:spacing w:before="120"/>
        <w:rPr>
          <w:lang w:val="en-US"/>
        </w:rPr>
      </w:pPr>
      <w:r w:rsidRPr="00806485">
        <w:rPr>
          <w:lang w:val="en-US"/>
        </w:rPr>
        <w:t>The specific modalities will be communicated at the beginning of the course and made available on Blackboard.</w:t>
      </w:r>
    </w:p>
    <w:p w14:paraId="3EB7DF74" w14:textId="77777777" w:rsidR="004D2934" w:rsidRPr="00806485" w:rsidRDefault="004D2934" w:rsidP="004D2934">
      <w:pPr>
        <w:pStyle w:val="Testo2"/>
        <w:spacing w:before="120"/>
        <w:rPr>
          <w:i/>
          <w:color w:val="000000" w:themeColor="text1"/>
          <w:lang w:val="en-US"/>
        </w:rPr>
      </w:pPr>
      <w:r w:rsidRPr="00806485">
        <w:rPr>
          <w:i/>
          <w:color w:val="000000" w:themeColor="text1"/>
          <w:lang w:val="en-US"/>
        </w:rPr>
        <w:t>Not Attending students</w:t>
      </w:r>
    </w:p>
    <w:p w14:paraId="2F043398" w14:textId="77777777" w:rsidR="004D2934" w:rsidRPr="00806485" w:rsidRDefault="004D2934" w:rsidP="004D2934">
      <w:pPr>
        <w:pStyle w:val="Testo2"/>
        <w:rPr>
          <w:lang w:val="en-US"/>
        </w:rPr>
      </w:pPr>
      <w:r w:rsidRPr="00806485">
        <w:rPr>
          <w:lang w:val="en-US"/>
        </w:rPr>
        <w:lastRenderedPageBreak/>
        <w:t>Students are asked to study all topics which are present in the textbook, chapters 6, 8 and 9 excluded.</w:t>
      </w:r>
    </w:p>
    <w:p w14:paraId="4F3C0883" w14:textId="77777777" w:rsidR="004D2934" w:rsidRPr="00806485" w:rsidRDefault="004D2934" w:rsidP="004D2934">
      <w:pPr>
        <w:pStyle w:val="Testo2"/>
        <w:rPr>
          <w:lang w:val="en-US"/>
        </w:rPr>
      </w:pPr>
      <w:r w:rsidRPr="00806485">
        <w:rPr>
          <w:lang w:val="en-US"/>
        </w:rPr>
        <w:t>Multiple choice questions will address the terminology and the main concepts behind IT in the business world, according to the course content and reference textbook.</w:t>
      </w:r>
    </w:p>
    <w:p w14:paraId="4D1F6F91" w14:textId="77777777" w:rsidR="004D2934" w:rsidRPr="00806485" w:rsidRDefault="004D2934" w:rsidP="004D2934">
      <w:pPr>
        <w:pStyle w:val="Testo2"/>
        <w:rPr>
          <w:lang w:val="en-US"/>
        </w:rPr>
      </w:pPr>
      <w:r w:rsidRPr="00806485">
        <w:rPr>
          <w:lang w:val="en-US"/>
        </w:rPr>
        <w:t>Open questions will address the capabilites of non attending students to recall similar cases and examples from literature on the available material and elaborate on specific topics like:</w:t>
      </w:r>
    </w:p>
    <w:p w14:paraId="4A07EFAF" w14:textId="77777777" w:rsidR="004D2934" w:rsidRPr="00806485" w:rsidRDefault="004D2934" w:rsidP="00806485">
      <w:pPr>
        <w:pStyle w:val="Testo2"/>
        <w:tabs>
          <w:tab w:val="left" w:pos="567"/>
        </w:tabs>
        <w:rPr>
          <w:lang w:val="en-US"/>
        </w:rPr>
      </w:pPr>
      <w:r w:rsidRPr="00806485">
        <w:rPr>
          <w:lang w:val="en-US"/>
        </w:rPr>
        <w:t>–</w:t>
      </w:r>
      <w:r w:rsidRPr="00806485">
        <w:rPr>
          <w:lang w:val="en-US"/>
        </w:rPr>
        <w:tab/>
        <w:t>organization</w:t>
      </w:r>
      <w:r w:rsidR="000D0156">
        <w:rPr>
          <w:lang w:val="en-US"/>
        </w:rPr>
        <w:t>al structu</w:t>
      </w:r>
      <w:r w:rsidRPr="00806485">
        <w:rPr>
          <w:lang w:val="en-US"/>
        </w:rPr>
        <w:t>re;</w:t>
      </w:r>
    </w:p>
    <w:p w14:paraId="2D82D688" w14:textId="77777777" w:rsidR="004D2934" w:rsidRPr="00806485" w:rsidRDefault="004D2934" w:rsidP="00806485">
      <w:pPr>
        <w:pStyle w:val="Testo2"/>
        <w:tabs>
          <w:tab w:val="left" w:pos="567"/>
        </w:tabs>
        <w:rPr>
          <w:lang w:val="en-US"/>
        </w:rPr>
      </w:pPr>
      <w:r w:rsidRPr="00806485">
        <w:rPr>
          <w:lang w:val="en-US"/>
        </w:rPr>
        <w:t>–</w:t>
      </w:r>
      <w:r w:rsidRPr="00806485">
        <w:rPr>
          <w:lang w:val="en-US"/>
        </w:rPr>
        <w:tab/>
        <w:t>str</w:t>
      </w:r>
      <w:r w:rsidR="00C56F52">
        <w:rPr>
          <w:lang w:val="en-US"/>
        </w:rPr>
        <w:t>a</w:t>
      </w:r>
      <w:r w:rsidRPr="00806485">
        <w:rPr>
          <w:lang w:val="en-US"/>
        </w:rPr>
        <w:t>tegic orientation;</w:t>
      </w:r>
    </w:p>
    <w:p w14:paraId="0F6CDD9A" w14:textId="77777777" w:rsidR="004D2934" w:rsidRPr="00806485" w:rsidRDefault="004D2934" w:rsidP="00806485">
      <w:pPr>
        <w:pStyle w:val="Testo2"/>
        <w:tabs>
          <w:tab w:val="left" w:pos="567"/>
        </w:tabs>
        <w:rPr>
          <w:lang w:val="en-US"/>
        </w:rPr>
      </w:pPr>
      <w:r w:rsidRPr="00806485">
        <w:rPr>
          <w:lang w:val="en-US"/>
        </w:rPr>
        <w:t>–</w:t>
      </w:r>
      <w:r w:rsidRPr="00806485">
        <w:rPr>
          <w:lang w:val="en-US"/>
        </w:rPr>
        <w:tab/>
        <w:t>digital tools / technologies and capabilites;</w:t>
      </w:r>
    </w:p>
    <w:p w14:paraId="5E7E0747" w14:textId="77777777" w:rsidR="004D2934" w:rsidRPr="00806485" w:rsidRDefault="004D2934" w:rsidP="00806485">
      <w:pPr>
        <w:pStyle w:val="Testo2"/>
        <w:tabs>
          <w:tab w:val="left" w:pos="567"/>
        </w:tabs>
        <w:rPr>
          <w:lang w:val="en-US"/>
        </w:rPr>
      </w:pPr>
      <w:r w:rsidRPr="00806485">
        <w:rPr>
          <w:lang w:val="en-US"/>
        </w:rPr>
        <w:t>–</w:t>
      </w:r>
      <w:r w:rsidRPr="00806485">
        <w:rPr>
          <w:lang w:val="en-US"/>
        </w:rPr>
        <w:tab/>
        <w:t>business models enabled.</w:t>
      </w:r>
    </w:p>
    <w:p w14:paraId="23EA20B0" w14:textId="77777777" w:rsidR="004D2934" w:rsidRPr="00806485" w:rsidRDefault="00F31C12" w:rsidP="004D2934">
      <w:pPr>
        <w:spacing w:before="240" w:after="120" w:line="240" w:lineRule="exact"/>
        <w:rPr>
          <w:b/>
          <w:i/>
          <w:sz w:val="18"/>
          <w:lang w:val="en-US"/>
        </w:rPr>
      </w:pPr>
      <w:r w:rsidRPr="00806485">
        <w:rPr>
          <w:b/>
          <w:i/>
          <w:sz w:val="18"/>
          <w:lang w:val="en-US"/>
        </w:rPr>
        <w:t>NOTES AND PREREQUISITES</w:t>
      </w:r>
    </w:p>
    <w:p w14:paraId="67F4B702" w14:textId="77777777" w:rsidR="004D2934" w:rsidRDefault="004D2934" w:rsidP="004D2934">
      <w:pPr>
        <w:pStyle w:val="Testo2"/>
        <w:rPr>
          <w:lang w:val="en-GB"/>
        </w:rPr>
      </w:pPr>
      <w:r w:rsidRPr="00E36E8E">
        <w:rPr>
          <w:lang w:val="en-GB"/>
        </w:rPr>
        <w:t xml:space="preserve">Further information can be found on the lecturer's webpage at </w:t>
      </w:r>
      <w:r w:rsidRPr="00E36E8E">
        <w:rPr>
          <w:i/>
          <w:lang w:val="en-GB"/>
        </w:rPr>
        <w:t>http://docenti.unicatt.it</w:t>
      </w:r>
      <w:r w:rsidRPr="00E36E8E">
        <w:rPr>
          <w:lang w:val="en-GB"/>
        </w:rPr>
        <w:t xml:space="preserve"> or on the Faculty notice board.</w:t>
      </w:r>
    </w:p>
    <w:sectPr w:rsidR="004D2934"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5A20C" w14:textId="77777777" w:rsidR="00B974AD" w:rsidRDefault="00B974AD" w:rsidP="00B974AD">
      <w:pPr>
        <w:spacing w:line="240" w:lineRule="auto"/>
      </w:pPr>
      <w:r>
        <w:separator/>
      </w:r>
    </w:p>
  </w:endnote>
  <w:endnote w:type="continuationSeparator" w:id="0">
    <w:p w14:paraId="4AA5A1A6" w14:textId="77777777" w:rsidR="00B974AD" w:rsidRDefault="00B974AD" w:rsidP="00B974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17530" w14:textId="77777777" w:rsidR="00B974AD" w:rsidRDefault="00B974AD" w:rsidP="00B974AD">
      <w:pPr>
        <w:spacing w:line="240" w:lineRule="auto"/>
      </w:pPr>
      <w:r>
        <w:separator/>
      </w:r>
    </w:p>
  </w:footnote>
  <w:footnote w:type="continuationSeparator" w:id="0">
    <w:p w14:paraId="433842D0" w14:textId="77777777" w:rsidR="00B974AD" w:rsidRDefault="00B974AD" w:rsidP="00B974AD">
      <w:pPr>
        <w:spacing w:line="240" w:lineRule="auto"/>
      </w:pPr>
      <w:r>
        <w:continuationSeparator/>
      </w:r>
    </w:p>
  </w:footnote>
  <w:footnote w:id="1">
    <w:p w14:paraId="224C87AD" w14:textId="14DF0BD6" w:rsidR="00B974AD" w:rsidRPr="00B974AD" w:rsidRDefault="00B974AD" w:rsidP="00B974AD">
      <w:pPr>
        <w:spacing w:line="240" w:lineRule="auto"/>
        <w:rPr>
          <w:sz w:val="16"/>
          <w:szCs w:val="16"/>
        </w:rPr>
      </w:pPr>
      <w:r>
        <w:rPr>
          <w:rStyle w:val="Rimandonotaapidipagina"/>
        </w:rPr>
        <w:footnoteRef/>
      </w:r>
      <w:r>
        <w:t xml:space="preserve"> </w:t>
      </w:r>
      <w:bookmarkStart w:id="0" w:name="_Hlk138766412"/>
      <w:bookmarkStart w:id="1" w:name="_Hlk138766734"/>
      <w:r w:rsidRPr="001D7759">
        <w:rPr>
          <w:sz w:val="16"/>
          <w:szCs w:val="16"/>
        </w:rPr>
        <w:t xml:space="preserve">I testi indicati nella bibliografia sono acquistabili presso le librerie di Ateneo; è possibile acquistarli </w:t>
      </w:r>
      <w:r>
        <w:rPr>
          <w:sz w:val="16"/>
          <w:szCs w:val="16"/>
        </w:rPr>
        <w:t>anche presso altri rivenditori.</w:t>
      </w:r>
      <w:bookmarkEnd w:id="0"/>
      <w:bookmarkEnd w:id="1"/>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C587C"/>
    <w:multiLevelType w:val="hybridMultilevel"/>
    <w:tmpl w:val="E57077B8"/>
    <w:lvl w:ilvl="0" w:tplc="A4FE4142">
      <w:numFmt w:val="bullet"/>
      <w:lvlText w:val="-"/>
      <w:lvlJc w:val="left"/>
      <w:pPr>
        <w:ind w:left="644" w:hanging="360"/>
      </w:pPr>
      <w:rPr>
        <w:rFonts w:ascii="Times" w:eastAsia="Times New Roman" w:hAnsi="Times" w:cs="Time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15:restartNumberingAfterBreak="0">
    <w:nsid w:val="1A376D02"/>
    <w:multiLevelType w:val="hybridMultilevel"/>
    <w:tmpl w:val="561859D4"/>
    <w:lvl w:ilvl="0" w:tplc="FFFFFFFF">
      <w:start w:val="7"/>
      <w:numFmt w:val="bullet"/>
      <w:lvlText w:val="-"/>
      <w:lvlJc w:val="left"/>
      <w:pPr>
        <w:ind w:left="644" w:hanging="360"/>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cs="Wingdings" w:hint="default"/>
      </w:rPr>
    </w:lvl>
    <w:lvl w:ilvl="3" w:tplc="04100001" w:tentative="1">
      <w:start w:val="1"/>
      <w:numFmt w:val="bullet"/>
      <w:lvlText w:val=""/>
      <w:lvlJc w:val="left"/>
      <w:pPr>
        <w:ind w:left="2804" w:hanging="360"/>
      </w:pPr>
      <w:rPr>
        <w:rFonts w:ascii="Symbol" w:hAnsi="Symbol" w:cs="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cs="Wingdings" w:hint="default"/>
      </w:rPr>
    </w:lvl>
    <w:lvl w:ilvl="6" w:tplc="04100001" w:tentative="1">
      <w:start w:val="1"/>
      <w:numFmt w:val="bullet"/>
      <w:lvlText w:val=""/>
      <w:lvlJc w:val="left"/>
      <w:pPr>
        <w:ind w:left="4964" w:hanging="360"/>
      </w:pPr>
      <w:rPr>
        <w:rFonts w:ascii="Symbol" w:hAnsi="Symbol" w:cs="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cs="Wingdings" w:hint="default"/>
      </w:rPr>
    </w:lvl>
  </w:abstractNum>
  <w:abstractNum w:abstractNumId="2" w15:restartNumberingAfterBreak="0">
    <w:nsid w:val="761D7CE7"/>
    <w:multiLevelType w:val="hybridMultilevel"/>
    <w:tmpl w:val="0158056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2028174734">
    <w:abstractNumId w:val="2"/>
  </w:num>
  <w:num w:numId="2" w16cid:durableId="1585917697">
    <w:abstractNumId w:val="0"/>
  </w:num>
  <w:num w:numId="3" w16cid:durableId="14680851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EA0"/>
    <w:rsid w:val="000D0156"/>
    <w:rsid w:val="00187B99"/>
    <w:rsid w:val="001C1386"/>
    <w:rsid w:val="002014DD"/>
    <w:rsid w:val="002067F0"/>
    <w:rsid w:val="0022212C"/>
    <w:rsid w:val="0026643A"/>
    <w:rsid w:val="002C7B6A"/>
    <w:rsid w:val="002D0EE1"/>
    <w:rsid w:val="002D5E17"/>
    <w:rsid w:val="003117DC"/>
    <w:rsid w:val="00356C1D"/>
    <w:rsid w:val="00454922"/>
    <w:rsid w:val="00456DB2"/>
    <w:rsid w:val="00495918"/>
    <w:rsid w:val="004C3541"/>
    <w:rsid w:val="004D1217"/>
    <w:rsid w:val="004D2934"/>
    <w:rsid w:val="004D6008"/>
    <w:rsid w:val="005762F0"/>
    <w:rsid w:val="005D36A4"/>
    <w:rsid w:val="00640794"/>
    <w:rsid w:val="006F1772"/>
    <w:rsid w:val="00783484"/>
    <w:rsid w:val="00806485"/>
    <w:rsid w:val="008942E7"/>
    <w:rsid w:val="008A1204"/>
    <w:rsid w:val="00900CCA"/>
    <w:rsid w:val="00924B77"/>
    <w:rsid w:val="00940DA2"/>
    <w:rsid w:val="00982165"/>
    <w:rsid w:val="009E055C"/>
    <w:rsid w:val="009E668F"/>
    <w:rsid w:val="00A0030F"/>
    <w:rsid w:val="00A325BE"/>
    <w:rsid w:val="00A61461"/>
    <w:rsid w:val="00A74F6F"/>
    <w:rsid w:val="00AC4E1B"/>
    <w:rsid w:val="00AD7557"/>
    <w:rsid w:val="00B50C5D"/>
    <w:rsid w:val="00B51253"/>
    <w:rsid w:val="00B525CC"/>
    <w:rsid w:val="00B95E30"/>
    <w:rsid w:val="00B974AD"/>
    <w:rsid w:val="00BA2E7D"/>
    <w:rsid w:val="00C26B04"/>
    <w:rsid w:val="00C52B1A"/>
    <w:rsid w:val="00C56F52"/>
    <w:rsid w:val="00CE6EA0"/>
    <w:rsid w:val="00D404F2"/>
    <w:rsid w:val="00E14E66"/>
    <w:rsid w:val="00E607E6"/>
    <w:rsid w:val="00E714FD"/>
    <w:rsid w:val="00EA022E"/>
    <w:rsid w:val="00EA6260"/>
    <w:rsid w:val="00ED3432"/>
    <w:rsid w:val="00F31C12"/>
    <w:rsid w:val="00F54943"/>
    <w:rsid w:val="00FE6C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E071A6"/>
  <w15:chartTrackingRefBased/>
  <w15:docId w15:val="{0D2A06D6-3910-4533-8301-A54262322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4D2934"/>
    <w:pPr>
      <w:spacing w:line="240" w:lineRule="exact"/>
      <w:ind w:left="720"/>
      <w:contextualSpacing/>
    </w:pPr>
    <w:rPr>
      <w:rFonts w:ascii="Times" w:hAnsi="Times"/>
      <w:szCs w:val="20"/>
      <w:lang w:val="en-GB" w:eastAsia="en-GB"/>
    </w:rPr>
  </w:style>
  <w:style w:type="character" w:customStyle="1" w:styleId="Testo2Carattere">
    <w:name w:val="Testo 2 Carattere"/>
    <w:basedOn w:val="Carpredefinitoparagrafo"/>
    <w:link w:val="Testo2"/>
    <w:locked/>
    <w:rsid w:val="004D2934"/>
    <w:rPr>
      <w:rFonts w:ascii="Times" w:hAnsi="Times"/>
      <w:noProof/>
      <w:sz w:val="18"/>
    </w:rPr>
  </w:style>
  <w:style w:type="character" w:styleId="Rimandocommento">
    <w:name w:val="annotation reference"/>
    <w:basedOn w:val="Carpredefinitoparagrafo"/>
    <w:unhideWhenUsed/>
    <w:rsid w:val="004D2934"/>
    <w:rPr>
      <w:sz w:val="16"/>
      <w:szCs w:val="16"/>
    </w:rPr>
  </w:style>
  <w:style w:type="paragraph" w:styleId="Testocommento">
    <w:name w:val="annotation text"/>
    <w:basedOn w:val="Normale"/>
    <w:link w:val="TestocommentoCarattere"/>
    <w:unhideWhenUsed/>
    <w:rsid w:val="004D2934"/>
    <w:pPr>
      <w:spacing w:line="240" w:lineRule="auto"/>
    </w:pPr>
    <w:rPr>
      <w:rFonts w:ascii="Times" w:hAnsi="Times"/>
      <w:szCs w:val="20"/>
      <w:lang w:val="en-GB" w:eastAsia="en-GB"/>
    </w:rPr>
  </w:style>
  <w:style w:type="character" w:customStyle="1" w:styleId="TestocommentoCarattere">
    <w:name w:val="Testo commento Carattere"/>
    <w:basedOn w:val="Carpredefinitoparagrafo"/>
    <w:link w:val="Testocommento"/>
    <w:rsid w:val="004D2934"/>
    <w:rPr>
      <w:rFonts w:ascii="Times" w:hAnsi="Times"/>
      <w:lang w:val="en-GB" w:eastAsia="en-GB"/>
    </w:rPr>
  </w:style>
  <w:style w:type="paragraph" w:styleId="Testofumetto">
    <w:name w:val="Balloon Text"/>
    <w:basedOn w:val="Normale"/>
    <w:link w:val="TestofumettoCarattere"/>
    <w:rsid w:val="004D2934"/>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4D2934"/>
    <w:rPr>
      <w:rFonts w:ascii="Segoe UI" w:hAnsi="Segoe UI" w:cs="Segoe UI"/>
      <w:sz w:val="18"/>
      <w:szCs w:val="18"/>
    </w:rPr>
  </w:style>
  <w:style w:type="paragraph" w:styleId="Revisione">
    <w:name w:val="Revision"/>
    <w:hidden/>
    <w:uiPriority w:val="99"/>
    <w:semiHidden/>
    <w:rsid w:val="00806485"/>
    <w:rPr>
      <w:szCs w:val="24"/>
    </w:rPr>
  </w:style>
  <w:style w:type="paragraph" w:styleId="Testonotaapidipagina">
    <w:name w:val="footnote text"/>
    <w:basedOn w:val="Normale"/>
    <w:link w:val="TestonotaapidipaginaCarattere"/>
    <w:rsid w:val="00B974AD"/>
    <w:pPr>
      <w:spacing w:line="240" w:lineRule="auto"/>
    </w:pPr>
    <w:rPr>
      <w:szCs w:val="20"/>
    </w:rPr>
  </w:style>
  <w:style w:type="character" w:customStyle="1" w:styleId="TestonotaapidipaginaCarattere">
    <w:name w:val="Testo nota a piè di pagina Carattere"/>
    <w:basedOn w:val="Carpredefinitoparagrafo"/>
    <w:link w:val="Testonotaapidipagina"/>
    <w:rsid w:val="00B974AD"/>
  </w:style>
  <w:style w:type="character" w:styleId="Rimandonotaapidipagina">
    <w:name w:val="footnote reference"/>
    <w:basedOn w:val="Carpredefinitoparagrafo"/>
    <w:rsid w:val="00B974AD"/>
    <w:rPr>
      <w:vertAlign w:val="superscript"/>
    </w:rPr>
  </w:style>
  <w:style w:type="character" w:styleId="Collegamentoipertestuale">
    <w:name w:val="Hyperlink"/>
    <w:basedOn w:val="Carpredefinitoparagrafo"/>
    <w:rsid w:val="00B974AD"/>
    <w:rPr>
      <w:color w:val="0563C1" w:themeColor="hyperlink"/>
      <w:u w:val="single"/>
    </w:rPr>
  </w:style>
  <w:style w:type="character" w:styleId="Menzionenonrisolta">
    <w:name w:val="Unresolved Mention"/>
    <w:basedOn w:val="Carpredefinitoparagrafo"/>
    <w:uiPriority w:val="99"/>
    <w:semiHidden/>
    <w:unhideWhenUsed/>
    <w:rsid w:val="00B974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4D987-A90A-44B6-AE5B-F2E651341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3</Pages>
  <Words>694</Words>
  <Characters>4285</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2003-03-27T10:42:00Z</cp:lastPrinted>
  <dcterms:created xsi:type="dcterms:W3CDTF">2022-05-17T12:56:00Z</dcterms:created>
  <dcterms:modified xsi:type="dcterms:W3CDTF">2023-06-27T12:16:00Z</dcterms:modified>
</cp:coreProperties>
</file>