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E3BD" w14:textId="77777777" w:rsidR="002D5E17" w:rsidRDefault="00FB76D2" w:rsidP="002D5E17">
      <w:pPr>
        <w:pStyle w:val="Titolo1"/>
      </w:pPr>
      <w:r>
        <w:t>Strategia e politica aziendale</w:t>
      </w:r>
    </w:p>
    <w:p w14:paraId="2FDA7F03" w14:textId="07525529" w:rsidR="008B3AEA" w:rsidRPr="008B3AEA" w:rsidRDefault="00FB76D2" w:rsidP="00034A85">
      <w:pPr>
        <w:pStyle w:val="Titolo2"/>
      </w:pPr>
      <w:r>
        <w:t xml:space="preserve">Prof. </w:t>
      </w:r>
      <w:r w:rsidR="007060B3">
        <w:t>Domenico Rocco Cambrea</w:t>
      </w:r>
      <w:r w:rsidR="00281928">
        <w:t>;</w:t>
      </w:r>
      <w:r w:rsidR="007060B3">
        <w:t xml:space="preserve"> </w:t>
      </w:r>
      <w:r w:rsidR="008B3AEA">
        <w:t>Prof. Paolo Anfossi</w:t>
      </w:r>
    </w:p>
    <w:p w14:paraId="6C475627" w14:textId="4B2AB62E" w:rsidR="00FB76D2" w:rsidRDefault="00FB76D2" w:rsidP="00FB76D2">
      <w:pPr>
        <w:spacing w:before="240" w:after="120" w:line="240" w:lineRule="exact"/>
        <w:rPr>
          <w:b/>
          <w:i/>
          <w:sz w:val="18"/>
        </w:rPr>
      </w:pPr>
      <w:r>
        <w:rPr>
          <w:b/>
          <w:i/>
          <w:sz w:val="18"/>
        </w:rPr>
        <w:t>OBIETTIV</w:t>
      </w:r>
      <w:r w:rsidR="00110081">
        <w:rPr>
          <w:b/>
          <w:i/>
          <w:sz w:val="18"/>
        </w:rPr>
        <w:t>I</w:t>
      </w:r>
      <w:r>
        <w:rPr>
          <w:b/>
          <w:i/>
          <w:sz w:val="18"/>
        </w:rPr>
        <w:t xml:space="preserve"> DEL CORSO E RISULTATI DI APPRENDIMENTO ATTESI</w:t>
      </w:r>
    </w:p>
    <w:p w14:paraId="07C0FBA0" w14:textId="77777777" w:rsidR="00FB76D2" w:rsidRPr="00FB76D2" w:rsidRDefault="00FB76D2" w:rsidP="00FB76D2">
      <w:pPr>
        <w:spacing w:line="240" w:lineRule="exact"/>
        <w:rPr>
          <w:rFonts w:ascii="Times" w:hAnsi="Times" w:cs="Times"/>
        </w:rPr>
      </w:pPr>
      <w:r w:rsidRPr="00FB76D2">
        <w:rPr>
          <w:rFonts w:ascii="Times" w:hAnsi="Times" w:cs="Times"/>
        </w:rPr>
        <w:t>Il corso si propone di:</w:t>
      </w:r>
    </w:p>
    <w:p w14:paraId="1181DA82"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14:paraId="3DA8553D"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14:paraId="7DDADED9"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omprendere le direttrici di crescita più opportune per le imprese in diversi contesti competitivi e in presenza di stakeho</w:t>
      </w:r>
      <w:r w:rsidR="00593CE5">
        <w:rPr>
          <w:rFonts w:ascii="Times" w:hAnsi="Times" w:cs="Times"/>
        </w:rPr>
        <w:t>l</w:t>
      </w:r>
      <w:r w:rsidR="009F109E">
        <w:rPr>
          <w:rFonts w:ascii="Times" w:hAnsi="Times" w:cs="Times"/>
        </w:rPr>
        <w:t>ders diversi</w:t>
      </w:r>
    </w:p>
    <w:p w14:paraId="50A414EE" w14:textId="77777777"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14:paraId="41C3D018"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14:paraId="1012F633" w14:textId="77777777"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14:paraId="427BAEF6" w14:textId="77777777"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14:paraId="1DF3E232" w14:textId="77777777"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14:paraId="30394EF0"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14:paraId="21961E90"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14:paraId="171F37D5" w14:textId="77777777"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14:paraId="23AD9EBA" w14:textId="77777777"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14:paraId="56AF0FD3" w14:textId="77777777"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14:paraId="14FEEBB8" w14:textId="77777777"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14:paraId="12A5B20F" w14:textId="77777777"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14:paraId="79ACB679" w14:textId="77777777"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14:paraId="67D4C8BF" w14:textId="77777777"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14:paraId="69262951" w14:textId="77777777"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14:paraId="780BF1C6" w14:textId="77777777"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DB6EEF">
        <w:rPr>
          <w:rFonts w:ascii="Times" w:hAnsi="Times" w:cs="Times"/>
        </w:rPr>
        <w:t xml:space="preserve">È </w:t>
      </w:r>
      <w:r w:rsidR="00FB76D2" w:rsidRPr="00FB76D2">
        <w:rPr>
          <w:rFonts w:ascii="Times" w:hAnsi="Times" w:cs="Times"/>
        </w:rPr>
        <w:t xml:space="preserve">richiesto </w:t>
      </w:r>
      <w:r w:rsidR="00DB6EEF">
        <w:rPr>
          <w:rFonts w:ascii="Times" w:hAnsi="Times" w:cs="Times"/>
        </w:rPr>
        <w:t>lo</w:t>
      </w:r>
      <w:r w:rsidR="00FB76D2" w:rsidRPr="00FB76D2">
        <w:rPr>
          <w:rFonts w:ascii="Times" w:hAnsi="Times" w:cs="Times"/>
        </w:rPr>
        <w:t xml:space="preserve"> studi</w:t>
      </w:r>
      <w:r w:rsidR="00DB6EEF">
        <w:rPr>
          <w:rFonts w:ascii="Times" w:hAnsi="Times" w:cs="Times"/>
        </w:rPr>
        <w:t>o</w:t>
      </w:r>
      <w:r w:rsidR="00FB76D2" w:rsidRPr="00FB76D2">
        <w:rPr>
          <w:rFonts w:ascii="Times" w:hAnsi="Times" w:cs="Times"/>
        </w:rPr>
        <w:t xml:space="preserve"> </w:t>
      </w:r>
      <w:r w:rsidR="00DB6EEF">
        <w:rPr>
          <w:rFonts w:ascii="Times" w:hAnsi="Times" w:cs="Times"/>
        </w:rPr>
        <w:t>de</w:t>
      </w:r>
      <w:r w:rsidR="00FB76D2" w:rsidRPr="00FB76D2">
        <w:rPr>
          <w:rFonts w:ascii="Times" w:hAnsi="Times" w:cs="Times"/>
        </w:rPr>
        <w:t>gli argomenti presentati nelle video-lezioni ed i</w:t>
      </w:r>
      <w:r w:rsidR="00FB76D2">
        <w:rPr>
          <w:rFonts w:ascii="Times" w:hAnsi="Times" w:cs="Times"/>
        </w:rPr>
        <w:t>l materiale di approfondimento.</w:t>
      </w:r>
    </w:p>
    <w:p w14:paraId="7D47219A" w14:textId="77777777" w:rsidR="00FB76D2" w:rsidRPr="00FB76D2" w:rsidRDefault="009F109E" w:rsidP="00FB76D2">
      <w:pPr>
        <w:spacing w:line="240" w:lineRule="exact"/>
        <w:rPr>
          <w:rFonts w:ascii="Times" w:hAnsi="Times" w:cs="Times"/>
        </w:rPr>
      </w:pPr>
      <w:r>
        <w:rPr>
          <w:rFonts w:ascii="Times" w:hAnsi="Times" w:cs="Times"/>
        </w:rPr>
        <w:t xml:space="preserve">La partecipazione ai webinar </w:t>
      </w:r>
      <w:r w:rsidR="00FB76D2" w:rsidRPr="00FB76D2">
        <w:rPr>
          <w:rFonts w:ascii="Times" w:hAnsi="Times" w:cs="Times"/>
        </w:rPr>
        <w:t>ed a</w:t>
      </w:r>
      <w:r w:rsidR="00DB6EEF">
        <w:rPr>
          <w:rFonts w:ascii="Times" w:hAnsi="Times" w:cs="Times"/>
        </w:rPr>
        <w:t xml:space="preserve">lle sessioni di </w:t>
      </w:r>
      <w:r w:rsidR="00FB76D2" w:rsidRPr="00FB76D2">
        <w:rPr>
          <w:rFonts w:ascii="Times" w:hAnsi="Times" w:cs="Times"/>
        </w:rPr>
        <w:t>feedback risulta importa</w:t>
      </w:r>
      <w:r w:rsidR="00FB76D2">
        <w:rPr>
          <w:rFonts w:ascii="Times" w:hAnsi="Times" w:cs="Times"/>
        </w:rPr>
        <w:t>nte ai fini dell’apprendimento.</w:t>
      </w:r>
    </w:p>
    <w:p w14:paraId="2CE107B5" w14:textId="77777777"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14:paraId="4FF180D9" w14:textId="77777777" w:rsidR="00FB76D2" w:rsidRDefault="00FB76D2" w:rsidP="00FB76D2">
      <w:pPr>
        <w:spacing w:before="240" w:after="120" w:line="240" w:lineRule="exact"/>
        <w:rPr>
          <w:b/>
          <w:i/>
          <w:sz w:val="18"/>
        </w:rPr>
      </w:pPr>
      <w:r>
        <w:rPr>
          <w:b/>
          <w:i/>
          <w:sz w:val="18"/>
        </w:rPr>
        <w:t>PROGRAMMA DEL CORSO</w:t>
      </w:r>
    </w:p>
    <w:p w14:paraId="7EE8D35A" w14:textId="77777777"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ognuno dei quali prevede attività in aula, video-lezioni registrate;</w:t>
      </w:r>
      <w:r w:rsidR="00DB6EEF">
        <w:rPr>
          <w:rFonts w:ascii="Times" w:hAnsi="Times" w:cs="Times"/>
        </w:rPr>
        <w:t xml:space="preserve"> testimonianze aziendali,</w:t>
      </w:r>
      <w:r w:rsidR="009F109E">
        <w:rPr>
          <w:rFonts w:ascii="Times" w:hAnsi="Times" w:cs="Times"/>
        </w:rPr>
        <w:t xml:space="preserv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14:paraId="450131AF"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B94C0B">
        <w:rPr>
          <w:rFonts w:ascii="Times" w:hAnsi="Times" w:cs="Times"/>
          <w:i/>
        </w:rPr>
        <w:t>I</w:t>
      </w:r>
      <w:r w:rsidR="00FB76D2" w:rsidRPr="00FB76D2">
        <w:rPr>
          <w:rFonts w:ascii="Times" w:hAnsi="Times" w:cs="Times"/>
          <w:i/>
        </w:rPr>
        <w:t>ntroduzione</w:t>
      </w:r>
    </w:p>
    <w:p w14:paraId="59DBE881"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14:paraId="64738636"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14:paraId="3EF0AE4B"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14:paraId="325B4392"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14:paraId="723C0716"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14:paraId="03E8C909"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0B1F35" w:rsidRPr="000B1F35">
        <w:rPr>
          <w:rFonts w:ascii="Times" w:hAnsi="Times" w:cs="Times"/>
          <w:i/>
        </w:rPr>
        <w:t>Lo sviluppo dell’imprenditorialità e dell’innovazione</w:t>
      </w:r>
    </w:p>
    <w:p w14:paraId="1475236E"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 xml:space="preserve">gli strumenti per lo sviluppo </w:t>
      </w:r>
      <w:r w:rsidR="000B1F35" w:rsidRPr="000B1F35">
        <w:rPr>
          <w:rFonts w:ascii="Times" w:hAnsi="Times" w:cs="Times"/>
        </w:rPr>
        <w:t>di un nuovo progetto imprenditoriale e/o allo sviluppo di un nuovo prodotto/innovazione. Comprendere cos’è un business plan, conoscerne i contenuti</w:t>
      </w:r>
      <w:r w:rsidR="00A87E73">
        <w:rPr>
          <w:rFonts w:ascii="Times" w:hAnsi="Times" w:cs="Times"/>
        </w:rPr>
        <w:t>.</w:t>
      </w:r>
    </w:p>
    <w:p w14:paraId="6CDCFF89" w14:textId="77777777" w:rsidR="00FB76D2" w:rsidRPr="00170A5C" w:rsidRDefault="00D6612B" w:rsidP="00FB76D2">
      <w:pPr>
        <w:spacing w:before="120" w:line="240" w:lineRule="exact"/>
        <w:rPr>
          <w:rFonts w:ascii="Times" w:hAnsi="Times" w:cs="Times"/>
          <w:i/>
          <w:iCs/>
        </w:rPr>
      </w:pPr>
      <w:r w:rsidRPr="00FB76D2">
        <w:rPr>
          <w:rFonts w:ascii="Times" w:hAnsi="Times"/>
          <w:smallCaps/>
          <w:noProof/>
          <w:sz w:val="18"/>
          <w:szCs w:val="20"/>
        </w:rPr>
        <w:t>Modulo 5</w:t>
      </w:r>
      <w:r w:rsidR="00FB76D2" w:rsidRPr="00FB76D2">
        <w:rPr>
          <w:rFonts w:ascii="Times" w:hAnsi="Times" w:cs="Times"/>
        </w:rPr>
        <w:t xml:space="preserve">: </w:t>
      </w:r>
      <w:r w:rsidR="00170A5C" w:rsidRPr="00DB6EEF">
        <w:rPr>
          <w:rFonts w:ascii="Times" w:hAnsi="Times" w:cs="Times"/>
          <w:i/>
          <w:iCs/>
        </w:rPr>
        <w:t xml:space="preserve">Analisi del mercato e formulazione della Value </w:t>
      </w:r>
      <w:proofErr w:type="spellStart"/>
      <w:r w:rsidR="00170A5C" w:rsidRPr="00DB6EEF">
        <w:rPr>
          <w:rFonts w:ascii="Times" w:hAnsi="Times" w:cs="Times"/>
          <w:i/>
          <w:iCs/>
        </w:rPr>
        <w:t>Proposition</w:t>
      </w:r>
      <w:proofErr w:type="spellEnd"/>
      <w:r w:rsidR="00170A5C" w:rsidRPr="00DB6EEF">
        <w:rPr>
          <w:rFonts w:ascii="Times" w:hAnsi="Times" w:cs="Times"/>
          <w:i/>
          <w:iCs/>
        </w:rPr>
        <w:t>”</w:t>
      </w:r>
    </w:p>
    <w:p w14:paraId="75441D08"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 xml:space="preserve">per la formulazione di un piano strategico di sviluppo. </w:t>
      </w:r>
      <w:r w:rsidR="000B1F35" w:rsidRPr="000B1F35">
        <w:rPr>
          <w:rFonts w:ascii="Times" w:hAnsi="Times" w:cs="Times"/>
        </w:rPr>
        <w:t>acquisire i concetti fondamentali e gli strumenti di analisi necessari per comprendere e valutare l’attrattività di un mercato, e disegnare una coerente “</w:t>
      </w:r>
      <w:proofErr w:type="spellStart"/>
      <w:r w:rsidR="000B1F35" w:rsidRPr="000B1F35">
        <w:rPr>
          <w:rFonts w:ascii="Times" w:hAnsi="Times" w:cs="Times"/>
        </w:rPr>
        <w:t>value</w:t>
      </w:r>
      <w:proofErr w:type="spellEnd"/>
      <w:r w:rsidR="000B1F35" w:rsidRPr="000B1F35">
        <w:rPr>
          <w:rFonts w:ascii="Times" w:hAnsi="Times" w:cs="Times"/>
        </w:rPr>
        <w:t xml:space="preserve"> </w:t>
      </w:r>
      <w:proofErr w:type="spellStart"/>
      <w:r w:rsidR="000B1F35" w:rsidRPr="000B1F35">
        <w:rPr>
          <w:rFonts w:ascii="Times" w:hAnsi="Times" w:cs="Times"/>
        </w:rPr>
        <w:t>proposition</w:t>
      </w:r>
      <w:proofErr w:type="spellEnd"/>
      <w:r w:rsidR="000B1F35" w:rsidRPr="000B1F35">
        <w:rPr>
          <w:rFonts w:ascii="Times" w:hAnsi="Times" w:cs="Times"/>
        </w:rPr>
        <w:t>”</w:t>
      </w:r>
      <w:r w:rsidR="00FB76D2" w:rsidRPr="00FB76D2">
        <w:rPr>
          <w:rFonts w:ascii="Times" w:hAnsi="Times" w:cs="Times"/>
        </w:rPr>
        <w:t>.</w:t>
      </w:r>
    </w:p>
    <w:p w14:paraId="511ABC42"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170A5C" w:rsidRPr="00170A5C">
        <w:rPr>
          <w:rFonts w:ascii="Times" w:hAnsi="Times" w:cs="Times"/>
          <w:i/>
        </w:rPr>
        <w:t>Le previsioni economiche e finanziarie</w:t>
      </w:r>
    </w:p>
    <w:p w14:paraId="09B50FAA" w14:textId="77777777"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170A5C" w:rsidRPr="00170A5C">
        <w:rPr>
          <w:rFonts w:ascii="Times" w:hAnsi="Times" w:cs="Times"/>
        </w:rPr>
        <w:t>acquisire i concetti e gli strumenti utili per predisporre le previsioni economiche e finanziarie del progetto imprenditoriale o della nuova iniziativa</w:t>
      </w:r>
      <w:r w:rsidR="00A87E73">
        <w:rPr>
          <w:rFonts w:ascii="Times" w:hAnsi="Times" w:cs="Times"/>
        </w:rPr>
        <w:t xml:space="preserve"> </w:t>
      </w:r>
    </w:p>
    <w:p w14:paraId="02269E84" w14:textId="1F1EAEA3" w:rsidR="00FB76D2" w:rsidRDefault="00FB76D2" w:rsidP="00D6612B">
      <w:pPr>
        <w:spacing w:before="240" w:after="120"/>
        <w:rPr>
          <w:b/>
          <w:i/>
          <w:sz w:val="18"/>
        </w:rPr>
      </w:pPr>
      <w:r>
        <w:rPr>
          <w:b/>
          <w:i/>
          <w:sz w:val="18"/>
        </w:rPr>
        <w:t>BIBLIOGRAFIA</w:t>
      </w:r>
      <w:r w:rsidR="006533BA">
        <w:rPr>
          <w:rStyle w:val="Rimandonotaapidipagina"/>
          <w:b/>
          <w:i/>
          <w:sz w:val="18"/>
        </w:rPr>
        <w:footnoteReference w:id="1"/>
      </w:r>
    </w:p>
    <w:p w14:paraId="1E9BD272" w14:textId="77777777" w:rsidR="00A87E73" w:rsidRPr="00281928" w:rsidRDefault="00A87E73" w:rsidP="00281928">
      <w:pPr>
        <w:pStyle w:val="Testo1"/>
      </w:pPr>
      <w:r w:rsidRPr="00281928">
        <w:t>Testo Obbligatorio</w:t>
      </w:r>
    </w:p>
    <w:p w14:paraId="5AE52480" w14:textId="0AE5F7E7" w:rsidR="008E7B7E" w:rsidRPr="00A87E73" w:rsidRDefault="008E7B7E" w:rsidP="007060B3">
      <w:pPr>
        <w:pStyle w:val="Testo1"/>
        <w:spacing w:before="0" w:line="240" w:lineRule="exact"/>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r w:rsidR="006533BA">
        <w:rPr>
          <w:szCs w:val="18"/>
        </w:rPr>
        <w:t xml:space="preserve"> </w:t>
      </w:r>
      <w:bookmarkStart w:id="1" w:name="_Hlk138766426"/>
      <w:r w:rsidR="006533BA">
        <w:rPr>
          <w:rFonts w:ascii="Times New Roman" w:hAnsi="Times New Roman"/>
          <w:i/>
          <w:color w:val="0070C0"/>
          <w:szCs w:val="18"/>
        </w:rPr>
        <w:fldChar w:fldCharType="begin"/>
      </w:r>
      <w:r w:rsidR="006533BA">
        <w:rPr>
          <w:rFonts w:ascii="Times New Roman" w:hAnsi="Times New Roman"/>
          <w:i/>
          <w:color w:val="0070C0"/>
          <w:szCs w:val="18"/>
        </w:rPr>
        <w:instrText>HYPERLINK "https://librerie.unicatt.it/scheda-libro/autori-vari/strategia-aziendale-ediz-mylab-con-etext-9788891902726-683974.html"</w:instrText>
      </w:r>
      <w:r w:rsidR="006533BA">
        <w:rPr>
          <w:rFonts w:ascii="Times New Roman" w:hAnsi="Times New Roman"/>
          <w:i/>
          <w:color w:val="0070C0"/>
          <w:szCs w:val="18"/>
        </w:rPr>
      </w:r>
      <w:r w:rsidR="006533BA">
        <w:rPr>
          <w:rFonts w:ascii="Times New Roman" w:hAnsi="Times New Roman"/>
          <w:i/>
          <w:color w:val="0070C0"/>
          <w:szCs w:val="18"/>
        </w:rPr>
        <w:fldChar w:fldCharType="separate"/>
      </w:r>
      <w:r w:rsidR="006533BA" w:rsidRPr="006533BA">
        <w:rPr>
          <w:rStyle w:val="Collegamentoipertestuale"/>
          <w:rFonts w:ascii="Times New Roman" w:hAnsi="Times New Roman"/>
          <w:i/>
          <w:szCs w:val="18"/>
        </w:rPr>
        <w:t>Acquista da VP</w:t>
      </w:r>
      <w:bookmarkEnd w:id="1"/>
      <w:r w:rsidR="006533BA">
        <w:rPr>
          <w:rFonts w:ascii="Times New Roman" w:hAnsi="Times New Roman"/>
          <w:i/>
          <w:color w:val="0070C0"/>
          <w:szCs w:val="18"/>
        </w:rPr>
        <w:fldChar w:fldCharType="end"/>
      </w:r>
    </w:p>
    <w:p w14:paraId="23B61F1D" w14:textId="77777777" w:rsidR="00FB76D2" w:rsidRDefault="00FB76D2" w:rsidP="007060B3">
      <w:pPr>
        <w:pStyle w:val="Testo1"/>
        <w:spacing w:before="0" w:line="240" w:lineRule="exact"/>
        <w:rPr>
          <w:szCs w:val="18"/>
        </w:rPr>
      </w:pPr>
      <w:r w:rsidRPr="00FB76D2">
        <w:rPr>
          <w:szCs w:val="18"/>
        </w:rPr>
        <w:t>All’inizio del corso il docente renderà disponibili materiali su Blackboard, e darà indicazioni su altri materiali eventualmente necessari.</w:t>
      </w:r>
    </w:p>
    <w:p w14:paraId="1CD4627F" w14:textId="77777777" w:rsidR="00A87E73" w:rsidRPr="00281928" w:rsidRDefault="00A87E73" w:rsidP="00281928">
      <w:pPr>
        <w:pStyle w:val="Testo1"/>
      </w:pPr>
      <w:r w:rsidRPr="00281928">
        <w:t>Testo  facoltativo consigliato</w:t>
      </w:r>
    </w:p>
    <w:p w14:paraId="1AD35624" w14:textId="598A8510" w:rsidR="00A87E73" w:rsidRDefault="00281928" w:rsidP="007060B3">
      <w:pPr>
        <w:pStyle w:val="Testo1"/>
        <w:spacing w:before="0" w:line="240" w:lineRule="exact"/>
        <w:rPr>
          <w:smallCaps/>
          <w:sz w:val="16"/>
          <w:szCs w:val="18"/>
        </w:rPr>
      </w:pPr>
      <w:r>
        <w:rPr>
          <w:smallCaps/>
          <w:sz w:val="16"/>
          <w:szCs w:val="18"/>
        </w:rPr>
        <w:t>C. Parolini</w:t>
      </w:r>
      <w:r w:rsidR="00A87E73">
        <w:rPr>
          <w:smallCaps/>
          <w:sz w:val="16"/>
          <w:szCs w:val="18"/>
        </w:rPr>
        <w:t xml:space="preserve">, </w:t>
      </w:r>
      <w:r w:rsidR="00A87E73">
        <w:rPr>
          <w:i/>
          <w:szCs w:val="18"/>
        </w:rPr>
        <w:t>Business Planning. Dall’idea al progetto imp</w:t>
      </w:r>
      <w:r w:rsidR="008F2139">
        <w:rPr>
          <w:i/>
          <w:szCs w:val="18"/>
        </w:rPr>
        <w:t>r</w:t>
      </w:r>
      <w:r w:rsidR="00A87E73">
        <w:rPr>
          <w:i/>
          <w:szCs w:val="18"/>
        </w:rPr>
        <w:t>enditoriale</w:t>
      </w:r>
      <w:r w:rsidR="00A87E73" w:rsidRPr="00A87E73">
        <w:rPr>
          <w:i/>
          <w:szCs w:val="18"/>
        </w:rPr>
        <w:t xml:space="preserve">, </w:t>
      </w:r>
      <w:r w:rsidR="00A87E73">
        <w:rPr>
          <w:szCs w:val="18"/>
        </w:rPr>
        <w:t>Pearson, 2020 (3° edizione</w:t>
      </w:r>
      <w:r w:rsidR="006533BA">
        <w:rPr>
          <w:szCs w:val="18"/>
        </w:rPr>
        <w:t xml:space="preserve"> </w:t>
      </w:r>
      <w:hyperlink r:id="rId8" w:history="1">
        <w:r w:rsidR="006533BA" w:rsidRPr="006533BA">
          <w:rPr>
            <w:rStyle w:val="Collegamentoipertestuale"/>
            <w:rFonts w:ascii="Times New Roman" w:hAnsi="Times New Roman"/>
            <w:i/>
            <w:szCs w:val="18"/>
          </w:rPr>
          <w:t>Acquista da VP</w:t>
        </w:r>
      </w:hyperlink>
    </w:p>
    <w:p w14:paraId="389C58CD" w14:textId="77777777" w:rsidR="00FB76D2" w:rsidRDefault="00FB76D2" w:rsidP="00FB76D2">
      <w:pPr>
        <w:spacing w:before="240" w:after="120"/>
        <w:rPr>
          <w:b/>
          <w:i/>
          <w:sz w:val="18"/>
        </w:rPr>
      </w:pPr>
      <w:r>
        <w:rPr>
          <w:b/>
          <w:i/>
          <w:sz w:val="18"/>
        </w:rPr>
        <w:t>DIDATTICA DEL CORSO</w:t>
      </w:r>
    </w:p>
    <w:p w14:paraId="61079360" w14:textId="77777777"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14:paraId="7AADC115" w14:textId="77777777" w:rsidR="00FB76D2" w:rsidRDefault="00FB76D2" w:rsidP="00FB76D2">
      <w:pPr>
        <w:spacing w:before="240" w:after="120"/>
        <w:rPr>
          <w:b/>
          <w:i/>
          <w:sz w:val="18"/>
        </w:rPr>
      </w:pPr>
      <w:r>
        <w:rPr>
          <w:b/>
          <w:i/>
          <w:sz w:val="18"/>
        </w:rPr>
        <w:t>METODO E CRITERI DI VALUTAZIONE</w:t>
      </w:r>
    </w:p>
    <w:p w14:paraId="76D54274" w14:textId="77777777"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14:paraId="6E6357D8" w14:textId="77777777"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14:paraId="742DF579" w14:textId="77777777"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14:paraId="222F147A" w14:textId="77777777" w:rsidR="00FB76D2" w:rsidRDefault="00FB76D2" w:rsidP="00FB76D2">
      <w:pPr>
        <w:pStyle w:val="Testo2"/>
      </w:pPr>
      <w:r w:rsidRPr="00D419BB">
        <w:lastRenderedPageBreak/>
        <w:t>Per gli studenti che intendono optare per una valutazione unitaria in sede di appello di esame, l’esame si articola in una pro</w:t>
      </w:r>
      <w:r>
        <w:t>va scritta</w:t>
      </w:r>
      <w:r w:rsidR="00227630">
        <w:t xml:space="preserve"> su tutto il programma del corso</w:t>
      </w:r>
      <w:r>
        <w:t>.</w:t>
      </w:r>
    </w:p>
    <w:p w14:paraId="033146FE" w14:textId="77777777" w:rsidR="00227630" w:rsidRDefault="00227630" w:rsidP="00227630">
      <w:pPr>
        <w:pStyle w:val="Testo2"/>
      </w:pPr>
      <w:r w:rsidRPr="0031517B">
        <w:t>Non è previsto l’esame orale integrativo del voto</w:t>
      </w:r>
      <w:r>
        <w:t xml:space="preserve">. </w:t>
      </w:r>
    </w:p>
    <w:p w14:paraId="147D3A5E" w14:textId="77777777" w:rsidR="00227630" w:rsidRDefault="00227630" w:rsidP="00227630">
      <w:pPr>
        <w:pStyle w:val="Testo2"/>
      </w:pPr>
      <w:r w:rsidRPr="0031517B">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2334F58E" w14:textId="77777777"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41BD050E" w14:textId="77777777"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0B77B3F8" w14:textId="77777777" w:rsidR="00FB76D2" w:rsidRDefault="00FB76D2" w:rsidP="00FB76D2">
      <w:pPr>
        <w:spacing w:before="240" w:after="120" w:line="240" w:lineRule="exact"/>
        <w:rPr>
          <w:b/>
          <w:i/>
          <w:sz w:val="18"/>
        </w:rPr>
      </w:pPr>
      <w:r>
        <w:rPr>
          <w:b/>
          <w:i/>
          <w:sz w:val="18"/>
        </w:rPr>
        <w:t>AVVERTENZE E PREREQUISITI</w:t>
      </w:r>
    </w:p>
    <w:p w14:paraId="0A3FE852" w14:textId="77777777" w:rsidR="00FB76D2" w:rsidRPr="00FB76D2" w:rsidRDefault="00FB76D2" w:rsidP="00FB76D2">
      <w:pPr>
        <w:pStyle w:val="Testo2"/>
        <w:rPr>
          <w:i/>
        </w:rPr>
      </w:pPr>
      <w:r w:rsidRPr="00FB76D2">
        <w:rPr>
          <w:i/>
        </w:rPr>
        <w:t>Prere</w:t>
      </w:r>
      <w:r>
        <w:rPr>
          <w:i/>
        </w:rPr>
        <w:t>quisiti</w:t>
      </w:r>
    </w:p>
    <w:p w14:paraId="50C0403E" w14:textId="77777777" w:rsidR="00FB76D2" w:rsidRDefault="00FB76D2" w:rsidP="00A30B16">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14:paraId="7A6D7C09" w14:textId="77777777" w:rsidR="008E7B7E" w:rsidRPr="008E7B7E" w:rsidRDefault="008E7B7E" w:rsidP="00A30B16">
      <w:pPr>
        <w:pStyle w:val="Testo2"/>
      </w:pPr>
      <w:r w:rsidRPr="008E7B7E">
        <w:t xml:space="preserve">Gli orari di ricevimento </w:t>
      </w:r>
      <w:r>
        <w:t>saranno</w:t>
      </w:r>
      <w:r w:rsidRPr="008E7B7E">
        <w:t xml:space="preserve"> indicati nella Pagina Personale Docente.</w:t>
      </w:r>
    </w:p>
    <w:p w14:paraId="3A1DDD89" w14:textId="78603D90" w:rsidR="00110081" w:rsidRPr="00A30B16" w:rsidRDefault="00A30B16" w:rsidP="00A30B16">
      <w:pPr>
        <w:pStyle w:val="Testo2"/>
        <w:spacing w:before="120"/>
        <w:rPr>
          <w:bCs/>
          <w:i/>
          <w:szCs w:val="18"/>
        </w:rPr>
      </w:pPr>
      <w:r>
        <w:rPr>
          <w:bCs/>
          <w:i/>
          <w:szCs w:val="18"/>
        </w:rPr>
        <w:t>O</w:t>
      </w:r>
      <w:r w:rsidRPr="00A30B16">
        <w:rPr>
          <w:bCs/>
          <w:i/>
          <w:szCs w:val="18"/>
        </w:rPr>
        <w:t>rario e luogo di ricevimento degli studenti</w:t>
      </w:r>
    </w:p>
    <w:p w14:paraId="26C89CE6" w14:textId="0543A2FE" w:rsidR="00110081" w:rsidRPr="00290FD1" w:rsidRDefault="00110081" w:rsidP="00A30B16">
      <w:pPr>
        <w:pStyle w:val="Testo2"/>
        <w:rPr>
          <w:rFonts w:ascii="Times New Roman" w:hAnsi="Times New Roman"/>
          <w:szCs w:val="18"/>
        </w:rPr>
      </w:pPr>
      <w:r>
        <w:rPr>
          <w:rFonts w:ascii="Times New Roman" w:hAnsi="Times New Roman"/>
          <w:szCs w:val="18"/>
        </w:rPr>
        <w:t>Giorni e orari di ricevimento dei professori Cambrea e Anfossi sono indicati sulla pagina web dei docenti. Il ricevimento si tiene nell’ufficio di via Necchi 5, ex-conventino.</w:t>
      </w:r>
    </w:p>
    <w:p w14:paraId="36CB8E46" w14:textId="77777777" w:rsidR="00110081" w:rsidRPr="008E7B7E" w:rsidRDefault="00110081" w:rsidP="00A30B16">
      <w:pPr>
        <w:pStyle w:val="Testo2"/>
      </w:pPr>
    </w:p>
    <w:sectPr w:rsidR="00110081" w:rsidRPr="008E7B7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6929" w14:textId="77777777" w:rsidR="006533BA" w:rsidRDefault="006533BA" w:rsidP="006533BA">
      <w:pPr>
        <w:spacing w:line="240" w:lineRule="auto"/>
      </w:pPr>
      <w:r>
        <w:separator/>
      </w:r>
    </w:p>
  </w:endnote>
  <w:endnote w:type="continuationSeparator" w:id="0">
    <w:p w14:paraId="721C4C93" w14:textId="77777777" w:rsidR="006533BA" w:rsidRDefault="006533BA" w:rsidP="00653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DEA2" w14:textId="77777777" w:rsidR="006533BA" w:rsidRDefault="006533BA" w:rsidP="006533BA">
      <w:pPr>
        <w:spacing w:line="240" w:lineRule="auto"/>
      </w:pPr>
      <w:r>
        <w:separator/>
      </w:r>
    </w:p>
  </w:footnote>
  <w:footnote w:type="continuationSeparator" w:id="0">
    <w:p w14:paraId="1246000C" w14:textId="77777777" w:rsidR="006533BA" w:rsidRDefault="006533BA" w:rsidP="006533BA">
      <w:pPr>
        <w:spacing w:line="240" w:lineRule="auto"/>
      </w:pPr>
      <w:r>
        <w:continuationSeparator/>
      </w:r>
    </w:p>
  </w:footnote>
  <w:footnote w:id="1">
    <w:p w14:paraId="771E575D" w14:textId="0588486B" w:rsidR="006533BA" w:rsidRDefault="006533BA">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510294962">
    <w:abstractNumId w:val="3"/>
  </w:num>
  <w:num w:numId="2" w16cid:durableId="1266888579">
    <w:abstractNumId w:val="1"/>
  </w:num>
  <w:num w:numId="3" w16cid:durableId="1857963200">
    <w:abstractNumId w:val="0"/>
  </w:num>
  <w:num w:numId="4" w16cid:durableId="1997764310">
    <w:abstractNumId w:val="2"/>
  </w:num>
  <w:num w:numId="5" w16cid:durableId="36841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8B"/>
    <w:rsid w:val="00026E5F"/>
    <w:rsid w:val="00034A85"/>
    <w:rsid w:val="000B1F35"/>
    <w:rsid w:val="00110081"/>
    <w:rsid w:val="00170A5C"/>
    <w:rsid w:val="00187B99"/>
    <w:rsid w:val="002014DD"/>
    <w:rsid w:val="00227630"/>
    <w:rsid w:val="0026502C"/>
    <w:rsid w:val="00281928"/>
    <w:rsid w:val="002D5E17"/>
    <w:rsid w:val="004D1217"/>
    <w:rsid w:val="004D6008"/>
    <w:rsid w:val="00593CE5"/>
    <w:rsid w:val="00640794"/>
    <w:rsid w:val="006533BA"/>
    <w:rsid w:val="006B11B7"/>
    <w:rsid w:val="006F1772"/>
    <w:rsid w:val="007060B3"/>
    <w:rsid w:val="00762E4D"/>
    <w:rsid w:val="007E190D"/>
    <w:rsid w:val="008942E7"/>
    <w:rsid w:val="008A1204"/>
    <w:rsid w:val="008B3AEA"/>
    <w:rsid w:val="008E7B7E"/>
    <w:rsid w:val="008F2139"/>
    <w:rsid w:val="00900CCA"/>
    <w:rsid w:val="00924B77"/>
    <w:rsid w:val="00940DA2"/>
    <w:rsid w:val="009D098B"/>
    <w:rsid w:val="009E055C"/>
    <w:rsid w:val="009F109E"/>
    <w:rsid w:val="00A30B16"/>
    <w:rsid w:val="00A74F6F"/>
    <w:rsid w:val="00A87E73"/>
    <w:rsid w:val="00AA748B"/>
    <w:rsid w:val="00AD7557"/>
    <w:rsid w:val="00B50C5D"/>
    <w:rsid w:val="00B51253"/>
    <w:rsid w:val="00B525CC"/>
    <w:rsid w:val="00B66B5B"/>
    <w:rsid w:val="00B94C0B"/>
    <w:rsid w:val="00D404F2"/>
    <w:rsid w:val="00D6612B"/>
    <w:rsid w:val="00D84699"/>
    <w:rsid w:val="00D9643A"/>
    <w:rsid w:val="00DB6EEF"/>
    <w:rsid w:val="00E25F59"/>
    <w:rsid w:val="00E607E6"/>
    <w:rsid w:val="00EA5F24"/>
    <w:rsid w:val="00FB76D2"/>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B5603"/>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paragraph" w:styleId="Testonotaapidipagina">
    <w:name w:val="footnote text"/>
    <w:basedOn w:val="Normale"/>
    <w:link w:val="TestonotaapidipaginaCarattere"/>
    <w:rsid w:val="006533BA"/>
    <w:pPr>
      <w:spacing w:line="240" w:lineRule="auto"/>
    </w:pPr>
    <w:rPr>
      <w:szCs w:val="20"/>
    </w:rPr>
  </w:style>
  <w:style w:type="character" w:customStyle="1" w:styleId="TestonotaapidipaginaCarattere">
    <w:name w:val="Testo nota a piè di pagina Carattere"/>
    <w:basedOn w:val="Carpredefinitoparagrafo"/>
    <w:link w:val="Testonotaapidipagina"/>
    <w:rsid w:val="006533BA"/>
  </w:style>
  <w:style w:type="character" w:styleId="Rimandonotaapidipagina">
    <w:name w:val="footnote reference"/>
    <w:basedOn w:val="Carpredefinitoparagrafo"/>
    <w:rsid w:val="006533BA"/>
    <w:rPr>
      <w:vertAlign w:val="superscript"/>
    </w:rPr>
  </w:style>
  <w:style w:type="character" w:styleId="Collegamentoipertestuale">
    <w:name w:val="Hyperlink"/>
    <w:basedOn w:val="Carpredefinitoparagrafo"/>
    <w:rsid w:val="006533BA"/>
    <w:rPr>
      <w:color w:val="0563C1" w:themeColor="hyperlink"/>
      <w:u w:val="single"/>
    </w:rPr>
  </w:style>
  <w:style w:type="character" w:styleId="Menzionenonrisolta">
    <w:name w:val="Unresolved Mention"/>
    <w:basedOn w:val="Carpredefinitoparagrafo"/>
    <w:uiPriority w:val="99"/>
    <w:semiHidden/>
    <w:unhideWhenUsed/>
    <w:rsid w:val="0065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nzia-parolini/business-planning-dallidea-al-progetto-imprenditoriale-ediz-mylab-9788891906151-6819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08C1-9F1B-486A-BD44-5D11F85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1190</Words>
  <Characters>7731</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2023-05-15T10:03:00Z</dcterms:created>
  <dcterms:modified xsi:type="dcterms:W3CDTF">2023-06-27T13:33:00Z</dcterms:modified>
</cp:coreProperties>
</file>